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7DFE0" w14:textId="5D6DDCF5" w:rsidR="002C0786" w:rsidRPr="00A93917" w:rsidRDefault="00654B44">
      <w:pPr>
        <w:pStyle w:val="BodyText"/>
        <w:spacing w:before="75"/>
        <w:jc w:val="both"/>
        <w:rPr>
          <w:b/>
          <w:bCs/>
        </w:rPr>
      </w:pPr>
      <w:bookmarkStart w:id="0" w:name="_GoBack"/>
      <w:bookmarkEnd w:id="0"/>
      <w:r>
        <w:t xml:space="preserve"> </w:t>
      </w:r>
      <w:r w:rsidRPr="00A93917">
        <w:rPr>
          <w:b/>
          <w:bCs/>
        </w:rPr>
        <w:t>Column Description of Annex A to G</w:t>
      </w:r>
    </w:p>
    <w:p w14:paraId="3BB4793B" w14:textId="77777777" w:rsidR="002C0786" w:rsidRDefault="002C0786">
      <w:pPr>
        <w:pStyle w:val="BodyText"/>
        <w:ind w:left="0"/>
      </w:pPr>
    </w:p>
    <w:p w14:paraId="159B92CB" w14:textId="26F46C6D" w:rsidR="002C0786" w:rsidRPr="00654B44" w:rsidRDefault="00654B44">
      <w:pPr>
        <w:pStyle w:val="BodyText"/>
        <w:jc w:val="both"/>
        <w:rPr>
          <w:b/>
          <w:bCs/>
          <w:u w:val="single"/>
        </w:rPr>
      </w:pPr>
      <w:r w:rsidRPr="00A93917">
        <w:rPr>
          <w:b/>
          <w:bCs/>
        </w:rPr>
        <w:t xml:space="preserve">Columns: </w:t>
      </w:r>
      <w:r w:rsidR="00A93917" w:rsidRPr="00654B44">
        <w:rPr>
          <w:rFonts w:asciiTheme="minorEastAsia" w:eastAsiaTheme="minorEastAsia" w:hAnsiTheme="minorEastAsia" w:hint="eastAsia"/>
          <w:b/>
          <w:bCs/>
          <w:u w:val="single"/>
          <w:lang w:eastAsia="ja-JP"/>
        </w:rPr>
        <w:t>“</w:t>
      </w:r>
      <w:r w:rsidRPr="00654B44">
        <w:rPr>
          <w:b/>
          <w:bCs/>
          <w:u w:val="single"/>
        </w:rPr>
        <w:t>Level 1 Term</w:t>
      </w:r>
      <w:r w:rsidR="00A93917" w:rsidRPr="00654B44">
        <w:rPr>
          <w:rFonts w:asciiTheme="minorEastAsia" w:eastAsiaTheme="minorEastAsia" w:hAnsiTheme="minorEastAsia" w:hint="eastAsia"/>
          <w:b/>
          <w:bCs/>
          <w:u w:val="single"/>
          <w:lang w:eastAsia="ja-JP"/>
        </w:rPr>
        <w:t>”</w:t>
      </w:r>
      <w:r w:rsidRPr="00654B44">
        <w:rPr>
          <w:b/>
          <w:bCs/>
          <w:u w:val="single"/>
        </w:rPr>
        <w:t xml:space="preserve">, </w:t>
      </w:r>
      <w:r w:rsidR="00A93917" w:rsidRPr="00654B44">
        <w:rPr>
          <w:rFonts w:asciiTheme="minorEastAsia" w:eastAsiaTheme="minorEastAsia" w:hAnsiTheme="minorEastAsia" w:hint="eastAsia"/>
          <w:b/>
          <w:bCs/>
          <w:u w:val="single"/>
          <w:lang w:eastAsia="ja-JP"/>
        </w:rPr>
        <w:t>“</w:t>
      </w:r>
      <w:r w:rsidRPr="00654B44">
        <w:rPr>
          <w:b/>
          <w:bCs/>
          <w:u w:val="single"/>
        </w:rPr>
        <w:t>Level 2 Term</w:t>
      </w:r>
      <w:r w:rsidR="00A93917" w:rsidRPr="00654B44">
        <w:rPr>
          <w:rFonts w:asciiTheme="minorEastAsia" w:eastAsiaTheme="minorEastAsia" w:hAnsiTheme="minorEastAsia" w:hint="eastAsia"/>
          <w:b/>
          <w:bCs/>
          <w:u w:val="single"/>
          <w:lang w:eastAsia="ja-JP"/>
        </w:rPr>
        <w:t>”</w:t>
      </w:r>
      <w:r w:rsidRPr="00654B44">
        <w:rPr>
          <w:b/>
          <w:bCs/>
          <w:u w:val="single"/>
        </w:rPr>
        <w:t xml:space="preserve">, </w:t>
      </w:r>
      <w:r w:rsidR="00A93917" w:rsidRPr="00654B44">
        <w:rPr>
          <w:rFonts w:asciiTheme="minorEastAsia" w:eastAsiaTheme="minorEastAsia" w:hAnsiTheme="minorEastAsia" w:hint="eastAsia"/>
          <w:b/>
          <w:bCs/>
          <w:u w:val="single"/>
          <w:lang w:eastAsia="ja-JP"/>
        </w:rPr>
        <w:t>“</w:t>
      </w:r>
      <w:r w:rsidRPr="00654B44">
        <w:rPr>
          <w:b/>
          <w:bCs/>
          <w:u w:val="single"/>
        </w:rPr>
        <w:t>Level 3 Term</w:t>
      </w:r>
      <w:r w:rsidR="00A93917" w:rsidRPr="00654B44">
        <w:rPr>
          <w:rFonts w:asciiTheme="minorEastAsia" w:eastAsiaTheme="minorEastAsia" w:hAnsiTheme="minorEastAsia" w:hint="eastAsia"/>
          <w:b/>
          <w:bCs/>
          <w:u w:val="single"/>
          <w:lang w:eastAsia="ja-JP"/>
        </w:rPr>
        <w:t>”</w:t>
      </w:r>
      <w:r w:rsidRPr="00654B44">
        <w:rPr>
          <w:b/>
          <w:bCs/>
          <w:u w:val="single"/>
        </w:rPr>
        <w:t xml:space="preserve">and </w:t>
      </w:r>
      <w:r w:rsidR="00A93917" w:rsidRPr="00654B44">
        <w:rPr>
          <w:rFonts w:asciiTheme="minorEastAsia" w:eastAsiaTheme="minorEastAsia" w:hAnsiTheme="minorEastAsia" w:hint="eastAsia"/>
          <w:b/>
          <w:bCs/>
          <w:u w:val="single"/>
          <w:lang w:eastAsia="ja-JP"/>
        </w:rPr>
        <w:t>“</w:t>
      </w:r>
      <w:proofErr w:type="spellStart"/>
      <w:r w:rsidRPr="00654B44">
        <w:rPr>
          <w:b/>
          <w:bCs/>
          <w:u w:val="single"/>
        </w:rPr>
        <w:t>CodeHierarchy</w:t>
      </w:r>
      <w:proofErr w:type="spellEnd"/>
      <w:r w:rsidR="00A93917" w:rsidRPr="00654B44">
        <w:rPr>
          <w:rFonts w:asciiTheme="minorEastAsia" w:eastAsiaTheme="minorEastAsia" w:hAnsiTheme="minorEastAsia" w:hint="eastAsia"/>
          <w:b/>
          <w:bCs/>
          <w:u w:val="single"/>
          <w:lang w:eastAsia="ja-JP"/>
        </w:rPr>
        <w:t>”</w:t>
      </w:r>
    </w:p>
    <w:p w14:paraId="1A58244F" w14:textId="77777777" w:rsidR="00A93917" w:rsidRDefault="00A93917">
      <w:pPr>
        <w:pStyle w:val="BodyText"/>
        <w:jc w:val="both"/>
      </w:pPr>
    </w:p>
    <w:p w14:paraId="0C5B3EBB" w14:textId="77777777" w:rsidR="002C0786" w:rsidRDefault="00654B44">
      <w:pPr>
        <w:pStyle w:val="BodyText"/>
        <w:ind w:right="248"/>
        <w:jc w:val="both"/>
      </w:pPr>
      <w:r>
        <w:t xml:space="preserve">Annex A to G have a hierarchical structure, apart from Annex B. These hierarchies of terms within the annexes are </w:t>
      </w:r>
      <w:proofErr w:type="spellStart"/>
      <w:r>
        <w:t>layed</w:t>
      </w:r>
      <w:proofErr w:type="spellEnd"/>
      <w:r>
        <w:t xml:space="preserve"> out by positioning each term per row in the respective column in regards to its position in the hierarchy (see example).</w:t>
      </w:r>
    </w:p>
    <w:p w14:paraId="23823C44" w14:textId="272B078A" w:rsidR="002C0786" w:rsidRDefault="00654B44">
      <w:pPr>
        <w:pStyle w:val="BodyText"/>
        <w:ind w:right="284"/>
        <w:jc w:val="both"/>
      </w:pPr>
      <w:r>
        <w:t xml:space="preserve">Annex B is an exception to this as there is no hierarchy, so only one single column named </w:t>
      </w:r>
      <w:r w:rsidR="00A93917">
        <w:rPr>
          <w:rFonts w:asciiTheme="minorEastAsia" w:eastAsiaTheme="minorEastAsia" w:hAnsiTheme="minorEastAsia" w:hint="eastAsia"/>
          <w:lang w:eastAsia="ja-JP"/>
        </w:rPr>
        <w:t>“</w:t>
      </w:r>
      <w:r>
        <w:t>Level 1 Term</w:t>
      </w:r>
      <w:r w:rsidR="00A93917">
        <w:rPr>
          <w:rFonts w:asciiTheme="minorEastAsia" w:eastAsiaTheme="minorEastAsia" w:hAnsiTheme="minorEastAsia" w:hint="eastAsia"/>
          <w:lang w:eastAsia="ja-JP"/>
        </w:rPr>
        <w:t>”</w:t>
      </w:r>
      <w:r>
        <w:t xml:space="preserve"> is present.</w:t>
      </w:r>
    </w:p>
    <w:p w14:paraId="564EB63F" w14:textId="00027CCB" w:rsidR="002C0786" w:rsidRDefault="00654B44">
      <w:pPr>
        <w:pStyle w:val="BodyText"/>
        <w:ind w:right="93"/>
      </w:pPr>
      <w:r>
        <w:t xml:space="preserve">Whereas for Annex [A, B, C, D, F, and G] each term occurs only once in the whole coding system, in Annex E terms may appear in multiple places at different levels within the hierarchy. To directly see the full hierarchy of each row and to be able to show terms in the browser under more than one parent term, a column </w:t>
      </w:r>
      <w:r w:rsidR="00A93917">
        <w:rPr>
          <w:rFonts w:asciiTheme="minorEastAsia" w:eastAsiaTheme="minorEastAsia" w:hAnsiTheme="minorEastAsia" w:hint="eastAsia"/>
          <w:lang w:eastAsia="ja-JP"/>
        </w:rPr>
        <w:t>“</w:t>
      </w:r>
      <w:proofErr w:type="spellStart"/>
      <w:r>
        <w:t>CodeHierarchy</w:t>
      </w:r>
      <w:proofErr w:type="spellEnd"/>
      <w:r w:rsidR="00A93917">
        <w:rPr>
          <w:rFonts w:asciiTheme="minorEastAsia" w:eastAsiaTheme="minorEastAsia" w:hAnsiTheme="minorEastAsia" w:hint="eastAsia"/>
          <w:lang w:eastAsia="ja-JP"/>
        </w:rPr>
        <w:t>”</w:t>
      </w:r>
      <w:r>
        <w:t xml:space="preserve"> has been introduced which shows all upper level codes as well as the respective code for the current row separated by a "|".</w:t>
      </w:r>
    </w:p>
    <w:p w14:paraId="24B27BE9" w14:textId="77777777" w:rsidR="002C0786" w:rsidRDefault="00654B44">
      <w:pPr>
        <w:pStyle w:val="BodyText"/>
        <w:spacing w:line="292" w:lineRule="exact"/>
      </w:pPr>
      <w:r>
        <w:t>Example</w:t>
      </w:r>
    </w:p>
    <w:p w14:paraId="6E485822" w14:textId="77777777" w:rsidR="002C0786" w:rsidRDefault="00654B44">
      <w:pPr>
        <w:pStyle w:val="ListParagraph"/>
        <w:numPr>
          <w:ilvl w:val="0"/>
          <w:numId w:val="1"/>
        </w:numPr>
        <w:tabs>
          <w:tab w:val="left" w:pos="246"/>
        </w:tabs>
        <w:ind w:hanging="129"/>
        <w:rPr>
          <w:sz w:val="24"/>
        </w:rPr>
      </w:pPr>
      <w:r>
        <w:rPr>
          <w:sz w:val="24"/>
        </w:rPr>
        <w:t>Nervous System = Level 1</w:t>
      </w:r>
      <w:r>
        <w:rPr>
          <w:spacing w:val="-4"/>
          <w:sz w:val="24"/>
        </w:rPr>
        <w:t xml:space="preserve"> </w:t>
      </w:r>
      <w:r>
        <w:rPr>
          <w:sz w:val="24"/>
        </w:rPr>
        <w:t>Term</w:t>
      </w:r>
    </w:p>
    <w:p w14:paraId="6869FCEC" w14:textId="77777777" w:rsidR="002C0786" w:rsidRDefault="00654B44">
      <w:pPr>
        <w:pStyle w:val="ListParagraph"/>
        <w:numPr>
          <w:ilvl w:val="0"/>
          <w:numId w:val="1"/>
        </w:numPr>
        <w:tabs>
          <w:tab w:val="left" w:pos="246"/>
        </w:tabs>
        <w:spacing w:before="4"/>
        <w:ind w:hanging="129"/>
        <w:rPr>
          <w:sz w:val="24"/>
        </w:rPr>
      </w:pPr>
      <w:r>
        <w:rPr>
          <w:sz w:val="24"/>
        </w:rPr>
        <w:t>Balance Problems = Level 2 Term below Nervous</w:t>
      </w:r>
      <w:r>
        <w:rPr>
          <w:spacing w:val="-6"/>
          <w:sz w:val="24"/>
        </w:rPr>
        <w:t xml:space="preserve"> </w:t>
      </w:r>
      <w:r>
        <w:rPr>
          <w:sz w:val="24"/>
        </w:rPr>
        <w:t>System</w:t>
      </w:r>
    </w:p>
    <w:p w14:paraId="4518CB37" w14:textId="77777777" w:rsidR="002C0786" w:rsidRDefault="00654B44">
      <w:pPr>
        <w:pStyle w:val="ListParagraph"/>
        <w:numPr>
          <w:ilvl w:val="0"/>
          <w:numId w:val="1"/>
        </w:numPr>
        <w:tabs>
          <w:tab w:val="left" w:pos="246"/>
        </w:tabs>
        <w:ind w:hanging="129"/>
        <w:rPr>
          <w:sz w:val="24"/>
        </w:rPr>
      </w:pPr>
      <w:r>
        <w:rPr>
          <w:sz w:val="24"/>
        </w:rPr>
        <w:t>Encephalocele = Level 3 Term below Brain</w:t>
      </w:r>
      <w:r>
        <w:rPr>
          <w:spacing w:val="-7"/>
          <w:sz w:val="24"/>
        </w:rPr>
        <w:t xml:space="preserve"> </w:t>
      </w:r>
      <w:r>
        <w:rPr>
          <w:sz w:val="24"/>
        </w:rPr>
        <w:t>Injury</w:t>
      </w:r>
    </w:p>
    <w:p w14:paraId="6338E2E2" w14:textId="77777777" w:rsidR="002C0786" w:rsidRDefault="00654B44">
      <w:pPr>
        <w:pStyle w:val="ListParagraph"/>
        <w:numPr>
          <w:ilvl w:val="0"/>
          <w:numId w:val="1"/>
        </w:numPr>
        <w:tabs>
          <w:tab w:val="left" w:pos="246"/>
        </w:tabs>
        <w:ind w:hanging="129"/>
        <w:rPr>
          <w:sz w:val="24"/>
        </w:rPr>
      </w:pPr>
      <w:r>
        <w:rPr>
          <w:sz w:val="24"/>
        </w:rPr>
        <w:t>Cerebral Edema = Level 2 Term below Nervous</w:t>
      </w:r>
      <w:r>
        <w:rPr>
          <w:spacing w:val="-9"/>
          <w:sz w:val="24"/>
        </w:rPr>
        <w:t xml:space="preserve"> </w:t>
      </w:r>
      <w:r>
        <w:rPr>
          <w:sz w:val="24"/>
        </w:rPr>
        <w:t>System</w:t>
      </w:r>
    </w:p>
    <w:p w14:paraId="1864D324" w14:textId="77777777" w:rsidR="002C0786" w:rsidRDefault="002C0786">
      <w:pPr>
        <w:pStyle w:val="BodyText"/>
        <w:spacing w:before="11"/>
        <w:ind w:left="0"/>
        <w:rPr>
          <w:sz w:val="23"/>
        </w:rPr>
      </w:pPr>
    </w:p>
    <w:p w14:paraId="6F04DA27" w14:textId="77777777" w:rsidR="002C0786" w:rsidRDefault="00654B44">
      <w:pPr>
        <w:pStyle w:val="BodyText"/>
        <w:tabs>
          <w:tab w:val="left" w:pos="1720"/>
          <w:tab w:val="left" w:pos="3717"/>
          <w:tab w:val="left" w:pos="5266"/>
          <w:tab w:val="left" w:pos="6597"/>
        </w:tabs>
        <w:ind w:right="1753"/>
      </w:pPr>
      <w:r>
        <w:t>Level</w:t>
      </w:r>
      <w:r>
        <w:rPr>
          <w:spacing w:val="-3"/>
        </w:rPr>
        <w:t xml:space="preserve"> </w:t>
      </w:r>
      <w:r>
        <w:t>1</w:t>
      </w:r>
      <w:r>
        <w:rPr>
          <w:spacing w:val="-1"/>
        </w:rPr>
        <w:t xml:space="preserve"> </w:t>
      </w:r>
      <w:r>
        <w:t>Term</w:t>
      </w:r>
      <w:r>
        <w:tab/>
        <w:t>Level</w:t>
      </w:r>
      <w:r>
        <w:rPr>
          <w:spacing w:val="-2"/>
        </w:rPr>
        <w:t xml:space="preserve"> </w:t>
      </w:r>
      <w:r>
        <w:t>2</w:t>
      </w:r>
      <w:r>
        <w:rPr>
          <w:spacing w:val="-2"/>
        </w:rPr>
        <w:t xml:space="preserve"> </w:t>
      </w:r>
      <w:r>
        <w:t>Term</w:t>
      </w:r>
      <w:r>
        <w:tab/>
        <w:t>Level</w:t>
      </w:r>
      <w:r>
        <w:rPr>
          <w:spacing w:val="-2"/>
        </w:rPr>
        <w:t xml:space="preserve"> </w:t>
      </w:r>
      <w:r>
        <w:t>3</w:t>
      </w:r>
      <w:r>
        <w:rPr>
          <w:spacing w:val="-2"/>
        </w:rPr>
        <w:t xml:space="preserve"> </w:t>
      </w:r>
      <w:r>
        <w:t>Term</w:t>
      </w:r>
      <w:r>
        <w:tab/>
        <w:t>Code</w:t>
      </w:r>
      <w:r>
        <w:tab/>
        <w:t>Definition Nervous</w:t>
      </w:r>
      <w:r>
        <w:rPr>
          <w:spacing w:val="-4"/>
        </w:rPr>
        <w:t xml:space="preserve"> </w:t>
      </w:r>
      <w:r>
        <w:t>System</w:t>
      </w:r>
      <w:r>
        <w:tab/>
      </w:r>
      <w:r>
        <w:tab/>
      </w:r>
      <w:r>
        <w:tab/>
        <w:t>E01</w:t>
      </w:r>
      <w:r>
        <w:tab/>
        <w:t>Nervous</w:t>
      </w:r>
      <w:r>
        <w:rPr>
          <w:spacing w:val="-4"/>
        </w:rPr>
        <w:t xml:space="preserve"> </w:t>
      </w:r>
      <w:r>
        <w:t>System</w:t>
      </w:r>
    </w:p>
    <w:p w14:paraId="2831EE59" w14:textId="77777777" w:rsidR="002C0786" w:rsidRDefault="00654B44">
      <w:pPr>
        <w:pStyle w:val="BodyText"/>
        <w:tabs>
          <w:tab w:val="left" w:pos="5266"/>
          <w:tab w:val="left" w:pos="6597"/>
        </w:tabs>
        <w:spacing w:line="293" w:lineRule="exact"/>
        <w:ind w:left="1706"/>
      </w:pPr>
      <w:r>
        <w:t>Balance Problems</w:t>
      </w:r>
      <w:r>
        <w:tab/>
        <w:t>E0101</w:t>
      </w:r>
      <w:r>
        <w:tab/>
        <w:t>A feeling of falling down</w:t>
      </w:r>
      <w:r>
        <w:rPr>
          <w:spacing w:val="-9"/>
        </w:rPr>
        <w:t xml:space="preserve"> </w:t>
      </w:r>
      <w:r>
        <w:t>...</w:t>
      </w:r>
    </w:p>
    <w:p w14:paraId="1E91A0A1" w14:textId="77777777" w:rsidR="002C0786" w:rsidRDefault="00654B44">
      <w:pPr>
        <w:pStyle w:val="BodyText"/>
        <w:tabs>
          <w:tab w:val="left" w:pos="5266"/>
          <w:tab w:val="left" w:pos="6597"/>
        </w:tabs>
        <w:ind w:left="1705"/>
      </w:pPr>
      <w:r>
        <w:t>Brain Injury</w:t>
      </w:r>
      <w:r>
        <w:tab/>
        <w:t>E0102</w:t>
      </w:r>
      <w:r>
        <w:tab/>
        <w:t>Damage to the</w:t>
      </w:r>
      <w:r>
        <w:rPr>
          <w:spacing w:val="-3"/>
        </w:rPr>
        <w:t xml:space="preserve"> </w:t>
      </w:r>
      <w:r>
        <w:t>brain.</w:t>
      </w:r>
    </w:p>
    <w:p w14:paraId="53CC013A" w14:textId="77777777" w:rsidR="002C0786" w:rsidRDefault="00654B44">
      <w:pPr>
        <w:pStyle w:val="BodyText"/>
        <w:tabs>
          <w:tab w:val="left" w:pos="6597"/>
        </w:tabs>
        <w:ind w:left="3717"/>
      </w:pPr>
      <w:proofErr w:type="gramStart"/>
      <w:r>
        <w:t xml:space="preserve">Encephalocele </w:t>
      </w:r>
      <w:r>
        <w:rPr>
          <w:spacing w:val="23"/>
        </w:rPr>
        <w:t xml:space="preserve"> </w:t>
      </w:r>
      <w:r>
        <w:t>E010201</w:t>
      </w:r>
      <w:proofErr w:type="gramEnd"/>
      <w:r>
        <w:tab/>
        <w:t>Hernia of brain substance</w:t>
      </w:r>
      <w:r>
        <w:rPr>
          <w:spacing w:val="-9"/>
        </w:rPr>
        <w:t xml:space="preserve"> </w:t>
      </w:r>
      <w:r>
        <w:t>...</w:t>
      </w:r>
    </w:p>
    <w:p w14:paraId="5457E583" w14:textId="77777777" w:rsidR="002C0786" w:rsidRDefault="00654B44">
      <w:pPr>
        <w:pStyle w:val="BodyText"/>
        <w:tabs>
          <w:tab w:val="left" w:pos="5266"/>
          <w:tab w:val="left" w:pos="6597"/>
        </w:tabs>
        <w:ind w:left="1706"/>
      </w:pPr>
      <w:r>
        <w:t>Cerebral</w:t>
      </w:r>
      <w:r>
        <w:rPr>
          <w:spacing w:val="-4"/>
        </w:rPr>
        <w:t xml:space="preserve"> </w:t>
      </w:r>
      <w:r>
        <w:t>Edema</w:t>
      </w:r>
      <w:r>
        <w:tab/>
        <w:t>E0103</w:t>
      </w:r>
      <w:r>
        <w:tab/>
        <w:t>A swelling in the brain</w:t>
      </w:r>
      <w:r>
        <w:rPr>
          <w:spacing w:val="-7"/>
        </w:rPr>
        <w:t xml:space="preserve"> </w:t>
      </w:r>
      <w:r>
        <w:t>...</w:t>
      </w:r>
    </w:p>
    <w:p w14:paraId="4B0CAB74" w14:textId="77777777" w:rsidR="002C0786" w:rsidRDefault="002C0786">
      <w:pPr>
        <w:pStyle w:val="BodyText"/>
        <w:ind w:left="0"/>
        <w:rPr>
          <w:sz w:val="28"/>
        </w:rPr>
      </w:pPr>
    </w:p>
    <w:p w14:paraId="401A6B50" w14:textId="2B5E674D" w:rsidR="002C0786" w:rsidRPr="00A93917" w:rsidRDefault="00654B44">
      <w:pPr>
        <w:pStyle w:val="BodyText"/>
        <w:spacing w:before="243"/>
      </w:pPr>
      <w:r w:rsidRPr="00A93917">
        <w:rPr>
          <w:b/>
          <w:bCs/>
        </w:rPr>
        <w:t>Column:</w:t>
      </w:r>
      <w:r w:rsidRPr="00A93917">
        <w:t xml:space="preserve"> </w:t>
      </w:r>
      <w:r w:rsidR="00A93917" w:rsidRPr="00654B44">
        <w:rPr>
          <w:rFonts w:asciiTheme="minorEastAsia" w:eastAsiaTheme="minorEastAsia" w:hAnsiTheme="minorEastAsia" w:hint="eastAsia"/>
          <w:b/>
          <w:bCs/>
          <w:u w:val="single"/>
          <w:lang w:eastAsia="ja-JP"/>
        </w:rPr>
        <w:t>“</w:t>
      </w:r>
      <w:r w:rsidRPr="00654B44">
        <w:rPr>
          <w:b/>
          <w:bCs/>
          <w:u w:val="single"/>
        </w:rPr>
        <w:t>Code</w:t>
      </w:r>
      <w:r w:rsidR="00A93917" w:rsidRPr="00654B44">
        <w:rPr>
          <w:rFonts w:asciiTheme="minorEastAsia" w:eastAsiaTheme="minorEastAsia" w:hAnsiTheme="minorEastAsia" w:hint="eastAsia"/>
          <w:b/>
          <w:bCs/>
          <w:u w:val="single"/>
          <w:lang w:eastAsia="ja-JP"/>
        </w:rPr>
        <w:t>”</w:t>
      </w:r>
    </w:p>
    <w:p w14:paraId="5093C4A9" w14:textId="76A320D1" w:rsidR="002C0786" w:rsidRDefault="00654B44">
      <w:pPr>
        <w:pStyle w:val="BodyText"/>
        <w:ind w:right="109"/>
      </w:pPr>
      <w:r>
        <w:t xml:space="preserve">The column </w:t>
      </w:r>
      <w:r w:rsidR="00A93917">
        <w:rPr>
          <w:rFonts w:asciiTheme="minorEastAsia" w:eastAsiaTheme="minorEastAsia" w:hAnsiTheme="minorEastAsia" w:hint="eastAsia"/>
          <w:lang w:eastAsia="ja-JP"/>
        </w:rPr>
        <w:t>“</w:t>
      </w:r>
      <w:r>
        <w:t>Code</w:t>
      </w:r>
      <w:r w:rsidR="00A93917">
        <w:rPr>
          <w:rFonts w:asciiTheme="minorEastAsia" w:eastAsiaTheme="minorEastAsia" w:hAnsiTheme="minorEastAsia" w:hint="eastAsia"/>
          <w:lang w:eastAsia="ja-JP"/>
        </w:rPr>
        <w:t>”</w:t>
      </w:r>
      <w:r>
        <w:t xml:space="preserve"> contains a unique code per term. The first time a new code is introduced, the code reflects the hierarchy of the term as well (e.g.: Encephalocele = E010201 -&gt; E01(</w:t>
      </w:r>
      <w:proofErr w:type="spellStart"/>
      <w:r>
        <w:t>NervousSystem</w:t>
      </w:r>
      <w:proofErr w:type="spellEnd"/>
      <w:r>
        <w:t>)02(Brain Injury)01(</w:t>
      </w:r>
      <w:proofErr w:type="spellStart"/>
      <w:r>
        <w:t>Encephalocele</w:t>
      </w:r>
      <w:proofErr w:type="spellEnd"/>
      <w:r>
        <w:t xml:space="preserve">)). This code is fixed also for future revisions even though the code may be moved within the hierarchy. As in such cases the code itself does not reflect the hierarchy itself anymore, the </w:t>
      </w:r>
      <w:r w:rsidR="00A93917">
        <w:rPr>
          <w:rFonts w:asciiTheme="minorEastAsia" w:eastAsiaTheme="minorEastAsia" w:hAnsiTheme="minorEastAsia" w:hint="eastAsia"/>
          <w:lang w:eastAsia="ja-JP"/>
        </w:rPr>
        <w:t>“</w:t>
      </w:r>
      <w:proofErr w:type="spellStart"/>
      <w:r>
        <w:t>CodeHierarchy</w:t>
      </w:r>
      <w:proofErr w:type="spellEnd"/>
      <w:r w:rsidR="00A93917">
        <w:rPr>
          <w:rFonts w:asciiTheme="minorEastAsia" w:eastAsiaTheme="minorEastAsia" w:hAnsiTheme="minorEastAsia" w:hint="eastAsia"/>
          <w:lang w:eastAsia="ja-JP"/>
        </w:rPr>
        <w:t>”</w:t>
      </w:r>
      <w:r>
        <w:t xml:space="preserve"> column becomes essential to understand the current hierarchical structure of the Annex.</w:t>
      </w:r>
    </w:p>
    <w:p w14:paraId="4FEC771D" w14:textId="77777777" w:rsidR="002C0786" w:rsidRDefault="002C0786">
      <w:pPr>
        <w:pStyle w:val="BodyText"/>
        <w:ind w:left="0"/>
        <w:rPr>
          <w:sz w:val="28"/>
        </w:rPr>
      </w:pPr>
    </w:p>
    <w:p w14:paraId="3DA266B5" w14:textId="4190A34D" w:rsidR="002C0786" w:rsidRPr="00654B44" w:rsidRDefault="00654B44">
      <w:pPr>
        <w:pStyle w:val="BodyText"/>
        <w:spacing w:before="243"/>
        <w:rPr>
          <w:b/>
          <w:bCs/>
        </w:rPr>
      </w:pPr>
      <w:r w:rsidRPr="00A93917">
        <w:rPr>
          <w:b/>
          <w:bCs/>
        </w:rPr>
        <w:t xml:space="preserve"> Column</w:t>
      </w:r>
      <w:r>
        <w:t xml:space="preserve">: </w:t>
      </w:r>
      <w:r w:rsidR="00A93917" w:rsidRPr="00654B44">
        <w:rPr>
          <w:rFonts w:asciiTheme="minorEastAsia" w:eastAsiaTheme="minorEastAsia" w:hAnsiTheme="minorEastAsia" w:hint="eastAsia"/>
          <w:b/>
          <w:bCs/>
          <w:u w:val="single"/>
          <w:lang w:eastAsia="ja-JP"/>
        </w:rPr>
        <w:t>“</w:t>
      </w:r>
      <w:r w:rsidRPr="00654B44">
        <w:rPr>
          <w:b/>
          <w:bCs/>
          <w:u w:val="single"/>
        </w:rPr>
        <w:t>Definition</w:t>
      </w:r>
      <w:r w:rsidR="00A93917" w:rsidRPr="00654B44">
        <w:rPr>
          <w:rFonts w:asciiTheme="minorEastAsia" w:eastAsiaTheme="minorEastAsia" w:hAnsiTheme="minorEastAsia" w:hint="eastAsia"/>
          <w:b/>
          <w:bCs/>
          <w:u w:val="single"/>
          <w:lang w:eastAsia="ja-JP"/>
        </w:rPr>
        <w:t>”</w:t>
      </w:r>
    </w:p>
    <w:p w14:paraId="1A4AF90F" w14:textId="77777777" w:rsidR="002C0786" w:rsidRDefault="00654B44">
      <w:pPr>
        <w:pStyle w:val="BodyText"/>
      </w:pPr>
      <w:r>
        <w:t>A detailed definition of what the term is meant to represent.</w:t>
      </w:r>
    </w:p>
    <w:p w14:paraId="49417CFB" w14:textId="77777777" w:rsidR="002C0786" w:rsidRDefault="002C0786">
      <w:pPr>
        <w:pStyle w:val="BodyText"/>
        <w:ind w:left="0"/>
        <w:rPr>
          <w:sz w:val="28"/>
        </w:rPr>
      </w:pPr>
    </w:p>
    <w:p w14:paraId="70647C6D" w14:textId="266C6F4B" w:rsidR="002C0786" w:rsidRDefault="00654B44">
      <w:pPr>
        <w:pStyle w:val="BodyText"/>
        <w:spacing w:before="243"/>
      </w:pPr>
      <w:r>
        <w:t xml:space="preserve"> </w:t>
      </w:r>
      <w:r w:rsidRPr="00A93917">
        <w:rPr>
          <w:b/>
          <w:bCs/>
        </w:rPr>
        <w:t>Column</w:t>
      </w:r>
      <w:r>
        <w:t xml:space="preserve">: </w:t>
      </w:r>
      <w:r w:rsidR="00A93917" w:rsidRPr="00654B44">
        <w:rPr>
          <w:rFonts w:asciiTheme="minorEastAsia" w:eastAsiaTheme="minorEastAsia" w:hAnsiTheme="minorEastAsia" w:hint="eastAsia"/>
          <w:b/>
          <w:bCs/>
          <w:lang w:eastAsia="ja-JP"/>
        </w:rPr>
        <w:t>“</w:t>
      </w:r>
      <w:r w:rsidRPr="00654B44">
        <w:rPr>
          <w:b/>
          <w:bCs/>
        </w:rPr>
        <w:t>Non-IMDRF Code/Term</w:t>
      </w:r>
      <w:r w:rsidR="00A93917" w:rsidRPr="00654B44">
        <w:rPr>
          <w:rFonts w:asciiTheme="minorEastAsia" w:eastAsiaTheme="minorEastAsia" w:hAnsiTheme="minorEastAsia" w:hint="eastAsia"/>
          <w:b/>
          <w:bCs/>
          <w:lang w:eastAsia="ja-JP"/>
        </w:rPr>
        <w:t>”</w:t>
      </w:r>
    </w:p>
    <w:p w14:paraId="5A065A3B" w14:textId="77777777" w:rsidR="002C0786" w:rsidRDefault="00654B44">
      <w:pPr>
        <w:pStyle w:val="BodyText"/>
        <w:ind w:right="103"/>
      </w:pPr>
      <w:r>
        <w:t>This column shall be used to show any links to other nomenclatures/terminologies adopted by the IMDRF AE working group. In the current state this is used to link the codes in Annex E to MedDRA Code and LLT (e.g. MedDRA</w:t>
      </w:r>
      <w:proofErr w:type="gramStart"/>
      <w:r>
        <w:t>:10049848:Balance</w:t>
      </w:r>
      <w:proofErr w:type="gramEnd"/>
      <w:r>
        <w:t xml:space="preserve"> disorder). The structure follows always the rule </w:t>
      </w:r>
      <w:proofErr w:type="spellStart"/>
      <w:r>
        <w:t>CodingSystem</w:t>
      </w:r>
      <w:proofErr w:type="spellEnd"/>
      <w:r>
        <w:t>+:+Code+:+Term. Links to multiple nomenclatures/terminologies per IMDRF code will be possible and would be separated by a carriage return within the same spreadsheet cell.</w:t>
      </w:r>
    </w:p>
    <w:p w14:paraId="40C0745B" w14:textId="77777777" w:rsidR="002C0786" w:rsidRDefault="002C0786">
      <w:pPr>
        <w:sectPr w:rsidR="002C0786">
          <w:type w:val="continuous"/>
          <w:pgSz w:w="11910" w:h="16840"/>
          <w:pgMar w:top="1360" w:right="1020" w:bottom="280" w:left="960" w:header="720" w:footer="720" w:gutter="0"/>
          <w:cols w:space="720"/>
        </w:sectPr>
      </w:pPr>
    </w:p>
    <w:p w14:paraId="323CA89E" w14:textId="0DE5975F" w:rsidR="002C0786" w:rsidRPr="00654B44" w:rsidRDefault="00654B44">
      <w:pPr>
        <w:pStyle w:val="BodyText"/>
        <w:spacing w:before="148"/>
      </w:pPr>
      <w:r w:rsidRPr="00A93917">
        <w:rPr>
          <w:b/>
          <w:bCs/>
        </w:rPr>
        <w:lastRenderedPageBreak/>
        <w:t xml:space="preserve">Columns: </w:t>
      </w:r>
      <w:r w:rsidR="00A93917" w:rsidRPr="00654B44">
        <w:rPr>
          <w:rFonts w:asciiTheme="minorEastAsia" w:eastAsiaTheme="minorEastAsia" w:hAnsiTheme="minorEastAsia" w:hint="eastAsia"/>
          <w:b/>
          <w:bCs/>
          <w:u w:val="single"/>
          <w:lang w:eastAsia="ja-JP"/>
        </w:rPr>
        <w:t>“</w:t>
      </w:r>
      <w:r w:rsidRPr="00654B44">
        <w:rPr>
          <w:b/>
          <w:bCs/>
          <w:u w:val="single"/>
        </w:rPr>
        <w:t>Status</w:t>
      </w:r>
      <w:r w:rsidR="00A93917" w:rsidRPr="00654B44">
        <w:rPr>
          <w:rFonts w:asciiTheme="minorEastAsia" w:eastAsiaTheme="minorEastAsia" w:hAnsiTheme="minorEastAsia" w:hint="eastAsia"/>
          <w:b/>
          <w:bCs/>
          <w:u w:val="single"/>
          <w:lang w:eastAsia="ja-JP"/>
        </w:rPr>
        <w:t>”</w:t>
      </w:r>
      <w:r w:rsidRPr="00654B44">
        <w:rPr>
          <w:b/>
          <w:bCs/>
          <w:u w:val="single"/>
        </w:rPr>
        <w:t xml:space="preserve">and </w:t>
      </w:r>
      <w:r w:rsidR="00A93917" w:rsidRPr="00654B44">
        <w:rPr>
          <w:rFonts w:asciiTheme="minorEastAsia" w:eastAsiaTheme="minorEastAsia" w:hAnsiTheme="minorEastAsia" w:hint="eastAsia"/>
          <w:b/>
          <w:bCs/>
          <w:u w:val="single"/>
          <w:lang w:eastAsia="ja-JP"/>
        </w:rPr>
        <w:t>“</w:t>
      </w:r>
      <w:r w:rsidRPr="00654B44">
        <w:rPr>
          <w:b/>
          <w:bCs/>
          <w:u w:val="single"/>
        </w:rPr>
        <w:t>Status Description</w:t>
      </w:r>
      <w:r w:rsidR="00A93917" w:rsidRPr="00654B44">
        <w:rPr>
          <w:rFonts w:asciiTheme="minorEastAsia" w:eastAsiaTheme="minorEastAsia" w:hAnsiTheme="minorEastAsia" w:hint="eastAsia"/>
          <w:b/>
          <w:bCs/>
          <w:u w:val="single"/>
          <w:lang w:eastAsia="ja-JP"/>
        </w:rPr>
        <w:t>”</w:t>
      </w:r>
    </w:p>
    <w:p w14:paraId="5C1D7BE8" w14:textId="44FC806D" w:rsidR="002C0786" w:rsidRDefault="00654B44">
      <w:pPr>
        <w:pStyle w:val="BodyText"/>
        <w:ind w:right="121"/>
      </w:pPr>
      <w:r>
        <w:t xml:space="preserve">The column </w:t>
      </w:r>
      <w:r>
        <w:rPr>
          <w:rFonts w:asciiTheme="minorEastAsia" w:eastAsiaTheme="minorEastAsia" w:hAnsiTheme="minorEastAsia" w:hint="eastAsia"/>
          <w:lang w:eastAsia="ja-JP"/>
        </w:rPr>
        <w:t>“</w:t>
      </w:r>
      <w:r>
        <w:t>Status*</w:t>
      </w:r>
      <w:r>
        <w:rPr>
          <w:rFonts w:asciiTheme="minorEastAsia" w:eastAsiaTheme="minorEastAsia" w:hAnsiTheme="minorEastAsia" w:hint="eastAsia"/>
          <w:lang w:eastAsia="ja-JP"/>
        </w:rPr>
        <w:t>”</w:t>
      </w:r>
      <w:r>
        <w:t>specifies the current status or the change of the term and in regards to the previous version of each annex. The default is an empty cell, which corresponds to "active, no change to the previous version of the annex". All other states are selected from a fixed list and may be one of the following:</w:t>
      </w:r>
    </w:p>
    <w:p w14:paraId="72274A32" w14:textId="77777777" w:rsidR="002C0786" w:rsidRDefault="00654B44">
      <w:pPr>
        <w:pStyle w:val="ListParagraph"/>
        <w:numPr>
          <w:ilvl w:val="1"/>
          <w:numId w:val="1"/>
        </w:numPr>
        <w:tabs>
          <w:tab w:val="left" w:pos="966"/>
        </w:tabs>
        <w:spacing w:line="292" w:lineRule="exact"/>
        <w:ind w:hanging="129"/>
        <w:rPr>
          <w:sz w:val="24"/>
        </w:rPr>
      </w:pPr>
      <w:r>
        <w:rPr>
          <w:sz w:val="24"/>
        </w:rPr>
        <w:t>Not selectable</w:t>
      </w:r>
    </w:p>
    <w:p w14:paraId="685654FA" w14:textId="77777777" w:rsidR="002C0786" w:rsidRDefault="00654B44">
      <w:pPr>
        <w:pStyle w:val="ListParagraph"/>
        <w:numPr>
          <w:ilvl w:val="1"/>
          <w:numId w:val="1"/>
        </w:numPr>
        <w:tabs>
          <w:tab w:val="left" w:pos="966"/>
        </w:tabs>
        <w:ind w:hanging="129"/>
        <w:rPr>
          <w:sz w:val="24"/>
        </w:rPr>
      </w:pPr>
      <w:r>
        <w:rPr>
          <w:sz w:val="24"/>
        </w:rPr>
        <w:t>New</w:t>
      </w:r>
    </w:p>
    <w:p w14:paraId="5306DB8D" w14:textId="77777777" w:rsidR="002C0786" w:rsidRDefault="00654B44">
      <w:pPr>
        <w:pStyle w:val="ListParagraph"/>
        <w:numPr>
          <w:ilvl w:val="1"/>
          <w:numId w:val="1"/>
        </w:numPr>
        <w:tabs>
          <w:tab w:val="left" w:pos="966"/>
        </w:tabs>
        <w:ind w:hanging="129"/>
        <w:rPr>
          <w:sz w:val="24"/>
        </w:rPr>
      </w:pPr>
      <w:r>
        <w:rPr>
          <w:sz w:val="24"/>
        </w:rPr>
        <w:t>Retired</w:t>
      </w:r>
    </w:p>
    <w:p w14:paraId="49219D2B" w14:textId="77777777" w:rsidR="002C0786" w:rsidRDefault="00654B44">
      <w:pPr>
        <w:pStyle w:val="ListParagraph"/>
        <w:numPr>
          <w:ilvl w:val="1"/>
          <w:numId w:val="1"/>
        </w:numPr>
        <w:tabs>
          <w:tab w:val="left" w:pos="966"/>
        </w:tabs>
        <w:ind w:hanging="129"/>
        <w:rPr>
          <w:sz w:val="24"/>
        </w:rPr>
      </w:pPr>
      <w:r>
        <w:rPr>
          <w:sz w:val="24"/>
        </w:rPr>
        <w:t>Moved</w:t>
      </w:r>
    </w:p>
    <w:p w14:paraId="29975882" w14:textId="77777777" w:rsidR="002C0786" w:rsidRDefault="00654B44">
      <w:pPr>
        <w:pStyle w:val="ListParagraph"/>
        <w:numPr>
          <w:ilvl w:val="1"/>
          <w:numId w:val="1"/>
        </w:numPr>
        <w:tabs>
          <w:tab w:val="left" w:pos="966"/>
        </w:tabs>
        <w:ind w:hanging="129"/>
        <w:rPr>
          <w:sz w:val="24"/>
        </w:rPr>
      </w:pPr>
      <w:r>
        <w:rPr>
          <w:sz w:val="24"/>
        </w:rPr>
        <w:t>Modified (editorial)</w:t>
      </w:r>
    </w:p>
    <w:p w14:paraId="2E2B3D8F" w14:textId="77777777" w:rsidR="002C0786" w:rsidRDefault="00654B44">
      <w:pPr>
        <w:pStyle w:val="ListParagraph"/>
        <w:numPr>
          <w:ilvl w:val="1"/>
          <w:numId w:val="1"/>
        </w:numPr>
        <w:tabs>
          <w:tab w:val="left" w:pos="966"/>
        </w:tabs>
        <w:ind w:hanging="129"/>
        <w:rPr>
          <w:sz w:val="24"/>
        </w:rPr>
      </w:pPr>
      <w:r>
        <w:rPr>
          <w:sz w:val="24"/>
        </w:rPr>
        <w:t>Modified (technical)</w:t>
      </w:r>
    </w:p>
    <w:p w14:paraId="4BE5519E" w14:textId="77777777" w:rsidR="002C0786" w:rsidRDefault="00654B44">
      <w:pPr>
        <w:pStyle w:val="BodyText"/>
        <w:ind w:right="555"/>
      </w:pPr>
      <w:r>
        <w:t>The column *Status Description* gives more information on why the current status has been selected (e.g. why a term has been moved/deleted/revised/introduced or as in Annex E for the Level 1 Terms, that a more detailed investigation on the appropriate terms is requested).</w:t>
      </w:r>
    </w:p>
    <w:p w14:paraId="3778FCDB" w14:textId="77777777" w:rsidR="002C0786" w:rsidRDefault="00654B44">
      <w:pPr>
        <w:pStyle w:val="BodyText"/>
        <w:spacing w:before="3"/>
      </w:pPr>
      <w:r>
        <w:t>Examples:</w:t>
      </w:r>
    </w:p>
    <w:p w14:paraId="37892AF6" w14:textId="77777777" w:rsidR="002C0786" w:rsidRDefault="00654B44">
      <w:pPr>
        <w:pStyle w:val="BodyText"/>
        <w:ind w:right="3554"/>
      </w:pPr>
      <w:r>
        <w:t>Not selectable | Please use more detailed term within hierarchy New | Term was added in on 17.04.2020 as there …</w:t>
      </w:r>
    </w:p>
    <w:p w14:paraId="2441EB32" w14:textId="77777777" w:rsidR="002C0786" w:rsidRDefault="00654B44">
      <w:pPr>
        <w:pStyle w:val="BodyText"/>
        <w:spacing w:line="293" w:lineRule="exact"/>
      </w:pPr>
      <w:r>
        <w:t>Retired | Term was inactivated on 17.04.2020 due to …</w:t>
      </w:r>
    </w:p>
    <w:p w14:paraId="0FE8B01D" w14:textId="77777777" w:rsidR="002C0786" w:rsidRDefault="00654B44">
      <w:pPr>
        <w:pStyle w:val="BodyText"/>
        <w:ind w:right="964"/>
      </w:pPr>
      <w:r>
        <w:t>Moved | Term needed to be moved as … more appropriate. Please be aware that the code A010416 does not represent the current hierarchy anymore.</w:t>
      </w:r>
    </w:p>
    <w:p w14:paraId="6CB8FEEE" w14:textId="77777777" w:rsidR="002C0786" w:rsidRDefault="00654B44">
      <w:pPr>
        <w:pStyle w:val="BodyText"/>
        <w:spacing w:line="293" w:lineRule="exact"/>
      </w:pPr>
      <w:r>
        <w:t>Modified (editorial) | Minor editorial change to the term and/or definition on 17.04.2020.</w:t>
      </w:r>
    </w:p>
    <w:p w14:paraId="1018EBB9" w14:textId="77777777" w:rsidR="002C0786" w:rsidRDefault="00654B44">
      <w:pPr>
        <w:pStyle w:val="BodyText"/>
      </w:pPr>
      <w:r>
        <w:t>Modified (technical) | Term and/or definition was changed on 17.04.2020 due to …</w:t>
      </w:r>
    </w:p>
    <w:p w14:paraId="2717C40B" w14:textId="77777777" w:rsidR="002C0786" w:rsidRDefault="002C0786">
      <w:pPr>
        <w:pStyle w:val="BodyText"/>
        <w:ind w:left="0"/>
        <w:rPr>
          <w:sz w:val="28"/>
        </w:rPr>
      </w:pPr>
    </w:p>
    <w:p w14:paraId="55C89770" w14:textId="01180AC4" w:rsidR="002C0786" w:rsidRPr="00654B44" w:rsidRDefault="00654B44">
      <w:pPr>
        <w:pStyle w:val="BodyText"/>
        <w:spacing w:before="244"/>
        <w:rPr>
          <w:b/>
          <w:bCs/>
          <w:u w:val="single"/>
        </w:rPr>
      </w:pPr>
      <w:r w:rsidRPr="00654B44">
        <w:rPr>
          <w:b/>
          <w:bCs/>
        </w:rPr>
        <w:t xml:space="preserve">Columns: </w:t>
      </w:r>
      <w:r w:rsidRPr="00654B44">
        <w:rPr>
          <w:b/>
          <w:bCs/>
          <w:u w:val="single"/>
        </w:rPr>
        <w:t>Primary Category and Secondary Category (Annex E only)</w:t>
      </w:r>
    </w:p>
    <w:p w14:paraId="0B667B6F" w14:textId="77777777" w:rsidR="002C0786" w:rsidRDefault="00654B44">
      <w:pPr>
        <w:pStyle w:val="BodyText"/>
        <w:ind w:right="1086"/>
      </w:pPr>
      <w:r>
        <w:t>These columns define the preferred location of the term in the hierarchy in case a code is positioned under more than one parent code.</w:t>
      </w:r>
    </w:p>
    <w:sectPr w:rsidR="002C0786">
      <w:pgSz w:w="11910" w:h="16840"/>
      <w:pgMar w:top="1580" w:right="10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75E0F"/>
    <w:multiLevelType w:val="hybridMultilevel"/>
    <w:tmpl w:val="433A8ED8"/>
    <w:lvl w:ilvl="0" w:tplc="5D423714">
      <w:numFmt w:val="bullet"/>
      <w:lvlText w:val="-"/>
      <w:lvlJc w:val="left"/>
      <w:pPr>
        <w:ind w:left="245" w:hanging="128"/>
      </w:pPr>
      <w:rPr>
        <w:rFonts w:ascii="Calibri" w:eastAsia="Calibri" w:hAnsi="Calibri" w:cs="Calibri" w:hint="default"/>
        <w:w w:val="100"/>
        <w:sz w:val="24"/>
        <w:szCs w:val="24"/>
      </w:rPr>
    </w:lvl>
    <w:lvl w:ilvl="1" w:tplc="4A7E5010">
      <w:numFmt w:val="bullet"/>
      <w:lvlText w:val="-"/>
      <w:lvlJc w:val="left"/>
      <w:pPr>
        <w:ind w:left="965" w:hanging="128"/>
      </w:pPr>
      <w:rPr>
        <w:rFonts w:ascii="Calibri" w:eastAsia="Calibri" w:hAnsi="Calibri" w:cs="Calibri" w:hint="default"/>
        <w:spacing w:val="-1"/>
        <w:w w:val="100"/>
        <w:sz w:val="24"/>
        <w:szCs w:val="24"/>
      </w:rPr>
    </w:lvl>
    <w:lvl w:ilvl="2" w:tplc="D7B00CEE">
      <w:numFmt w:val="bullet"/>
      <w:lvlText w:val="•"/>
      <w:lvlJc w:val="left"/>
      <w:pPr>
        <w:ind w:left="1956" w:hanging="128"/>
      </w:pPr>
      <w:rPr>
        <w:rFonts w:hint="default"/>
      </w:rPr>
    </w:lvl>
    <w:lvl w:ilvl="3" w:tplc="498602C6">
      <w:numFmt w:val="bullet"/>
      <w:lvlText w:val="•"/>
      <w:lvlJc w:val="left"/>
      <w:pPr>
        <w:ind w:left="2952" w:hanging="128"/>
      </w:pPr>
      <w:rPr>
        <w:rFonts w:hint="default"/>
      </w:rPr>
    </w:lvl>
    <w:lvl w:ilvl="4" w:tplc="9F0E8CCE">
      <w:numFmt w:val="bullet"/>
      <w:lvlText w:val="•"/>
      <w:lvlJc w:val="left"/>
      <w:pPr>
        <w:ind w:left="3948" w:hanging="128"/>
      </w:pPr>
      <w:rPr>
        <w:rFonts w:hint="default"/>
      </w:rPr>
    </w:lvl>
    <w:lvl w:ilvl="5" w:tplc="225EC6CA">
      <w:numFmt w:val="bullet"/>
      <w:lvlText w:val="•"/>
      <w:lvlJc w:val="left"/>
      <w:pPr>
        <w:ind w:left="4944" w:hanging="128"/>
      </w:pPr>
      <w:rPr>
        <w:rFonts w:hint="default"/>
      </w:rPr>
    </w:lvl>
    <w:lvl w:ilvl="6" w:tplc="AD4231D0">
      <w:numFmt w:val="bullet"/>
      <w:lvlText w:val="•"/>
      <w:lvlJc w:val="left"/>
      <w:pPr>
        <w:ind w:left="5940" w:hanging="128"/>
      </w:pPr>
      <w:rPr>
        <w:rFonts w:hint="default"/>
      </w:rPr>
    </w:lvl>
    <w:lvl w:ilvl="7" w:tplc="47002D0E">
      <w:numFmt w:val="bullet"/>
      <w:lvlText w:val="•"/>
      <w:lvlJc w:val="left"/>
      <w:pPr>
        <w:ind w:left="6937" w:hanging="128"/>
      </w:pPr>
      <w:rPr>
        <w:rFonts w:hint="default"/>
      </w:rPr>
    </w:lvl>
    <w:lvl w:ilvl="8" w:tplc="F6B6455E">
      <w:numFmt w:val="bullet"/>
      <w:lvlText w:val="•"/>
      <w:lvlJc w:val="left"/>
      <w:pPr>
        <w:ind w:left="7933" w:hanging="1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86"/>
    <w:rsid w:val="002C0786"/>
    <w:rsid w:val="00654B44"/>
    <w:rsid w:val="00A93917"/>
    <w:rsid w:val="00F80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FF31EF"/>
  <w15:docId w15:val="{D074D088-A3C3-42F7-AA92-FBAB1D0C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7"/>
    </w:pPr>
    <w:rPr>
      <w:sz w:val="24"/>
      <w:szCs w:val="24"/>
    </w:rPr>
  </w:style>
  <w:style w:type="paragraph" w:styleId="ListParagraph">
    <w:name w:val="List Paragraph"/>
    <w:basedOn w:val="Normal"/>
    <w:uiPriority w:val="1"/>
    <w:qFormat/>
    <w:pPr>
      <w:ind w:left="965" w:hanging="1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3346</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README</vt:lpstr>
      <vt:lpstr>Microsoft Word - README.docx</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README - Column Description of Annex A to G</dc:title>
  <dc:creator>IMDRF</dc:creator>
  <dcterms:created xsi:type="dcterms:W3CDTF">2020-05-13T18:25:00Z</dcterms:created>
  <dcterms:modified xsi:type="dcterms:W3CDTF">2020-07-17T00:18:00Z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2020-04-05T00:00:00Z</vt:filetime>
  </property>
  <property fmtid="{D5CDD505-2E9C-101B-9397-08002B2CF9AE}" pid="3" name="Creator">
    <vt:lpwstr>Word</vt:lpwstr>
  </property>
  <property fmtid="{D5CDD505-2E9C-101B-9397-08002B2CF9AE}" pid="4" name="LastSaved">
    <vt:filetime>2020-05-13T00:00:00Z</vt:filetime>
  </property>
</Properties>
</file>