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A1D8" w14:textId="7B4C2312" w:rsidR="00FA713D" w:rsidRPr="00E94546" w:rsidRDefault="00804409" w:rsidP="009F3C67">
      <w:pPr>
        <w:jc w:val="center"/>
        <w:rPr>
          <w:rFonts w:ascii="Arial" w:eastAsia="Times New Roman" w:hAnsi="Arial" w:cs="Arial"/>
          <w:b/>
          <w:bCs/>
          <w:color w:val="000000" w:themeColor="text1"/>
          <w:shd w:val="clear" w:color="auto" w:fill="FFFFFF"/>
          <w:lang w:eastAsia="en-GB"/>
        </w:rPr>
      </w:pPr>
      <w:r w:rsidRPr="00E94546">
        <w:rPr>
          <w:rFonts w:ascii="Arial" w:hAnsi="Arial" w:cs="Arial"/>
          <w:noProof/>
        </w:rPr>
        <mc:AlternateContent>
          <mc:Choice Requires="wps">
            <w:drawing>
              <wp:anchor distT="0" distB="0" distL="114300" distR="114300" simplePos="0" relativeHeight="251658241" behindDoc="0" locked="0" layoutInCell="1" allowOverlap="1" wp14:anchorId="4A6F6392" wp14:editId="7F204194">
                <wp:simplePos x="0" y="0"/>
                <wp:positionH relativeFrom="margin">
                  <wp:align>center</wp:align>
                </wp:positionH>
                <wp:positionV relativeFrom="margin">
                  <wp:posOffset>3230245</wp:posOffset>
                </wp:positionV>
                <wp:extent cx="3686175" cy="3121025"/>
                <wp:effectExtent l="0" t="0" r="0" b="0"/>
                <wp:wrapTight wrapText="bothSides">
                  <wp:wrapPolygon edited="0">
                    <wp:start x="223" y="396"/>
                    <wp:lineTo x="223" y="21226"/>
                    <wp:lineTo x="21209" y="21226"/>
                    <wp:lineTo x="21209" y="396"/>
                    <wp:lineTo x="223" y="396"/>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121025"/>
                        </a:xfrm>
                        <a:prstGeom prst="rect">
                          <a:avLst/>
                        </a:prstGeom>
                        <a:noFill/>
                        <a:ln>
                          <a:noFill/>
                        </a:ln>
                        <a:effectLst/>
                        <a:extLst>
                          <a:ext uri="{909E8E84-426E-40dd-AFC4-6F175D3DCCD1}">
                            <a14:hiddenFill xmlns:w16du="http://schemas.microsoft.com/office/word/2023/wordml/word16du"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w16du="http://schemas.microsoft.com/office/word/2023/wordml/word16du"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chemeClr val="dk1">
                                  <a:lumMod val="60000"/>
                                  <a:lumOff val="40000"/>
                                </a:schemeClr>
                              </a:solidFill>
                              <a:miter lim="800000"/>
                              <a:headEnd type="none" w="med" len="med"/>
                              <a:tailEnd type="none" w="med" len="med"/>
                            </a14:hiddenLine>
                          </a:ext>
                          <a:ext uri="{AF507438-7753-43e0-B8FC-AC1667EBCBE1}">
                            <a14:hiddenEffects xmlns:w16du="http://schemas.microsoft.com/office/word/2023/wordml/word16du"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chemeClr val="lt1">
                                    <a:lumMod val="50000"/>
                                    <a:lumOff val="0"/>
                                    <a:alpha val="50000"/>
                                  </a:schemeClr>
                                </a:outerShdw>
                              </a:effectLst>
                            </a14:hiddenEffects>
                          </a:ext>
                        </a:extLst>
                      </wps:spPr>
                      <wps:txbx>
                        <w:txbxContent>
                          <w:p w14:paraId="0A27B9E1" w14:textId="77777777" w:rsidR="00E42689" w:rsidRDefault="00E42689" w:rsidP="00E42689">
                            <w:pPr>
                              <w:jc w:val="center"/>
                              <w:rPr>
                                <w:rFonts w:ascii="Arial" w:hAnsi="Arial" w:cs="Arial"/>
                                <w:b/>
                                <w:bCs/>
                                <w:color w:val="FFFFFF" w:themeColor="background1"/>
                                <w:sz w:val="36"/>
                                <w:szCs w:val="36"/>
                              </w:rPr>
                            </w:pPr>
                            <w:r>
                              <w:rPr>
                                <w:rFonts w:ascii="Arial" w:hAnsi="Arial" w:cs="Arial"/>
                                <w:b/>
                                <w:bCs/>
                                <w:color w:val="FFFFFF" w:themeColor="background1"/>
                                <w:sz w:val="36"/>
                                <w:szCs w:val="36"/>
                              </w:rPr>
                              <w:t>23</w:t>
                            </w:r>
                            <w:r>
                              <w:rPr>
                                <w:rFonts w:ascii="Arial" w:hAnsi="Arial" w:cs="Arial"/>
                                <w:b/>
                                <w:bCs/>
                                <w:color w:val="FFFFFF" w:themeColor="background1"/>
                                <w:sz w:val="36"/>
                                <w:szCs w:val="36"/>
                                <w:vertAlign w:val="superscript"/>
                              </w:rPr>
                              <w:t xml:space="preserve">rd </w:t>
                            </w:r>
                            <w:r w:rsidR="00DD2605" w:rsidRPr="000B515A">
                              <w:rPr>
                                <w:rFonts w:ascii="Arial" w:hAnsi="Arial" w:cs="Arial"/>
                                <w:b/>
                                <w:bCs/>
                                <w:color w:val="FFFFFF" w:themeColor="background1"/>
                                <w:sz w:val="36"/>
                                <w:szCs w:val="36"/>
                              </w:rPr>
                              <w:t>IMDRF</w:t>
                            </w:r>
                            <w:r>
                              <w:rPr>
                                <w:rFonts w:ascii="Arial" w:hAnsi="Arial" w:cs="Arial"/>
                                <w:b/>
                                <w:bCs/>
                                <w:color w:val="FFFFFF" w:themeColor="background1"/>
                                <w:sz w:val="36"/>
                                <w:szCs w:val="36"/>
                              </w:rPr>
                              <w:t xml:space="preserve"> Session</w:t>
                            </w:r>
                          </w:p>
                          <w:p w14:paraId="3112AD41" w14:textId="77777777" w:rsidR="00E42689" w:rsidRDefault="00E42689" w:rsidP="00E42689">
                            <w:pPr>
                              <w:jc w:val="center"/>
                              <w:rPr>
                                <w:rFonts w:ascii="Arial" w:hAnsi="Arial" w:cs="Arial"/>
                                <w:b/>
                                <w:bCs/>
                                <w:color w:val="FFFFFF" w:themeColor="background1"/>
                                <w:sz w:val="36"/>
                                <w:szCs w:val="36"/>
                              </w:rPr>
                            </w:pPr>
                            <w:r w:rsidRPr="000B515A">
                              <w:rPr>
                                <w:rFonts w:ascii="Arial" w:hAnsi="Arial" w:cs="Arial"/>
                                <w:b/>
                                <w:bCs/>
                                <w:color w:val="FFFFFF" w:themeColor="background1"/>
                                <w:sz w:val="36"/>
                                <w:szCs w:val="36"/>
                              </w:rPr>
                              <w:t>Joint Workshop</w:t>
                            </w:r>
                          </w:p>
                          <w:p w14:paraId="348D5927" w14:textId="0FE1285B" w:rsidR="00F64621" w:rsidRDefault="00AD19AD" w:rsidP="00F64621">
                            <w:pPr>
                              <w:jc w:val="center"/>
                              <w:rPr>
                                <w:rFonts w:ascii="Arial" w:hAnsi="Arial" w:cs="Arial"/>
                                <w:i/>
                                <w:iCs/>
                                <w:color w:val="FFFFFF" w:themeColor="background1"/>
                              </w:rPr>
                            </w:pPr>
                            <w:r>
                              <w:rPr>
                                <w:rFonts w:ascii="Arial" w:hAnsi="Arial" w:cs="Arial"/>
                                <w:i/>
                                <w:iCs/>
                                <w:color w:val="FFFFFF" w:themeColor="background1"/>
                              </w:rPr>
                              <w:t>b</w:t>
                            </w:r>
                            <w:r w:rsidR="00F64621" w:rsidRPr="00F64621">
                              <w:rPr>
                                <w:rFonts w:ascii="Arial" w:hAnsi="Arial" w:cs="Arial"/>
                                <w:i/>
                                <w:iCs/>
                                <w:color w:val="FFFFFF" w:themeColor="background1"/>
                              </w:rPr>
                              <w:t>y</w:t>
                            </w:r>
                          </w:p>
                          <w:p w14:paraId="1892DB4B" w14:textId="77777777" w:rsidR="0073367C" w:rsidRPr="00F64621" w:rsidRDefault="0073367C" w:rsidP="00F64621">
                            <w:pPr>
                              <w:jc w:val="center"/>
                              <w:rPr>
                                <w:rFonts w:ascii="Arial" w:hAnsi="Arial" w:cs="Arial"/>
                                <w:i/>
                                <w:iCs/>
                                <w:color w:val="FFFFFF" w:themeColor="background1"/>
                              </w:rPr>
                            </w:pPr>
                          </w:p>
                          <w:p w14:paraId="2DA1EC09" w14:textId="77777777" w:rsidR="00731E87" w:rsidRDefault="00E42689" w:rsidP="00E42689">
                            <w:pPr>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IMDRF – </w:t>
                            </w:r>
                            <w:r w:rsidR="00DD2605" w:rsidRPr="000B515A">
                              <w:rPr>
                                <w:rFonts w:ascii="Arial" w:hAnsi="Arial" w:cs="Arial"/>
                                <w:b/>
                                <w:bCs/>
                                <w:color w:val="FFFFFF" w:themeColor="background1"/>
                                <w:sz w:val="36"/>
                                <w:szCs w:val="36"/>
                              </w:rPr>
                              <w:t>DITTA</w:t>
                            </w:r>
                            <w:r>
                              <w:rPr>
                                <w:rFonts w:ascii="Arial" w:hAnsi="Arial" w:cs="Arial"/>
                                <w:b/>
                                <w:bCs/>
                                <w:color w:val="FFFFFF" w:themeColor="background1"/>
                                <w:sz w:val="36"/>
                                <w:szCs w:val="36"/>
                              </w:rPr>
                              <w:t xml:space="preserve"> and </w:t>
                            </w:r>
                            <w:r w:rsidR="00DD2605" w:rsidRPr="000B515A">
                              <w:rPr>
                                <w:rFonts w:ascii="Arial" w:hAnsi="Arial" w:cs="Arial"/>
                                <w:b/>
                                <w:bCs/>
                                <w:color w:val="FFFFFF" w:themeColor="background1"/>
                                <w:sz w:val="36"/>
                                <w:szCs w:val="36"/>
                              </w:rPr>
                              <w:t>GMTA</w:t>
                            </w:r>
                          </w:p>
                          <w:p w14:paraId="37E8D7F5" w14:textId="77777777" w:rsidR="0000592C" w:rsidRPr="0000592C" w:rsidRDefault="0000592C" w:rsidP="00E42689">
                            <w:pPr>
                              <w:jc w:val="center"/>
                              <w:rPr>
                                <w:rFonts w:ascii="Arial" w:hAnsi="Arial" w:cs="Arial"/>
                                <w:i/>
                                <w:iCs/>
                                <w:color w:val="FFFFFF" w:themeColor="background1"/>
                              </w:rPr>
                            </w:pPr>
                            <w:r w:rsidRPr="0000592C">
                              <w:rPr>
                                <w:rFonts w:ascii="Arial" w:hAnsi="Arial" w:cs="Arial"/>
                                <w:i/>
                                <w:iCs/>
                                <w:color w:val="FFFFFF" w:themeColor="background1"/>
                              </w:rPr>
                              <w:t>T</w:t>
                            </w:r>
                            <w:r>
                              <w:rPr>
                                <w:rFonts w:ascii="Arial" w:hAnsi="Arial" w:cs="Arial"/>
                                <w:i/>
                                <w:iCs/>
                                <w:color w:val="FFFFFF" w:themeColor="background1"/>
                              </w:rPr>
                              <w:t xml:space="preserve">he </w:t>
                            </w:r>
                            <w:r w:rsidR="0073110A">
                              <w:rPr>
                                <w:rFonts w:ascii="Arial" w:hAnsi="Arial" w:cs="Arial"/>
                                <w:i/>
                                <w:iCs/>
                                <w:color w:val="FFFFFF" w:themeColor="background1"/>
                              </w:rPr>
                              <w:t>life cycle</w:t>
                            </w:r>
                            <w:r>
                              <w:rPr>
                                <w:rFonts w:ascii="Arial" w:hAnsi="Arial" w:cs="Arial"/>
                                <w:i/>
                                <w:iCs/>
                                <w:color w:val="FFFFFF" w:themeColor="background1"/>
                              </w:rPr>
                              <w:t xml:space="preserve"> of medical devices: the importance of post-market related </w:t>
                            </w:r>
                            <w:r w:rsidR="0073110A">
                              <w:rPr>
                                <w:rFonts w:ascii="Arial" w:hAnsi="Arial" w:cs="Arial"/>
                                <w:i/>
                                <w:iCs/>
                                <w:color w:val="FFFFFF" w:themeColor="background1"/>
                              </w:rPr>
                              <w:t>activities</w:t>
                            </w:r>
                            <w:r>
                              <w:rPr>
                                <w:rFonts w:ascii="Arial" w:hAnsi="Arial" w:cs="Arial"/>
                                <w:i/>
                                <w:iCs/>
                                <w:color w:val="FFFFFF" w:themeColor="background1"/>
                              </w:rPr>
                              <w:t xml:space="preserve"> </w:t>
                            </w:r>
                          </w:p>
                          <w:p w14:paraId="7AB19ECD" w14:textId="77777777" w:rsidR="00DD2605" w:rsidRDefault="00DD2605" w:rsidP="00DD2605">
                            <w:pPr>
                              <w:jc w:val="center"/>
                              <w:rPr>
                                <w:rFonts w:ascii="Arial" w:hAnsi="Arial" w:cs="Arial"/>
                                <w:i/>
                                <w:iCs/>
                                <w:color w:val="FFFFFF" w:themeColor="background1"/>
                              </w:rPr>
                            </w:pPr>
                            <w:r w:rsidRPr="0073110A">
                              <w:rPr>
                                <w:rFonts w:ascii="Arial" w:hAnsi="Arial" w:cs="Arial"/>
                                <w:i/>
                                <w:iCs/>
                                <w:color w:val="FFFFFF" w:themeColor="background1"/>
                              </w:rPr>
                              <w:t>Brussels, 27 March 2023</w:t>
                            </w:r>
                          </w:p>
                          <w:p w14:paraId="6D378793" w14:textId="77777777" w:rsidR="0073367C" w:rsidRDefault="0073367C" w:rsidP="00DD2605">
                            <w:pPr>
                              <w:jc w:val="center"/>
                              <w:rPr>
                                <w:rFonts w:ascii="Arial" w:hAnsi="Arial" w:cs="Arial"/>
                                <w:i/>
                                <w:iCs/>
                                <w:color w:val="FFFFFF" w:themeColor="background1"/>
                              </w:rPr>
                            </w:pPr>
                          </w:p>
                          <w:p w14:paraId="2070E9F9" w14:textId="77777777" w:rsidR="0073367C" w:rsidRPr="0073110A" w:rsidRDefault="0073367C" w:rsidP="00DD2605">
                            <w:pPr>
                              <w:jc w:val="center"/>
                              <w:rPr>
                                <w:rFonts w:ascii="Arial" w:hAnsi="Arial" w:cs="Arial"/>
                                <w:i/>
                                <w:iCs/>
                                <w:color w:val="FFFFFF" w:themeColor="background1"/>
                              </w:rPr>
                            </w:pPr>
                          </w:p>
                          <w:p w14:paraId="0B2625A6" w14:textId="4BD5D864" w:rsidR="00541C03" w:rsidRPr="0073110A" w:rsidRDefault="00E42689" w:rsidP="0073110A">
                            <w:pPr>
                              <w:jc w:val="center"/>
                              <w:rPr>
                                <w:rFonts w:ascii="Arial" w:hAnsi="Arial" w:cs="Arial"/>
                                <w:b/>
                                <w:bCs/>
                                <w:color w:val="FFFFFF" w:themeColor="background1"/>
                                <w:sz w:val="36"/>
                                <w:szCs w:val="36"/>
                              </w:rPr>
                            </w:pPr>
                            <w:r>
                              <w:rPr>
                                <w:rFonts w:ascii="Arial" w:hAnsi="Arial" w:cs="Arial"/>
                                <w:b/>
                                <w:bCs/>
                                <w:color w:val="FFFFFF" w:themeColor="background1"/>
                                <w:sz w:val="36"/>
                                <w:szCs w:val="36"/>
                              </w:rPr>
                              <w:t>White Paper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F6392" id="_x0000_t202" coordsize="21600,21600" o:spt="202" path="m,l,21600r21600,l21600,xe">
                <v:stroke joinstyle="miter"/>
                <v:path gradientshapeok="t" o:connecttype="rect"/>
              </v:shapetype>
              <v:shape id="Text Box 3" o:spid="_x0000_s1026" type="#_x0000_t202" style="position:absolute;left:0;text-align:left;margin-left:0;margin-top:254.35pt;width:290.25pt;height:245.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" filled="f" stroked="f">
                <v:textbox inset=",7.2pt,,7.2pt">
                  <w:txbxContent>
                    <w:p w14:paraId="0A27B9E1" w14:textId="77777777" w:rsidR="00E42689" w:rsidRDefault="00E42689" w:rsidP="00E42689">
                      <w:pPr>
                        <w:jc w:val="center"/>
                        <w:rPr>
                          <w:rFonts w:ascii="Arial" w:hAnsi="Arial" w:cs="Arial"/>
                          <w:b/>
                          <w:bCs/>
                          <w:color w:val="FFFFFF" w:themeColor="background1"/>
                          <w:sz w:val="36"/>
                          <w:szCs w:val="36"/>
                        </w:rPr>
                      </w:pPr>
                      <w:r>
                        <w:rPr>
                          <w:rFonts w:ascii="Arial" w:hAnsi="Arial" w:cs="Arial"/>
                          <w:b/>
                          <w:bCs/>
                          <w:color w:val="FFFFFF" w:themeColor="background1"/>
                          <w:sz w:val="36"/>
                          <w:szCs w:val="36"/>
                        </w:rPr>
                        <w:t>23</w:t>
                      </w:r>
                      <w:r>
                        <w:rPr>
                          <w:rFonts w:ascii="Arial" w:hAnsi="Arial" w:cs="Arial"/>
                          <w:b/>
                          <w:bCs/>
                          <w:color w:val="FFFFFF" w:themeColor="background1"/>
                          <w:sz w:val="36"/>
                          <w:szCs w:val="36"/>
                          <w:vertAlign w:val="superscript"/>
                        </w:rPr>
                        <w:t xml:space="preserve">rd </w:t>
                      </w:r>
                      <w:r w:rsidR="00DD2605" w:rsidRPr="000B515A">
                        <w:rPr>
                          <w:rFonts w:ascii="Arial" w:hAnsi="Arial" w:cs="Arial"/>
                          <w:b/>
                          <w:bCs/>
                          <w:color w:val="FFFFFF" w:themeColor="background1"/>
                          <w:sz w:val="36"/>
                          <w:szCs w:val="36"/>
                        </w:rPr>
                        <w:t>IMDRF</w:t>
                      </w:r>
                      <w:r>
                        <w:rPr>
                          <w:rFonts w:ascii="Arial" w:hAnsi="Arial" w:cs="Arial"/>
                          <w:b/>
                          <w:bCs/>
                          <w:color w:val="FFFFFF" w:themeColor="background1"/>
                          <w:sz w:val="36"/>
                          <w:szCs w:val="36"/>
                        </w:rPr>
                        <w:t xml:space="preserve"> Session</w:t>
                      </w:r>
                    </w:p>
                    <w:p w14:paraId="3112AD41" w14:textId="77777777" w:rsidR="00E42689" w:rsidRDefault="00E42689" w:rsidP="00E42689">
                      <w:pPr>
                        <w:jc w:val="center"/>
                        <w:rPr>
                          <w:rFonts w:ascii="Arial" w:hAnsi="Arial" w:cs="Arial"/>
                          <w:b/>
                          <w:bCs/>
                          <w:color w:val="FFFFFF" w:themeColor="background1"/>
                          <w:sz w:val="36"/>
                          <w:szCs w:val="36"/>
                        </w:rPr>
                      </w:pPr>
                      <w:r w:rsidRPr="000B515A">
                        <w:rPr>
                          <w:rFonts w:ascii="Arial" w:hAnsi="Arial" w:cs="Arial"/>
                          <w:b/>
                          <w:bCs/>
                          <w:color w:val="FFFFFF" w:themeColor="background1"/>
                          <w:sz w:val="36"/>
                          <w:szCs w:val="36"/>
                        </w:rPr>
                        <w:t>Joint Workshop</w:t>
                      </w:r>
                    </w:p>
                    <w:p w14:paraId="348D5927" w14:textId="0FE1285B" w:rsidR="00F64621" w:rsidRDefault="00AD19AD" w:rsidP="00F64621">
                      <w:pPr>
                        <w:jc w:val="center"/>
                        <w:rPr>
                          <w:rFonts w:ascii="Arial" w:hAnsi="Arial" w:cs="Arial"/>
                          <w:i/>
                          <w:iCs/>
                          <w:color w:val="FFFFFF" w:themeColor="background1"/>
                        </w:rPr>
                      </w:pPr>
                      <w:r>
                        <w:rPr>
                          <w:rFonts w:ascii="Arial" w:hAnsi="Arial" w:cs="Arial"/>
                          <w:i/>
                          <w:iCs/>
                          <w:color w:val="FFFFFF" w:themeColor="background1"/>
                        </w:rPr>
                        <w:t>b</w:t>
                      </w:r>
                      <w:r w:rsidR="00F64621" w:rsidRPr="00F64621">
                        <w:rPr>
                          <w:rFonts w:ascii="Arial" w:hAnsi="Arial" w:cs="Arial"/>
                          <w:i/>
                          <w:iCs/>
                          <w:color w:val="FFFFFF" w:themeColor="background1"/>
                        </w:rPr>
                        <w:t>y</w:t>
                      </w:r>
                    </w:p>
                    <w:p w14:paraId="1892DB4B" w14:textId="77777777" w:rsidR="0073367C" w:rsidRPr="00F64621" w:rsidRDefault="0073367C" w:rsidP="00F64621">
                      <w:pPr>
                        <w:jc w:val="center"/>
                        <w:rPr>
                          <w:rFonts w:ascii="Arial" w:hAnsi="Arial" w:cs="Arial"/>
                          <w:i/>
                          <w:iCs/>
                          <w:color w:val="FFFFFF" w:themeColor="background1"/>
                        </w:rPr>
                      </w:pPr>
                    </w:p>
                    <w:p w14:paraId="2DA1EC09" w14:textId="77777777" w:rsidR="00731E87" w:rsidRDefault="00E42689" w:rsidP="00E42689">
                      <w:pPr>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IMDRF – </w:t>
                      </w:r>
                      <w:r w:rsidR="00DD2605" w:rsidRPr="000B515A">
                        <w:rPr>
                          <w:rFonts w:ascii="Arial" w:hAnsi="Arial" w:cs="Arial"/>
                          <w:b/>
                          <w:bCs/>
                          <w:color w:val="FFFFFF" w:themeColor="background1"/>
                          <w:sz w:val="36"/>
                          <w:szCs w:val="36"/>
                        </w:rPr>
                        <w:t>DITTA</w:t>
                      </w:r>
                      <w:r>
                        <w:rPr>
                          <w:rFonts w:ascii="Arial" w:hAnsi="Arial" w:cs="Arial"/>
                          <w:b/>
                          <w:bCs/>
                          <w:color w:val="FFFFFF" w:themeColor="background1"/>
                          <w:sz w:val="36"/>
                          <w:szCs w:val="36"/>
                        </w:rPr>
                        <w:t xml:space="preserve"> and </w:t>
                      </w:r>
                      <w:r w:rsidR="00DD2605" w:rsidRPr="000B515A">
                        <w:rPr>
                          <w:rFonts w:ascii="Arial" w:hAnsi="Arial" w:cs="Arial"/>
                          <w:b/>
                          <w:bCs/>
                          <w:color w:val="FFFFFF" w:themeColor="background1"/>
                          <w:sz w:val="36"/>
                          <w:szCs w:val="36"/>
                        </w:rPr>
                        <w:t>GMTA</w:t>
                      </w:r>
                    </w:p>
                    <w:p w14:paraId="37E8D7F5" w14:textId="77777777" w:rsidR="0000592C" w:rsidRPr="0000592C" w:rsidRDefault="0000592C" w:rsidP="00E42689">
                      <w:pPr>
                        <w:jc w:val="center"/>
                        <w:rPr>
                          <w:rFonts w:ascii="Arial" w:hAnsi="Arial" w:cs="Arial"/>
                          <w:i/>
                          <w:iCs/>
                          <w:color w:val="FFFFFF" w:themeColor="background1"/>
                        </w:rPr>
                      </w:pPr>
                      <w:r w:rsidRPr="0000592C">
                        <w:rPr>
                          <w:rFonts w:ascii="Arial" w:hAnsi="Arial" w:cs="Arial"/>
                          <w:i/>
                          <w:iCs/>
                          <w:color w:val="FFFFFF" w:themeColor="background1"/>
                        </w:rPr>
                        <w:t>T</w:t>
                      </w:r>
                      <w:r>
                        <w:rPr>
                          <w:rFonts w:ascii="Arial" w:hAnsi="Arial" w:cs="Arial"/>
                          <w:i/>
                          <w:iCs/>
                          <w:color w:val="FFFFFF" w:themeColor="background1"/>
                        </w:rPr>
                        <w:t xml:space="preserve">he </w:t>
                      </w:r>
                      <w:r w:rsidR="0073110A">
                        <w:rPr>
                          <w:rFonts w:ascii="Arial" w:hAnsi="Arial" w:cs="Arial"/>
                          <w:i/>
                          <w:iCs/>
                          <w:color w:val="FFFFFF" w:themeColor="background1"/>
                        </w:rPr>
                        <w:t>life cycle</w:t>
                      </w:r>
                      <w:r>
                        <w:rPr>
                          <w:rFonts w:ascii="Arial" w:hAnsi="Arial" w:cs="Arial"/>
                          <w:i/>
                          <w:iCs/>
                          <w:color w:val="FFFFFF" w:themeColor="background1"/>
                        </w:rPr>
                        <w:t xml:space="preserve"> of medical devices: the importance of post-market related </w:t>
                      </w:r>
                      <w:r w:rsidR="0073110A">
                        <w:rPr>
                          <w:rFonts w:ascii="Arial" w:hAnsi="Arial" w:cs="Arial"/>
                          <w:i/>
                          <w:iCs/>
                          <w:color w:val="FFFFFF" w:themeColor="background1"/>
                        </w:rPr>
                        <w:t>activities</w:t>
                      </w:r>
                      <w:r>
                        <w:rPr>
                          <w:rFonts w:ascii="Arial" w:hAnsi="Arial" w:cs="Arial"/>
                          <w:i/>
                          <w:iCs/>
                          <w:color w:val="FFFFFF" w:themeColor="background1"/>
                        </w:rPr>
                        <w:t xml:space="preserve"> </w:t>
                      </w:r>
                    </w:p>
                    <w:p w14:paraId="7AB19ECD" w14:textId="77777777" w:rsidR="00DD2605" w:rsidRDefault="00DD2605" w:rsidP="00DD2605">
                      <w:pPr>
                        <w:jc w:val="center"/>
                        <w:rPr>
                          <w:rFonts w:ascii="Arial" w:hAnsi="Arial" w:cs="Arial"/>
                          <w:i/>
                          <w:iCs/>
                          <w:color w:val="FFFFFF" w:themeColor="background1"/>
                        </w:rPr>
                      </w:pPr>
                      <w:r w:rsidRPr="0073110A">
                        <w:rPr>
                          <w:rFonts w:ascii="Arial" w:hAnsi="Arial" w:cs="Arial"/>
                          <w:i/>
                          <w:iCs/>
                          <w:color w:val="FFFFFF" w:themeColor="background1"/>
                        </w:rPr>
                        <w:t>Brussels, 27 March 2023</w:t>
                      </w:r>
                    </w:p>
                    <w:p w14:paraId="6D378793" w14:textId="77777777" w:rsidR="0073367C" w:rsidRDefault="0073367C" w:rsidP="00DD2605">
                      <w:pPr>
                        <w:jc w:val="center"/>
                        <w:rPr>
                          <w:rFonts w:ascii="Arial" w:hAnsi="Arial" w:cs="Arial"/>
                          <w:i/>
                          <w:iCs/>
                          <w:color w:val="FFFFFF" w:themeColor="background1"/>
                        </w:rPr>
                      </w:pPr>
                    </w:p>
                    <w:p w14:paraId="2070E9F9" w14:textId="77777777" w:rsidR="0073367C" w:rsidRPr="0073110A" w:rsidRDefault="0073367C" w:rsidP="00DD2605">
                      <w:pPr>
                        <w:jc w:val="center"/>
                        <w:rPr>
                          <w:rFonts w:ascii="Arial" w:hAnsi="Arial" w:cs="Arial"/>
                          <w:i/>
                          <w:iCs/>
                          <w:color w:val="FFFFFF" w:themeColor="background1"/>
                        </w:rPr>
                      </w:pPr>
                    </w:p>
                    <w:p w14:paraId="0B2625A6" w14:textId="4BD5D864" w:rsidR="00541C03" w:rsidRPr="0073110A" w:rsidRDefault="00E42689" w:rsidP="0073110A">
                      <w:pPr>
                        <w:jc w:val="center"/>
                        <w:rPr>
                          <w:rFonts w:ascii="Arial" w:hAnsi="Arial" w:cs="Arial"/>
                          <w:b/>
                          <w:bCs/>
                          <w:color w:val="FFFFFF" w:themeColor="background1"/>
                          <w:sz w:val="36"/>
                          <w:szCs w:val="36"/>
                        </w:rPr>
                      </w:pPr>
                      <w:r>
                        <w:rPr>
                          <w:rFonts w:ascii="Arial" w:hAnsi="Arial" w:cs="Arial"/>
                          <w:b/>
                          <w:bCs/>
                          <w:color w:val="FFFFFF" w:themeColor="background1"/>
                          <w:sz w:val="36"/>
                          <w:szCs w:val="36"/>
                        </w:rPr>
                        <w:t>White Paper</w:t>
                      </w:r>
                    </w:p>
                  </w:txbxContent>
                </v:textbox>
                <w10:wrap type="tight" anchorx="margin" anchory="margin"/>
              </v:shape>
            </w:pict>
          </mc:Fallback>
        </mc:AlternateContent>
      </w:r>
      <w:r w:rsidR="007E6399" w:rsidRPr="00E94546">
        <w:rPr>
          <w:rFonts w:ascii="Arial" w:hAnsi="Arial" w:cs="Arial"/>
          <w:noProof/>
        </w:rPr>
        <w:drawing>
          <wp:anchor distT="0" distB="0" distL="0" distR="0" simplePos="0" relativeHeight="251658240" behindDoc="1" locked="0" layoutInCell="1" allowOverlap="1" wp14:anchorId="5DF62430" wp14:editId="5FF4537A">
            <wp:simplePos x="0" y="0"/>
            <wp:positionH relativeFrom="page">
              <wp:posOffset>7620</wp:posOffset>
            </wp:positionH>
            <wp:positionV relativeFrom="page">
              <wp:posOffset>13970</wp:posOffset>
            </wp:positionV>
            <wp:extent cx="7542530" cy="1066101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2530" cy="1066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51436C21">
        <w:t xml:space="preserve"> </w:t>
      </w:r>
      <w:r w:rsidR="00FA713D" w:rsidRPr="00E94546">
        <w:rPr>
          <w:rFonts w:ascii="Arial" w:eastAsia="Times New Roman" w:hAnsi="Arial" w:cs="Arial"/>
          <w:b/>
          <w:bCs/>
          <w:color w:val="000000" w:themeColor="text1"/>
          <w:shd w:val="clear" w:color="auto" w:fill="FFFFFF"/>
          <w:lang w:eastAsia="en-GB"/>
        </w:rPr>
        <w:br w:type="page"/>
      </w:r>
    </w:p>
    <w:p w14:paraId="113FE621" w14:textId="77777777" w:rsidR="006F76DB" w:rsidRPr="00E94546" w:rsidRDefault="7DE716B3" w:rsidP="006F76DB">
      <w:pPr>
        <w:jc w:val="center"/>
        <w:rPr>
          <w:rFonts w:ascii="Arial" w:eastAsia="Times New Roman" w:hAnsi="Arial" w:cs="Arial"/>
          <w:b/>
          <w:bCs/>
          <w:color w:val="000000" w:themeColor="text1"/>
          <w:sz w:val="28"/>
          <w:szCs w:val="28"/>
          <w:shd w:val="clear" w:color="auto" w:fill="FFFFFF"/>
          <w:lang w:eastAsia="en-GB"/>
        </w:rPr>
      </w:pPr>
      <w:r w:rsidRPr="00347AD4">
        <w:rPr>
          <w:rFonts w:ascii="Arial" w:eastAsia="Times New Roman" w:hAnsi="Arial" w:cs="Arial"/>
          <w:b/>
          <w:bCs/>
          <w:color w:val="2F5496" w:themeColor="accent1" w:themeShade="BF"/>
          <w:sz w:val="32"/>
          <w:szCs w:val="32"/>
          <w:shd w:val="clear" w:color="auto" w:fill="FFFFFF"/>
          <w:lang w:eastAsia="en-GB"/>
        </w:rPr>
        <w:lastRenderedPageBreak/>
        <w:t>THE LIFE CYCLE OF MEDICAL DEVICES: THE IMPORTANCE OF POST-MARKET RELATED ACTIVITIES</w:t>
      </w:r>
    </w:p>
    <w:p w14:paraId="5B6C3EDA" w14:textId="77777777" w:rsidR="006F76DB" w:rsidRPr="00E94546" w:rsidRDefault="006F76DB" w:rsidP="006F76DB">
      <w:pPr>
        <w:rPr>
          <w:rFonts w:ascii="Arial" w:eastAsia="Times New Roman" w:hAnsi="Arial" w:cs="Arial"/>
          <w:color w:val="000000" w:themeColor="text1"/>
          <w:shd w:val="clear" w:color="auto" w:fill="FFFFFF"/>
          <w:lang w:eastAsia="en-GB"/>
        </w:rPr>
      </w:pPr>
    </w:p>
    <w:p w14:paraId="0997AFAA" w14:textId="435CF3DC" w:rsidR="00613946" w:rsidRDefault="76B09D82" w:rsidP="00E313D7">
      <w:pPr>
        <w:jc w:val="both"/>
        <w:rPr>
          <w:rFonts w:ascii="Arial" w:eastAsia="Times New Roman" w:hAnsi="Arial" w:cs="Arial"/>
          <w:color w:val="000000" w:themeColor="text1"/>
          <w:sz w:val="22"/>
          <w:szCs w:val="22"/>
          <w:shd w:val="clear" w:color="auto" w:fill="FFFFFF"/>
          <w:lang w:eastAsia="en-GB"/>
        </w:rPr>
      </w:pPr>
      <w:r w:rsidRPr="00D3404B">
        <w:rPr>
          <w:rFonts w:ascii="Arial" w:eastAsia="Times New Roman" w:hAnsi="Arial" w:cs="Arial"/>
          <w:color w:val="000000" w:themeColor="text1"/>
          <w:sz w:val="22"/>
          <w:szCs w:val="22"/>
          <w:shd w:val="clear" w:color="auto" w:fill="FFFFFF"/>
          <w:lang w:eastAsia="en-GB"/>
        </w:rPr>
        <w:t xml:space="preserve">This </w:t>
      </w:r>
      <w:r w:rsidR="2F4E19D0" w:rsidRPr="00D3404B">
        <w:rPr>
          <w:rFonts w:ascii="Arial" w:eastAsia="Times New Roman" w:hAnsi="Arial" w:cs="Arial"/>
          <w:color w:val="000000" w:themeColor="text1"/>
          <w:sz w:val="22"/>
          <w:szCs w:val="22"/>
          <w:shd w:val="clear" w:color="auto" w:fill="FFFFFF"/>
          <w:lang w:eastAsia="en-GB"/>
        </w:rPr>
        <w:t>W</w:t>
      </w:r>
      <w:r w:rsidRPr="00D3404B">
        <w:rPr>
          <w:rFonts w:ascii="Arial" w:eastAsia="Times New Roman" w:hAnsi="Arial" w:cs="Arial"/>
          <w:color w:val="000000" w:themeColor="text1"/>
          <w:sz w:val="22"/>
          <w:szCs w:val="22"/>
          <w:shd w:val="clear" w:color="auto" w:fill="FFFFFF"/>
          <w:lang w:eastAsia="en-GB"/>
        </w:rPr>
        <w:t xml:space="preserve">hite </w:t>
      </w:r>
      <w:r w:rsidR="72F22C0F" w:rsidRPr="00D3404B">
        <w:rPr>
          <w:rFonts w:ascii="Arial" w:eastAsia="Times New Roman" w:hAnsi="Arial" w:cs="Arial"/>
          <w:color w:val="000000" w:themeColor="text1"/>
          <w:sz w:val="22"/>
          <w:szCs w:val="22"/>
          <w:shd w:val="clear" w:color="auto" w:fill="FFFFFF"/>
          <w:lang w:eastAsia="en-GB"/>
        </w:rPr>
        <w:t>P</w:t>
      </w:r>
      <w:r w:rsidRPr="00D3404B">
        <w:rPr>
          <w:rFonts w:ascii="Arial" w:eastAsia="Times New Roman" w:hAnsi="Arial" w:cs="Arial"/>
          <w:color w:val="000000" w:themeColor="text1"/>
          <w:sz w:val="22"/>
          <w:szCs w:val="22"/>
          <w:shd w:val="clear" w:color="auto" w:fill="FFFFFF"/>
          <w:lang w:eastAsia="en-GB"/>
        </w:rPr>
        <w:t xml:space="preserve">aper </w:t>
      </w:r>
      <w:r w:rsidR="6F745BE2" w:rsidRPr="00E313D7">
        <w:rPr>
          <w:rFonts w:ascii="Arial" w:eastAsia="Times New Roman" w:hAnsi="Arial" w:cs="Arial"/>
          <w:color w:val="000000" w:themeColor="text1"/>
          <w:sz w:val="22"/>
          <w:szCs w:val="22"/>
          <w:shd w:val="clear" w:color="auto" w:fill="FFFFFF"/>
          <w:lang w:eastAsia="en-GB"/>
        </w:rPr>
        <w:t>summarises key outcomes and</w:t>
      </w:r>
      <w:r w:rsidR="0025034E">
        <w:rPr>
          <w:rFonts w:ascii="Arial" w:eastAsia="Times New Roman" w:hAnsi="Arial" w:cs="Arial"/>
          <w:color w:val="000000" w:themeColor="text1"/>
          <w:sz w:val="22"/>
          <w:szCs w:val="22"/>
          <w:shd w:val="clear" w:color="auto" w:fill="FFFFFF"/>
          <w:lang w:eastAsia="en-GB"/>
        </w:rPr>
        <w:t xml:space="preserve"> observations</w:t>
      </w:r>
      <w:r w:rsidR="6F745BE2" w:rsidRPr="00E313D7">
        <w:rPr>
          <w:rFonts w:ascii="Arial" w:eastAsia="Times New Roman" w:hAnsi="Arial" w:cs="Arial"/>
          <w:color w:val="000000" w:themeColor="text1"/>
          <w:sz w:val="22"/>
          <w:szCs w:val="22"/>
          <w:shd w:val="clear" w:color="auto" w:fill="FFFFFF"/>
          <w:lang w:eastAsia="en-GB"/>
        </w:rPr>
        <w:t xml:space="preserve"> arising from the International Medical Device Regulators Forum (IMDRF) 23rd Session </w:t>
      </w:r>
      <w:r w:rsidR="0D48F966">
        <w:rPr>
          <w:rFonts w:ascii="Arial" w:eastAsia="Times New Roman" w:hAnsi="Arial" w:cs="Arial"/>
          <w:color w:val="000000" w:themeColor="text1"/>
          <w:sz w:val="22"/>
          <w:szCs w:val="22"/>
          <w:shd w:val="clear" w:color="auto" w:fill="FFFFFF"/>
          <w:lang w:eastAsia="en-GB"/>
        </w:rPr>
        <w:t xml:space="preserve">Joint </w:t>
      </w:r>
      <w:r w:rsidR="03F7FBCD">
        <w:rPr>
          <w:rFonts w:ascii="Arial" w:eastAsia="Times New Roman" w:hAnsi="Arial" w:cs="Arial"/>
          <w:color w:val="000000" w:themeColor="text1"/>
          <w:sz w:val="22"/>
          <w:szCs w:val="22"/>
          <w:shd w:val="clear" w:color="auto" w:fill="FFFFFF"/>
          <w:lang w:eastAsia="en-GB"/>
        </w:rPr>
        <w:t>IMDRF – DITT</w:t>
      </w:r>
      <w:r w:rsidR="0C861884">
        <w:rPr>
          <w:rFonts w:ascii="Arial" w:eastAsia="Times New Roman" w:hAnsi="Arial" w:cs="Arial"/>
          <w:color w:val="000000" w:themeColor="text1"/>
          <w:sz w:val="22"/>
          <w:szCs w:val="22"/>
          <w:shd w:val="clear" w:color="auto" w:fill="FFFFFF"/>
          <w:lang w:eastAsia="en-GB"/>
        </w:rPr>
        <w:t xml:space="preserve">A and </w:t>
      </w:r>
      <w:r w:rsidR="03F7FBCD">
        <w:rPr>
          <w:rFonts w:ascii="Arial" w:eastAsia="Times New Roman" w:hAnsi="Arial" w:cs="Arial"/>
          <w:color w:val="000000" w:themeColor="text1"/>
          <w:sz w:val="22"/>
          <w:szCs w:val="22"/>
          <w:shd w:val="clear" w:color="auto" w:fill="FFFFFF"/>
          <w:lang w:eastAsia="en-GB"/>
        </w:rPr>
        <w:t xml:space="preserve">GMTA </w:t>
      </w:r>
      <w:r w:rsidR="6F745BE2" w:rsidRPr="00E313D7">
        <w:rPr>
          <w:rFonts w:ascii="Arial" w:eastAsia="Times New Roman" w:hAnsi="Arial" w:cs="Arial"/>
          <w:color w:val="000000" w:themeColor="text1"/>
          <w:sz w:val="22"/>
          <w:szCs w:val="22"/>
          <w:shd w:val="clear" w:color="auto" w:fill="FFFFFF"/>
          <w:lang w:eastAsia="en-GB"/>
        </w:rPr>
        <w:t>workshop on post-market related activities</w:t>
      </w:r>
      <w:r w:rsidR="6F745BE2">
        <w:rPr>
          <w:rFonts w:ascii="Arial" w:eastAsia="Times New Roman" w:hAnsi="Arial" w:cs="Arial"/>
          <w:color w:val="000000" w:themeColor="text1"/>
          <w:sz w:val="22"/>
          <w:szCs w:val="22"/>
          <w:shd w:val="clear" w:color="auto" w:fill="FFFFFF"/>
          <w:lang w:eastAsia="en-GB"/>
        </w:rPr>
        <w:t>.</w:t>
      </w:r>
      <w:r w:rsidR="53FFAC03">
        <w:rPr>
          <w:rFonts w:ascii="Arial" w:eastAsia="Times New Roman" w:hAnsi="Arial" w:cs="Arial"/>
          <w:color w:val="000000" w:themeColor="text1"/>
          <w:sz w:val="22"/>
          <w:szCs w:val="22"/>
          <w:shd w:val="clear" w:color="auto" w:fill="FFFFFF"/>
          <w:lang w:eastAsia="en-GB"/>
        </w:rPr>
        <w:t xml:space="preserve"> </w:t>
      </w:r>
      <w:r w:rsidR="6F745BE2">
        <w:rPr>
          <w:rFonts w:ascii="Arial" w:eastAsia="Times New Roman" w:hAnsi="Arial" w:cs="Arial"/>
          <w:color w:val="000000" w:themeColor="text1"/>
          <w:sz w:val="22"/>
          <w:szCs w:val="22"/>
          <w:shd w:val="clear" w:color="auto" w:fill="FFFFFF"/>
          <w:lang w:eastAsia="en-GB"/>
        </w:rPr>
        <w:t>I</w:t>
      </w:r>
      <w:r w:rsidR="53FFAC03">
        <w:rPr>
          <w:rFonts w:ascii="Arial" w:eastAsia="Times New Roman" w:hAnsi="Arial" w:cs="Arial"/>
          <w:color w:val="000000" w:themeColor="text1"/>
          <w:sz w:val="22"/>
          <w:szCs w:val="22"/>
          <w:shd w:val="clear" w:color="auto" w:fill="FFFFFF"/>
          <w:lang w:eastAsia="en-GB"/>
        </w:rPr>
        <w:t>t</w:t>
      </w:r>
      <w:r w:rsidR="6F745BE2">
        <w:rPr>
          <w:rFonts w:ascii="Arial" w:eastAsia="Times New Roman" w:hAnsi="Arial" w:cs="Arial"/>
          <w:color w:val="000000" w:themeColor="text1"/>
          <w:sz w:val="22"/>
          <w:szCs w:val="22"/>
          <w:shd w:val="clear" w:color="auto" w:fill="FFFFFF"/>
          <w:lang w:eastAsia="en-GB"/>
        </w:rPr>
        <w:t xml:space="preserve"> was </w:t>
      </w:r>
      <w:r w:rsidR="6F745BE2" w:rsidRPr="00E313D7">
        <w:rPr>
          <w:rFonts w:ascii="Arial" w:eastAsia="Times New Roman" w:hAnsi="Arial" w:cs="Arial"/>
          <w:color w:val="000000" w:themeColor="text1"/>
          <w:sz w:val="22"/>
          <w:szCs w:val="22"/>
          <w:shd w:val="clear" w:color="auto" w:fill="FFFFFF"/>
          <w:lang w:eastAsia="en-GB"/>
        </w:rPr>
        <w:t xml:space="preserve">Chaired by </w:t>
      </w:r>
      <w:r w:rsidR="0805BB60">
        <w:rPr>
          <w:rFonts w:ascii="Arial" w:eastAsia="Times New Roman" w:hAnsi="Arial" w:cs="Arial"/>
          <w:color w:val="000000" w:themeColor="text1"/>
          <w:sz w:val="22"/>
          <w:szCs w:val="22"/>
          <w:shd w:val="clear" w:color="auto" w:fill="FFFFFF"/>
          <w:lang w:eastAsia="en-GB"/>
        </w:rPr>
        <w:t xml:space="preserve">the </w:t>
      </w:r>
      <w:r w:rsidR="6F745BE2" w:rsidRPr="00E313D7">
        <w:rPr>
          <w:rFonts w:ascii="Arial" w:eastAsia="Times New Roman" w:hAnsi="Arial" w:cs="Arial"/>
          <w:color w:val="000000" w:themeColor="text1"/>
          <w:sz w:val="22"/>
          <w:szCs w:val="22"/>
          <w:shd w:val="clear" w:color="auto" w:fill="FFFFFF"/>
          <w:lang w:eastAsia="en-GB"/>
        </w:rPr>
        <w:t>European Commission, on behalf of the European Union under its role as IMDRF Chair.</w:t>
      </w:r>
    </w:p>
    <w:p w14:paraId="206291A5" w14:textId="0232368E" w:rsidR="2B87FFE2" w:rsidRDefault="2B87FFE2" w:rsidP="2B87FFE2">
      <w:pPr>
        <w:jc w:val="both"/>
        <w:rPr>
          <w:rFonts w:ascii="Arial" w:eastAsia="Times New Roman" w:hAnsi="Arial" w:cs="Arial"/>
          <w:sz w:val="22"/>
          <w:szCs w:val="22"/>
        </w:rPr>
      </w:pPr>
    </w:p>
    <w:p w14:paraId="7D388F7A" w14:textId="1066A214" w:rsidR="00E72D9C" w:rsidRDefault="3012F10C" w:rsidP="2228B339">
      <w:pPr>
        <w:jc w:val="both"/>
        <w:rPr>
          <w:rFonts w:ascii="Arial" w:eastAsia="Times New Roman" w:hAnsi="Arial" w:cs="Arial"/>
          <w:sz w:val="22"/>
          <w:szCs w:val="22"/>
        </w:rPr>
      </w:pPr>
      <w:r w:rsidRPr="3D7AF1B8">
        <w:rPr>
          <w:rFonts w:ascii="Arial" w:eastAsia="Times New Roman" w:hAnsi="Arial" w:cs="Arial"/>
          <w:sz w:val="22"/>
          <w:szCs w:val="22"/>
        </w:rPr>
        <w:t>The workshop kicked off with a</w:t>
      </w:r>
      <w:r w:rsidR="309A1336" w:rsidRPr="3D7AF1B8">
        <w:rPr>
          <w:rFonts w:ascii="Arial" w:eastAsia="Times New Roman" w:hAnsi="Arial" w:cs="Arial"/>
          <w:sz w:val="22"/>
          <w:szCs w:val="22"/>
        </w:rPr>
        <w:t xml:space="preserve"> reminder </w:t>
      </w:r>
      <w:r w:rsidR="4EBF7EB5" w:rsidRPr="3D7AF1B8">
        <w:rPr>
          <w:rFonts w:ascii="Arial" w:eastAsia="Times New Roman" w:hAnsi="Arial" w:cs="Arial"/>
          <w:sz w:val="22"/>
          <w:szCs w:val="22"/>
        </w:rPr>
        <w:t xml:space="preserve">of the importance of continued surveillance of medical devices </w:t>
      </w:r>
      <w:r w:rsidR="50420DB6" w:rsidRPr="3D7AF1B8">
        <w:rPr>
          <w:rFonts w:ascii="Arial" w:eastAsia="Times New Roman" w:hAnsi="Arial" w:cs="Arial"/>
          <w:sz w:val="22"/>
          <w:szCs w:val="22"/>
        </w:rPr>
        <w:t xml:space="preserve">(MDs) </w:t>
      </w:r>
      <w:r w:rsidR="4EBF7EB5" w:rsidRPr="3D7AF1B8">
        <w:rPr>
          <w:rFonts w:ascii="Arial" w:eastAsia="Times New Roman" w:hAnsi="Arial" w:cs="Arial"/>
          <w:sz w:val="22"/>
          <w:szCs w:val="22"/>
        </w:rPr>
        <w:t>while on the market</w:t>
      </w:r>
      <w:r w:rsidR="5793400F" w:rsidRPr="3D7AF1B8">
        <w:rPr>
          <w:rFonts w:ascii="Arial" w:eastAsia="Times New Roman" w:hAnsi="Arial" w:cs="Arial"/>
          <w:sz w:val="22"/>
          <w:szCs w:val="22"/>
        </w:rPr>
        <w:t>,</w:t>
      </w:r>
      <w:r w:rsidR="4EBF7EB5" w:rsidRPr="3D7AF1B8">
        <w:rPr>
          <w:rFonts w:ascii="Arial" w:eastAsia="Times New Roman" w:hAnsi="Arial" w:cs="Arial"/>
          <w:sz w:val="22"/>
          <w:szCs w:val="22"/>
        </w:rPr>
        <w:t xml:space="preserve"> maintaining a forward</w:t>
      </w:r>
      <w:r w:rsidR="1EC033B1" w:rsidRPr="3D7AF1B8">
        <w:rPr>
          <w:rFonts w:ascii="Arial" w:eastAsia="Times New Roman" w:hAnsi="Arial" w:cs="Arial"/>
          <w:sz w:val="22"/>
          <w:szCs w:val="22"/>
        </w:rPr>
        <w:t>-looking eye into the evolution of technologies and how regulatory systems are required to adapt accordingly. Twenty years ago, addressing cybersecurity pre</w:t>
      </w:r>
      <w:r w:rsidR="6AF465E9" w:rsidRPr="3D7AF1B8">
        <w:rPr>
          <w:rFonts w:ascii="Arial" w:eastAsia="Times New Roman" w:hAnsi="Arial" w:cs="Arial"/>
          <w:sz w:val="22"/>
          <w:szCs w:val="22"/>
        </w:rPr>
        <w:t>-</w:t>
      </w:r>
      <w:r w:rsidR="1EC033B1" w:rsidRPr="3D7AF1B8">
        <w:rPr>
          <w:rFonts w:ascii="Arial" w:eastAsia="Times New Roman" w:hAnsi="Arial" w:cs="Arial"/>
          <w:sz w:val="22"/>
          <w:szCs w:val="22"/>
        </w:rPr>
        <w:t xml:space="preserve"> and post-market was simply not on the radar</w:t>
      </w:r>
      <w:r w:rsidR="1B2FED8E" w:rsidRPr="3D7AF1B8">
        <w:rPr>
          <w:rFonts w:ascii="Arial" w:eastAsia="Times New Roman" w:hAnsi="Arial" w:cs="Arial"/>
          <w:sz w:val="22"/>
          <w:szCs w:val="22"/>
        </w:rPr>
        <w:t>. T</w:t>
      </w:r>
      <w:r w:rsidR="1EC033B1" w:rsidRPr="3D7AF1B8">
        <w:rPr>
          <w:rFonts w:ascii="Arial" w:eastAsia="Times New Roman" w:hAnsi="Arial" w:cs="Arial"/>
          <w:sz w:val="22"/>
          <w:szCs w:val="22"/>
        </w:rPr>
        <w:t>oday</w:t>
      </w:r>
      <w:r w:rsidR="3D8FA88F" w:rsidRPr="3D7AF1B8">
        <w:rPr>
          <w:rFonts w:ascii="Arial" w:eastAsia="Times New Roman" w:hAnsi="Arial" w:cs="Arial"/>
          <w:sz w:val="22"/>
          <w:szCs w:val="22"/>
        </w:rPr>
        <w:t>,</w:t>
      </w:r>
      <w:r w:rsidR="1EC033B1" w:rsidRPr="3D7AF1B8">
        <w:rPr>
          <w:rFonts w:ascii="Arial" w:eastAsia="Times New Roman" w:hAnsi="Arial" w:cs="Arial"/>
          <w:sz w:val="22"/>
          <w:szCs w:val="22"/>
        </w:rPr>
        <w:t xml:space="preserve"> it is an example of how all act</w:t>
      </w:r>
      <w:r w:rsidR="5793400F" w:rsidRPr="3D7AF1B8">
        <w:rPr>
          <w:rFonts w:ascii="Arial" w:eastAsia="Times New Roman" w:hAnsi="Arial" w:cs="Arial"/>
          <w:sz w:val="22"/>
          <w:szCs w:val="22"/>
        </w:rPr>
        <w:t>o</w:t>
      </w:r>
      <w:r w:rsidR="1EC033B1" w:rsidRPr="3D7AF1B8">
        <w:rPr>
          <w:rFonts w:ascii="Arial" w:eastAsia="Times New Roman" w:hAnsi="Arial" w:cs="Arial"/>
          <w:sz w:val="22"/>
          <w:szCs w:val="22"/>
        </w:rPr>
        <w:t>rs in the system have adapted to meet those challenges. A</w:t>
      </w:r>
      <w:r w:rsidRPr="3D7AF1B8">
        <w:rPr>
          <w:rFonts w:ascii="Arial" w:eastAsia="Times New Roman" w:hAnsi="Arial" w:cs="Arial"/>
          <w:sz w:val="22"/>
          <w:szCs w:val="22"/>
        </w:rPr>
        <w:t xml:space="preserve"> </w:t>
      </w:r>
      <w:r w:rsidR="76E9B2B6" w:rsidRPr="3D7AF1B8">
        <w:rPr>
          <w:rFonts w:ascii="Arial" w:eastAsia="Times New Roman" w:hAnsi="Arial" w:cs="Arial"/>
          <w:sz w:val="22"/>
          <w:szCs w:val="22"/>
        </w:rPr>
        <w:t>scen</w:t>
      </w:r>
      <w:r w:rsidR="76C1843B" w:rsidRPr="3D7AF1B8">
        <w:rPr>
          <w:rFonts w:ascii="Arial" w:eastAsia="Times New Roman" w:hAnsi="Arial" w:cs="Arial"/>
          <w:sz w:val="22"/>
          <w:szCs w:val="22"/>
        </w:rPr>
        <w:t xml:space="preserve">e-setting </w:t>
      </w:r>
      <w:r w:rsidRPr="3D7AF1B8">
        <w:rPr>
          <w:rFonts w:ascii="Arial" w:eastAsia="Times New Roman" w:hAnsi="Arial" w:cs="Arial"/>
          <w:sz w:val="22"/>
          <w:szCs w:val="22"/>
        </w:rPr>
        <w:t xml:space="preserve">presentation on </w:t>
      </w:r>
      <w:r w:rsidR="0F7B2156" w:rsidRPr="3D7AF1B8">
        <w:rPr>
          <w:rFonts w:ascii="Arial" w:eastAsia="Times New Roman" w:hAnsi="Arial" w:cs="Arial"/>
          <w:sz w:val="22"/>
          <w:szCs w:val="22"/>
        </w:rPr>
        <w:t>the</w:t>
      </w:r>
      <w:r w:rsidRPr="3D7AF1B8">
        <w:rPr>
          <w:rFonts w:ascii="Arial" w:eastAsia="Times New Roman" w:hAnsi="Arial" w:cs="Arial"/>
          <w:sz w:val="22"/>
          <w:szCs w:val="22"/>
        </w:rPr>
        <w:t xml:space="preserve"> lifecycle approach to MDs</w:t>
      </w:r>
      <w:r w:rsidR="7AE72AD5" w:rsidRPr="3D7AF1B8">
        <w:rPr>
          <w:rFonts w:ascii="Arial" w:eastAsia="Times New Roman" w:hAnsi="Arial" w:cs="Arial"/>
          <w:sz w:val="22"/>
          <w:szCs w:val="22"/>
        </w:rPr>
        <w:t xml:space="preserve"> </w:t>
      </w:r>
      <w:r w:rsidR="186A2303" w:rsidRPr="3D7AF1B8">
        <w:rPr>
          <w:rFonts w:ascii="Arial" w:eastAsia="Times New Roman" w:hAnsi="Arial" w:cs="Arial"/>
          <w:sz w:val="22"/>
          <w:szCs w:val="22"/>
        </w:rPr>
        <w:t xml:space="preserve">and </w:t>
      </w:r>
      <w:r w:rsidR="7AE72AD5" w:rsidRPr="3D7AF1B8">
        <w:rPr>
          <w:rFonts w:ascii="Arial" w:eastAsia="Times New Roman" w:hAnsi="Arial" w:cs="Arial"/>
          <w:sz w:val="22"/>
          <w:szCs w:val="22"/>
        </w:rPr>
        <w:t>the</w:t>
      </w:r>
      <w:r w:rsidR="188F8C74" w:rsidRPr="3D7AF1B8">
        <w:rPr>
          <w:rFonts w:ascii="Arial" w:eastAsia="Times New Roman" w:hAnsi="Arial" w:cs="Arial"/>
          <w:sz w:val="22"/>
          <w:szCs w:val="22"/>
        </w:rPr>
        <w:t xml:space="preserve"> importance of having a </w:t>
      </w:r>
      <w:r w:rsidR="186A2303" w:rsidRPr="3D7AF1B8">
        <w:rPr>
          <w:rFonts w:ascii="Arial" w:eastAsia="Times New Roman" w:hAnsi="Arial" w:cs="Arial"/>
          <w:sz w:val="22"/>
          <w:szCs w:val="22"/>
        </w:rPr>
        <w:t xml:space="preserve">robust and efficient </w:t>
      </w:r>
      <w:r w:rsidR="188F8C74" w:rsidRPr="3D7AF1B8">
        <w:rPr>
          <w:rFonts w:ascii="Arial" w:eastAsia="Times New Roman" w:hAnsi="Arial" w:cs="Arial"/>
          <w:sz w:val="22"/>
          <w:szCs w:val="22"/>
        </w:rPr>
        <w:t>feedback mechanism</w:t>
      </w:r>
      <w:r w:rsidR="4747728E" w:rsidRPr="3D7AF1B8">
        <w:rPr>
          <w:rFonts w:ascii="Arial" w:eastAsia="Times New Roman" w:hAnsi="Arial" w:cs="Arial"/>
          <w:sz w:val="22"/>
          <w:szCs w:val="22"/>
        </w:rPr>
        <w:t xml:space="preserve"> for data</w:t>
      </w:r>
      <w:r w:rsidR="03DBD2EF" w:rsidRPr="3D7AF1B8">
        <w:rPr>
          <w:rFonts w:ascii="Arial" w:eastAsia="Times New Roman" w:hAnsi="Arial" w:cs="Arial"/>
          <w:sz w:val="22"/>
          <w:szCs w:val="22"/>
        </w:rPr>
        <w:t xml:space="preserve"> acquired</w:t>
      </w:r>
      <w:r w:rsidR="188F8C74" w:rsidRPr="3D7AF1B8">
        <w:rPr>
          <w:rFonts w:ascii="Arial" w:eastAsia="Times New Roman" w:hAnsi="Arial" w:cs="Arial"/>
          <w:sz w:val="22"/>
          <w:szCs w:val="22"/>
        </w:rPr>
        <w:t xml:space="preserve"> from</w:t>
      </w:r>
      <w:r w:rsidR="4747728E" w:rsidRPr="3D7AF1B8">
        <w:rPr>
          <w:rFonts w:ascii="Arial" w:eastAsia="Times New Roman" w:hAnsi="Arial" w:cs="Arial"/>
          <w:sz w:val="22"/>
          <w:szCs w:val="22"/>
        </w:rPr>
        <w:t xml:space="preserve"> post-market activities</w:t>
      </w:r>
      <w:r w:rsidR="188F8C74" w:rsidRPr="3D7AF1B8">
        <w:rPr>
          <w:rFonts w:ascii="Arial" w:eastAsia="Times New Roman" w:hAnsi="Arial" w:cs="Arial"/>
          <w:sz w:val="22"/>
          <w:szCs w:val="22"/>
        </w:rPr>
        <w:t xml:space="preserve"> </w:t>
      </w:r>
      <w:r w:rsidR="186A2303" w:rsidRPr="3D7AF1B8">
        <w:rPr>
          <w:rFonts w:ascii="Arial" w:eastAsia="Times New Roman" w:hAnsi="Arial" w:cs="Arial"/>
          <w:sz w:val="22"/>
          <w:szCs w:val="22"/>
        </w:rPr>
        <w:t xml:space="preserve">was emphasised. The opportunities for </w:t>
      </w:r>
      <w:r w:rsidR="00AB3D86">
        <w:rPr>
          <w:rFonts w:ascii="Arial" w:eastAsia="Times New Roman" w:hAnsi="Arial" w:cs="Arial"/>
          <w:sz w:val="22"/>
          <w:szCs w:val="22"/>
        </w:rPr>
        <w:t xml:space="preserve">enhancing patient safety </w:t>
      </w:r>
      <w:r w:rsidR="772A8CB0" w:rsidRPr="3D7AF1B8">
        <w:rPr>
          <w:rFonts w:ascii="Arial" w:eastAsia="Times New Roman" w:hAnsi="Arial" w:cs="Arial"/>
          <w:sz w:val="22"/>
          <w:szCs w:val="22"/>
        </w:rPr>
        <w:t xml:space="preserve">and </w:t>
      </w:r>
      <w:r w:rsidR="186A2303" w:rsidRPr="3D7AF1B8">
        <w:rPr>
          <w:rFonts w:ascii="Arial" w:eastAsia="Times New Roman" w:hAnsi="Arial" w:cs="Arial"/>
          <w:sz w:val="22"/>
          <w:szCs w:val="22"/>
        </w:rPr>
        <w:t>product innovation</w:t>
      </w:r>
      <w:r w:rsidR="772A8CB0" w:rsidRPr="3D7AF1B8">
        <w:rPr>
          <w:rFonts w:ascii="Arial" w:eastAsia="Times New Roman" w:hAnsi="Arial" w:cs="Arial"/>
          <w:sz w:val="22"/>
          <w:szCs w:val="22"/>
        </w:rPr>
        <w:t xml:space="preserve"> were emphasised. </w:t>
      </w:r>
      <w:r w:rsidR="1EF108EB" w:rsidRPr="3D7AF1B8">
        <w:rPr>
          <w:rFonts w:ascii="Arial" w:eastAsia="Times New Roman" w:hAnsi="Arial" w:cs="Arial"/>
          <w:sz w:val="22"/>
          <w:szCs w:val="22"/>
        </w:rPr>
        <w:t>In addition,</w:t>
      </w:r>
      <w:r w:rsidR="7DAE8ECB" w:rsidRPr="3D7AF1B8">
        <w:rPr>
          <w:rFonts w:ascii="Arial" w:eastAsia="Times New Roman" w:hAnsi="Arial" w:cs="Arial"/>
          <w:sz w:val="22"/>
          <w:szCs w:val="22"/>
        </w:rPr>
        <w:t xml:space="preserve"> </w:t>
      </w:r>
      <w:r w:rsidR="7CE81BB7" w:rsidRPr="3D7AF1B8">
        <w:rPr>
          <w:rFonts w:ascii="Arial" w:eastAsia="Times New Roman" w:hAnsi="Arial" w:cs="Arial"/>
          <w:sz w:val="22"/>
          <w:szCs w:val="22"/>
        </w:rPr>
        <w:t xml:space="preserve">the need to </w:t>
      </w:r>
      <w:r w:rsidR="6BDC3BF5" w:rsidRPr="3D7AF1B8">
        <w:rPr>
          <w:rFonts w:ascii="Arial" w:eastAsia="Times New Roman" w:hAnsi="Arial" w:cs="Arial"/>
          <w:sz w:val="22"/>
          <w:szCs w:val="22"/>
        </w:rPr>
        <w:t xml:space="preserve">continuously </w:t>
      </w:r>
      <w:r w:rsidR="40DD9E1F" w:rsidRPr="3D7AF1B8">
        <w:rPr>
          <w:rFonts w:ascii="Arial" w:eastAsia="Times New Roman" w:hAnsi="Arial" w:cs="Arial"/>
          <w:sz w:val="22"/>
          <w:szCs w:val="22"/>
        </w:rPr>
        <w:t>address</w:t>
      </w:r>
      <w:r w:rsidR="6DD3033F" w:rsidRPr="3D7AF1B8">
        <w:rPr>
          <w:rFonts w:ascii="Arial" w:eastAsia="Times New Roman" w:hAnsi="Arial" w:cs="Arial"/>
          <w:sz w:val="22"/>
          <w:szCs w:val="22"/>
        </w:rPr>
        <w:t xml:space="preserve"> the</w:t>
      </w:r>
      <w:r w:rsidR="20C1D7C4" w:rsidRPr="3D7AF1B8">
        <w:rPr>
          <w:rFonts w:ascii="Arial" w:eastAsia="Times New Roman" w:hAnsi="Arial" w:cs="Arial"/>
          <w:sz w:val="22"/>
          <w:szCs w:val="22"/>
        </w:rPr>
        <w:t xml:space="preserve"> </w:t>
      </w:r>
      <w:r w:rsidRPr="3D7AF1B8">
        <w:rPr>
          <w:rFonts w:ascii="Arial" w:eastAsia="Times New Roman" w:hAnsi="Arial" w:cs="Arial"/>
          <w:sz w:val="22"/>
          <w:szCs w:val="22"/>
        </w:rPr>
        <w:t>challenges posed by</w:t>
      </w:r>
      <w:r w:rsidR="56316621" w:rsidRPr="3D7AF1B8">
        <w:rPr>
          <w:rFonts w:ascii="Arial" w:eastAsia="Times New Roman" w:hAnsi="Arial" w:cs="Arial"/>
          <w:sz w:val="22"/>
          <w:szCs w:val="22"/>
        </w:rPr>
        <w:t xml:space="preserve"> emerging technologies in the field, including </w:t>
      </w:r>
      <w:r w:rsidRPr="3D7AF1B8">
        <w:rPr>
          <w:rFonts w:ascii="Arial" w:eastAsia="Times New Roman" w:hAnsi="Arial" w:cs="Arial"/>
          <w:sz w:val="22"/>
          <w:szCs w:val="22"/>
        </w:rPr>
        <w:t>software and</w:t>
      </w:r>
      <w:r w:rsidR="23EE0669" w:rsidRPr="3D7AF1B8">
        <w:rPr>
          <w:rFonts w:ascii="Arial" w:eastAsia="Times New Roman" w:hAnsi="Arial" w:cs="Arial"/>
          <w:sz w:val="22"/>
          <w:szCs w:val="22"/>
        </w:rPr>
        <w:t xml:space="preserve"> </w:t>
      </w:r>
      <w:r w:rsidRPr="3D7AF1B8">
        <w:rPr>
          <w:rFonts w:ascii="Arial" w:eastAsia="Times New Roman" w:hAnsi="Arial" w:cs="Arial"/>
          <w:sz w:val="22"/>
          <w:szCs w:val="22"/>
        </w:rPr>
        <w:t>Artificial Intelligence (AI)</w:t>
      </w:r>
      <w:r w:rsidR="68BD3363" w:rsidRPr="3D7AF1B8">
        <w:rPr>
          <w:rFonts w:ascii="Arial" w:eastAsia="Times New Roman" w:hAnsi="Arial" w:cs="Arial"/>
          <w:sz w:val="22"/>
          <w:szCs w:val="22"/>
        </w:rPr>
        <w:t>,</w:t>
      </w:r>
      <w:r w:rsidR="56316621" w:rsidRPr="3D7AF1B8">
        <w:rPr>
          <w:rFonts w:ascii="Arial" w:eastAsia="Times New Roman" w:hAnsi="Arial" w:cs="Arial"/>
          <w:sz w:val="22"/>
          <w:szCs w:val="22"/>
        </w:rPr>
        <w:t xml:space="preserve"> was discussed</w:t>
      </w:r>
      <w:r w:rsidR="2FFFBDF5" w:rsidRPr="3D7AF1B8">
        <w:rPr>
          <w:rFonts w:ascii="Arial" w:eastAsia="Times New Roman" w:hAnsi="Arial" w:cs="Arial"/>
          <w:sz w:val="22"/>
          <w:szCs w:val="22"/>
        </w:rPr>
        <w:t xml:space="preserve">. </w:t>
      </w:r>
      <w:r w:rsidR="562471F8" w:rsidRPr="3D7AF1B8">
        <w:rPr>
          <w:rFonts w:ascii="Arial" w:eastAsia="Times New Roman" w:hAnsi="Arial" w:cs="Arial"/>
          <w:sz w:val="22"/>
          <w:szCs w:val="22"/>
        </w:rPr>
        <w:t xml:space="preserve">Post-market activities present endless </w:t>
      </w:r>
      <w:r w:rsidR="0D8E09AA" w:rsidRPr="3D7AF1B8">
        <w:rPr>
          <w:rFonts w:ascii="Arial" w:eastAsia="Times New Roman" w:hAnsi="Arial" w:cs="Arial"/>
          <w:sz w:val="22"/>
          <w:szCs w:val="22"/>
        </w:rPr>
        <w:t>opportunities</w:t>
      </w:r>
      <w:r w:rsidR="72E6F937" w:rsidRPr="3D7AF1B8">
        <w:rPr>
          <w:rFonts w:ascii="Arial" w:eastAsia="Times New Roman" w:hAnsi="Arial" w:cs="Arial"/>
          <w:sz w:val="22"/>
          <w:szCs w:val="22"/>
        </w:rPr>
        <w:t xml:space="preserve"> and</w:t>
      </w:r>
      <w:r w:rsidR="562471F8" w:rsidRPr="3D7AF1B8">
        <w:rPr>
          <w:rFonts w:ascii="Arial" w:eastAsia="Times New Roman" w:hAnsi="Arial" w:cs="Arial"/>
          <w:sz w:val="22"/>
          <w:szCs w:val="22"/>
        </w:rPr>
        <w:t xml:space="preserve"> can </w:t>
      </w:r>
      <w:r w:rsidR="0D8E09AA" w:rsidRPr="3D7AF1B8">
        <w:rPr>
          <w:rFonts w:ascii="Arial" w:eastAsia="Times New Roman" w:hAnsi="Arial" w:cs="Arial"/>
          <w:sz w:val="22"/>
          <w:szCs w:val="22"/>
        </w:rPr>
        <w:t>help</w:t>
      </w:r>
      <w:r w:rsidR="3E1D62FF" w:rsidRPr="3D7AF1B8">
        <w:rPr>
          <w:rFonts w:ascii="Arial" w:eastAsia="Times New Roman" w:hAnsi="Arial" w:cs="Arial"/>
          <w:sz w:val="22"/>
          <w:szCs w:val="22"/>
        </w:rPr>
        <w:t xml:space="preserve"> all actors in the system</w:t>
      </w:r>
      <w:r w:rsidR="0D8E09AA" w:rsidRPr="3D7AF1B8">
        <w:rPr>
          <w:rFonts w:ascii="Arial" w:eastAsia="Times New Roman" w:hAnsi="Arial" w:cs="Arial"/>
          <w:sz w:val="22"/>
          <w:szCs w:val="22"/>
        </w:rPr>
        <w:t xml:space="preserve"> </w:t>
      </w:r>
      <w:r w:rsidR="562471F8" w:rsidRPr="3D7AF1B8">
        <w:rPr>
          <w:rFonts w:ascii="Arial" w:eastAsia="Times New Roman" w:hAnsi="Arial" w:cs="Arial"/>
          <w:sz w:val="22"/>
          <w:szCs w:val="22"/>
        </w:rPr>
        <w:t>reap</w:t>
      </w:r>
      <w:r w:rsidR="3E1D62FF" w:rsidRPr="3D7AF1B8">
        <w:rPr>
          <w:rFonts w:ascii="Arial" w:eastAsia="Times New Roman" w:hAnsi="Arial" w:cs="Arial"/>
          <w:sz w:val="22"/>
          <w:szCs w:val="22"/>
        </w:rPr>
        <w:t xml:space="preserve"> benefits, all in the</w:t>
      </w:r>
      <w:r w:rsidR="562471F8" w:rsidRPr="3D7AF1B8">
        <w:rPr>
          <w:rFonts w:ascii="Arial" w:eastAsia="Times New Roman" w:hAnsi="Arial" w:cs="Arial"/>
          <w:sz w:val="22"/>
          <w:szCs w:val="22"/>
        </w:rPr>
        <w:t xml:space="preserve"> common interest of patients</w:t>
      </w:r>
      <w:r w:rsidR="3E1D62FF" w:rsidRPr="3D7AF1B8">
        <w:rPr>
          <w:rFonts w:ascii="Arial" w:eastAsia="Times New Roman" w:hAnsi="Arial" w:cs="Arial"/>
          <w:sz w:val="22"/>
          <w:szCs w:val="22"/>
        </w:rPr>
        <w:t>.</w:t>
      </w:r>
    </w:p>
    <w:p w14:paraId="0838A191" w14:textId="44F1870A" w:rsidR="00033086" w:rsidRDefault="34B7C81F" w:rsidP="2228B339">
      <w:pPr>
        <w:jc w:val="both"/>
        <w:rPr>
          <w:rFonts w:ascii="Arial" w:eastAsia="Times New Roman" w:hAnsi="Arial" w:cs="Arial"/>
          <w:sz w:val="22"/>
          <w:szCs w:val="22"/>
          <w:shd w:val="clear" w:color="auto" w:fill="FFFFFF"/>
          <w:lang w:eastAsia="en-GB"/>
        </w:rPr>
      </w:pPr>
      <w:r w:rsidRPr="3D7AF1B8">
        <w:rPr>
          <w:rFonts w:ascii="Arial" w:eastAsia="Times New Roman" w:hAnsi="Arial" w:cs="Arial"/>
          <w:sz w:val="22"/>
          <w:szCs w:val="22"/>
          <w:lang w:eastAsia="en-GB"/>
        </w:rPr>
        <w:t xml:space="preserve"> </w:t>
      </w:r>
    </w:p>
    <w:p w14:paraId="4BBFDA9A" w14:textId="109C7937" w:rsidR="00460775" w:rsidRPr="002826B4" w:rsidRDefault="40D973B2" w:rsidP="00460775">
      <w:pPr>
        <w:jc w:val="center"/>
        <w:rPr>
          <w:rFonts w:ascii="Arial" w:eastAsia="Times New Roman" w:hAnsi="Arial" w:cs="Arial"/>
          <w:b/>
          <w:bCs/>
          <w:color w:val="2F5496" w:themeColor="accent1" w:themeShade="BF"/>
          <w:lang w:val="en-IE" w:eastAsia="en-IE"/>
        </w:rPr>
      </w:pPr>
      <w:r w:rsidRPr="460158BF">
        <w:rPr>
          <w:rFonts w:ascii="Arial" w:eastAsia="Times New Roman" w:hAnsi="Arial" w:cs="Arial"/>
          <w:b/>
          <w:bCs/>
          <w:color w:val="2F5496" w:themeColor="accent1" w:themeShade="BF"/>
          <w:shd w:val="clear" w:color="auto" w:fill="FFFFFF"/>
          <w:lang w:eastAsia="en-GB"/>
        </w:rPr>
        <w:t>Post-market surveillance and real-world evidence</w:t>
      </w:r>
      <w:r w:rsidRPr="187C1179">
        <w:rPr>
          <w:rFonts w:ascii="Arial" w:eastAsia="Times New Roman" w:hAnsi="Arial" w:cs="Arial"/>
          <w:b/>
          <w:bCs/>
          <w:color w:val="2F5496" w:themeColor="accent1" w:themeShade="BF"/>
          <w:shd w:val="clear" w:color="auto" w:fill="FFFFFF"/>
          <w:lang w:eastAsia="en-GB"/>
        </w:rPr>
        <w:t xml:space="preserve"> </w:t>
      </w:r>
    </w:p>
    <w:p w14:paraId="7ABEE815" w14:textId="77777777" w:rsidR="00460775" w:rsidRDefault="00460775" w:rsidP="00460775">
      <w:pPr>
        <w:shd w:val="clear" w:color="auto" w:fill="FFFFFF" w:themeFill="background1"/>
        <w:rPr>
          <w:rStyle w:val="contentpasted0"/>
          <w:rFonts w:ascii="Arial" w:eastAsia="Times New Roman" w:hAnsi="Arial" w:cs="Arial"/>
          <w:b/>
          <w:bCs/>
          <w:color w:val="2F5496" w:themeColor="accent1" w:themeShade="BF"/>
          <w:shd w:val="clear" w:color="auto" w:fill="FFFFFF"/>
          <w:lang w:eastAsia="en-GB"/>
        </w:rPr>
      </w:pPr>
    </w:p>
    <w:p w14:paraId="1B74071C" w14:textId="100DF3FB" w:rsidR="00460775" w:rsidRPr="00E94546" w:rsidRDefault="00460775" w:rsidP="00460775">
      <w:pPr>
        <w:shd w:val="clear" w:color="auto" w:fill="FFFFFF" w:themeFill="background1"/>
        <w:rPr>
          <w:rFonts w:ascii="Arial" w:hAnsi="Arial" w:cs="Arial"/>
          <w:b/>
          <w:bCs/>
        </w:rPr>
      </w:pPr>
      <w:r w:rsidRPr="187C1179">
        <w:rPr>
          <w:rStyle w:val="contentpasted0"/>
          <w:rFonts w:ascii="Arial" w:eastAsia="Times New Roman" w:hAnsi="Arial" w:cs="Arial"/>
          <w:b/>
          <w:bCs/>
          <w:color w:val="2F5496" w:themeColor="accent1" w:themeShade="BF"/>
          <w:shd w:val="clear" w:color="auto" w:fill="FFFFFF"/>
          <w:lang w:eastAsia="en-GB"/>
        </w:rPr>
        <w:t>Session 1 – Safety notices and vigilance </w:t>
      </w:r>
    </w:p>
    <w:p w14:paraId="2C22DB02" w14:textId="77777777" w:rsidR="00460775" w:rsidRPr="00AA3659" w:rsidRDefault="00460775" w:rsidP="187C1179">
      <w:pPr>
        <w:shd w:val="clear" w:color="auto" w:fill="FFFFFF" w:themeFill="background1"/>
        <w:rPr>
          <w:rFonts w:ascii="Arial" w:hAnsi="Arial" w:cs="Arial"/>
          <w:b/>
          <w:bCs/>
        </w:rPr>
      </w:pPr>
    </w:p>
    <w:p w14:paraId="4FF12B42" w14:textId="4B10DD14" w:rsidR="003955D5" w:rsidRPr="00E94546" w:rsidRDefault="5E8D3B5E" w:rsidP="2228B339">
      <w:pPr>
        <w:shd w:val="clear" w:color="auto" w:fill="FFFFFF" w:themeFill="background1"/>
        <w:jc w:val="both"/>
        <w:rPr>
          <w:rFonts w:ascii="Arial" w:hAnsi="Arial" w:cs="Arial"/>
          <w:color w:val="000000"/>
          <w:sz w:val="22"/>
          <w:szCs w:val="22"/>
        </w:rPr>
      </w:pPr>
      <w:r>
        <w:rPr>
          <w:rStyle w:val="contentpasted0"/>
          <w:rFonts w:ascii="Arial" w:eastAsia="Times New Roman" w:hAnsi="Arial" w:cs="Arial"/>
          <w:color w:val="000000" w:themeColor="text1"/>
          <w:sz w:val="22"/>
          <w:szCs w:val="22"/>
          <w:shd w:val="clear" w:color="auto" w:fill="FFFFFF"/>
          <w:lang w:eastAsia="en-GB"/>
        </w:rPr>
        <w:t>The session</w:t>
      </w:r>
      <w:r w:rsidR="215A8CC9" w:rsidRPr="00E94546">
        <w:rPr>
          <w:rStyle w:val="contentpasted0"/>
          <w:rFonts w:ascii="Arial" w:eastAsia="Times New Roman" w:hAnsi="Arial" w:cs="Arial"/>
          <w:color w:val="000000" w:themeColor="text1"/>
          <w:sz w:val="22"/>
          <w:szCs w:val="22"/>
          <w:shd w:val="clear" w:color="auto" w:fill="FFFFFF"/>
          <w:lang w:eastAsia="en-GB"/>
        </w:rPr>
        <w:t xml:space="preserve"> focus</w:t>
      </w:r>
      <w:r>
        <w:rPr>
          <w:rStyle w:val="contentpasted0"/>
          <w:rFonts w:ascii="Arial" w:eastAsia="Times New Roman" w:hAnsi="Arial" w:cs="Arial"/>
          <w:color w:val="000000" w:themeColor="text1"/>
          <w:sz w:val="22"/>
          <w:szCs w:val="22"/>
          <w:shd w:val="clear" w:color="auto" w:fill="FFFFFF"/>
          <w:lang w:eastAsia="en-GB"/>
        </w:rPr>
        <w:t>ed</w:t>
      </w:r>
      <w:r w:rsidR="215A8CC9" w:rsidRPr="00E94546">
        <w:rPr>
          <w:rStyle w:val="contentpasted0"/>
          <w:rFonts w:ascii="Arial" w:eastAsia="Times New Roman" w:hAnsi="Arial" w:cs="Arial"/>
          <w:color w:val="000000" w:themeColor="text1"/>
          <w:sz w:val="22"/>
          <w:szCs w:val="22"/>
          <w:shd w:val="clear" w:color="auto" w:fill="FFFFFF"/>
          <w:lang w:eastAsia="en-GB"/>
        </w:rPr>
        <w:t xml:space="preserve"> on the issues related to safety notices and vigilance for MDs from the perspectives of regulators, </w:t>
      </w:r>
      <w:proofErr w:type="gramStart"/>
      <w:r w:rsidR="215A8CC9" w:rsidRPr="00E94546">
        <w:rPr>
          <w:rStyle w:val="contentpasted0"/>
          <w:rFonts w:ascii="Arial" w:eastAsia="Times New Roman" w:hAnsi="Arial" w:cs="Arial"/>
          <w:color w:val="000000" w:themeColor="text1"/>
          <w:sz w:val="22"/>
          <w:szCs w:val="22"/>
          <w:shd w:val="clear" w:color="auto" w:fill="FFFFFF"/>
          <w:lang w:eastAsia="en-GB"/>
        </w:rPr>
        <w:t>manufacturers</w:t>
      </w:r>
      <w:proofErr w:type="gramEnd"/>
      <w:r w:rsidR="215A8CC9" w:rsidRPr="00E94546">
        <w:rPr>
          <w:rStyle w:val="contentpasted0"/>
          <w:rFonts w:ascii="Arial" w:eastAsia="Times New Roman" w:hAnsi="Arial" w:cs="Arial"/>
          <w:color w:val="000000" w:themeColor="text1"/>
          <w:sz w:val="22"/>
          <w:szCs w:val="22"/>
          <w:shd w:val="clear" w:color="auto" w:fill="FFFFFF"/>
          <w:lang w:eastAsia="en-GB"/>
        </w:rPr>
        <w:t xml:space="preserve"> and healthcare professionals.</w:t>
      </w:r>
      <w:r w:rsidR="26ADDADF">
        <w:rPr>
          <w:rStyle w:val="contentpasted0"/>
          <w:rFonts w:ascii="Arial" w:eastAsia="Times New Roman" w:hAnsi="Arial" w:cs="Arial"/>
          <w:color w:val="000000" w:themeColor="text1"/>
          <w:sz w:val="22"/>
          <w:szCs w:val="22"/>
          <w:shd w:val="clear" w:color="auto" w:fill="FFFFFF"/>
          <w:lang w:eastAsia="en-GB"/>
        </w:rPr>
        <w:t xml:space="preserve"> </w:t>
      </w:r>
      <w:r w:rsidR="215A8CC9" w:rsidRPr="00E94546">
        <w:rPr>
          <w:rStyle w:val="contentpasted0"/>
          <w:rFonts w:ascii="Arial" w:eastAsia="Times New Roman" w:hAnsi="Arial" w:cs="Arial"/>
          <w:color w:val="000000" w:themeColor="text1"/>
          <w:sz w:val="22"/>
          <w:szCs w:val="22"/>
          <w:shd w:val="clear" w:color="auto" w:fill="FFFFFF"/>
          <w:lang w:eastAsia="en-GB"/>
        </w:rPr>
        <w:t xml:space="preserve">From the </w:t>
      </w:r>
      <w:r w:rsidR="215A8CC9" w:rsidRPr="00E94546">
        <w:rPr>
          <w:rStyle w:val="contentpasted0"/>
          <w:rFonts w:ascii="Arial" w:eastAsia="Times New Roman" w:hAnsi="Arial" w:cs="Arial"/>
          <w:b/>
          <w:bCs/>
          <w:color w:val="000000" w:themeColor="text1"/>
          <w:sz w:val="22"/>
          <w:szCs w:val="22"/>
          <w:shd w:val="clear" w:color="auto" w:fill="FFFFFF"/>
          <w:lang w:eastAsia="en-GB"/>
        </w:rPr>
        <w:t>regulator standpoint</w:t>
      </w:r>
      <w:r w:rsidR="215A8CC9" w:rsidRPr="00E94546">
        <w:rPr>
          <w:rStyle w:val="contentpasted0"/>
          <w:rFonts w:ascii="Arial" w:eastAsia="Times New Roman" w:hAnsi="Arial" w:cs="Arial"/>
          <w:color w:val="000000" w:themeColor="text1"/>
          <w:sz w:val="22"/>
          <w:szCs w:val="22"/>
          <w:shd w:val="clear" w:color="auto" w:fill="FFFFFF"/>
          <w:lang w:eastAsia="en-GB"/>
        </w:rPr>
        <w:t xml:space="preserve">, </w:t>
      </w:r>
      <w:r w:rsidR="006E0E0F">
        <w:rPr>
          <w:rStyle w:val="contentpasted0"/>
          <w:rFonts w:ascii="Arial" w:eastAsia="Times New Roman" w:hAnsi="Arial" w:cs="Arial"/>
          <w:color w:val="000000" w:themeColor="text1"/>
          <w:sz w:val="22"/>
          <w:szCs w:val="22"/>
          <w:shd w:val="clear" w:color="auto" w:fill="FFFFFF"/>
          <w:lang w:eastAsia="en-GB"/>
        </w:rPr>
        <w:t>post-market surveillance (</w:t>
      </w:r>
      <w:r w:rsidR="4104D8CC">
        <w:rPr>
          <w:rStyle w:val="contentpasted0"/>
          <w:rFonts w:ascii="Arial" w:eastAsia="Times New Roman" w:hAnsi="Arial" w:cs="Arial"/>
          <w:color w:val="000000" w:themeColor="text1"/>
          <w:sz w:val="22"/>
          <w:szCs w:val="22"/>
          <w:shd w:val="clear" w:color="auto" w:fill="FFFFFF"/>
          <w:lang w:eastAsia="en-GB"/>
        </w:rPr>
        <w:t>PMS</w:t>
      </w:r>
      <w:r w:rsidR="006E0E0F">
        <w:rPr>
          <w:rStyle w:val="contentpasted0"/>
          <w:rFonts w:ascii="Arial" w:eastAsia="Times New Roman" w:hAnsi="Arial" w:cs="Arial"/>
          <w:color w:val="000000" w:themeColor="text1"/>
          <w:sz w:val="22"/>
          <w:szCs w:val="22"/>
          <w:shd w:val="clear" w:color="auto" w:fill="FFFFFF"/>
          <w:lang w:eastAsia="en-GB"/>
        </w:rPr>
        <w:t>)</w:t>
      </w:r>
      <w:r w:rsidR="6E0C54BF">
        <w:rPr>
          <w:rStyle w:val="contentpasted0"/>
          <w:rFonts w:ascii="Arial" w:eastAsia="Times New Roman" w:hAnsi="Arial" w:cs="Arial"/>
          <w:color w:val="000000" w:themeColor="text1"/>
          <w:sz w:val="22"/>
          <w:szCs w:val="22"/>
          <w:shd w:val="clear" w:color="auto" w:fill="FFFFFF"/>
          <w:lang w:eastAsia="en-GB"/>
        </w:rPr>
        <w:t xml:space="preserve"> is</w:t>
      </w:r>
      <w:r w:rsidR="311348A7">
        <w:rPr>
          <w:rStyle w:val="contentpasted0"/>
          <w:rFonts w:ascii="Arial" w:eastAsia="Times New Roman" w:hAnsi="Arial" w:cs="Arial"/>
          <w:color w:val="000000" w:themeColor="text1"/>
          <w:sz w:val="22"/>
          <w:szCs w:val="22"/>
          <w:shd w:val="clear" w:color="auto" w:fill="FFFFFF"/>
          <w:lang w:eastAsia="en-GB"/>
        </w:rPr>
        <w:t xml:space="preserve"> not only essential</w:t>
      </w:r>
      <w:r w:rsidR="24E6674C">
        <w:rPr>
          <w:rStyle w:val="contentpasted0"/>
          <w:rFonts w:ascii="Arial" w:eastAsia="Times New Roman" w:hAnsi="Arial" w:cs="Arial"/>
          <w:color w:val="000000" w:themeColor="text1"/>
          <w:sz w:val="22"/>
          <w:szCs w:val="22"/>
          <w:shd w:val="clear" w:color="auto" w:fill="FFFFFF"/>
          <w:lang w:eastAsia="en-GB"/>
        </w:rPr>
        <w:t xml:space="preserve"> as </w:t>
      </w:r>
      <w:r w:rsidR="69FCB942" w:rsidRPr="2228B339">
        <w:rPr>
          <w:rStyle w:val="contentpasted0"/>
          <w:rFonts w:ascii="Arial" w:eastAsia="Times New Roman" w:hAnsi="Arial" w:cs="Arial"/>
          <w:color w:val="000000" w:themeColor="text1"/>
          <w:sz w:val="22"/>
          <w:szCs w:val="22"/>
          <w:lang w:eastAsia="en-GB"/>
        </w:rPr>
        <w:t xml:space="preserve">a </w:t>
      </w:r>
      <w:r w:rsidR="311348A7">
        <w:rPr>
          <w:rStyle w:val="contentpasted0"/>
          <w:rFonts w:ascii="Arial" w:eastAsia="Times New Roman" w:hAnsi="Arial" w:cs="Arial"/>
          <w:color w:val="000000" w:themeColor="text1"/>
          <w:sz w:val="22"/>
          <w:szCs w:val="22"/>
          <w:shd w:val="clear" w:color="auto" w:fill="FFFFFF"/>
          <w:lang w:eastAsia="en-GB"/>
        </w:rPr>
        <w:t xml:space="preserve">continuous </w:t>
      </w:r>
      <w:r w:rsidR="5642960B">
        <w:rPr>
          <w:rStyle w:val="contentpasted0"/>
          <w:rFonts w:ascii="Arial" w:eastAsia="Times New Roman" w:hAnsi="Arial" w:cs="Arial"/>
          <w:color w:val="000000" w:themeColor="text1"/>
          <w:sz w:val="22"/>
          <w:szCs w:val="22"/>
          <w:shd w:val="clear" w:color="auto" w:fill="FFFFFF"/>
          <w:lang w:eastAsia="en-GB"/>
        </w:rPr>
        <w:t xml:space="preserve">safety </w:t>
      </w:r>
      <w:r w:rsidR="716118DA">
        <w:rPr>
          <w:rStyle w:val="contentpasted0"/>
          <w:rFonts w:ascii="Arial" w:eastAsia="Times New Roman" w:hAnsi="Arial" w:cs="Arial"/>
          <w:color w:val="000000" w:themeColor="text1"/>
          <w:sz w:val="22"/>
          <w:szCs w:val="22"/>
          <w:shd w:val="clear" w:color="auto" w:fill="FFFFFF"/>
          <w:lang w:eastAsia="en-GB"/>
        </w:rPr>
        <w:t xml:space="preserve">indicator </w:t>
      </w:r>
      <w:r w:rsidR="5642960B">
        <w:rPr>
          <w:rStyle w:val="contentpasted0"/>
          <w:rFonts w:ascii="Arial" w:eastAsia="Times New Roman" w:hAnsi="Arial" w:cs="Arial"/>
          <w:color w:val="000000" w:themeColor="text1"/>
          <w:sz w:val="22"/>
          <w:szCs w:val="22"/>
          <w:shd w:val="clear" w:color="auto" w:fill="FFFFFF"/>
          <w:lang w:eastAsia="en-GB"/>
        </w:rPr>
        <w:t>for devices</w:t>
      </w:r>
      <w:r w:rsidR="532A2C34">
        <w:rPr>
          <w:rStyle w:val="contentpasted0"/>
          <w:rFonts w:ascii="Arial" w:eastAsia="Times New Roman" w:hAnsi="Arial" w:cs="Arial"/>
          <w:color w:val="000000" w:themeColor="text1"/>
          <w:sz w:val="22"/>
          <w:szCs w:val="22"/>
          <w:shd w:val="clear" w:color="auto" w:fill="FFFFFF"/>
          <w:lang w:eastAsia="en-GB"/>
        </w:rPr>
        <w:t xml:space="preserve"> on the market</w:t>
      </w:r>
      <w:r w:rsidR="7EF8FA08">
        <w:rPr>
          <w:rStyle w:val="contentpasted0"/>
          <w:rFonts w:ascii="Arial" w:eastAsia="Times New Roman" w:hAnsi="Arial" w:cs="Arial"/>
          <w:color w:val="000000" w:themeColor="text1"/>
          <w:sz w:val="22"/>
          <w:szCs w:val="22"/>
          <w:shd w:val="clear" w:color="auto" w:fill="FFFFFF"/>
          <w:lang w:eastAsia="en-GB"/>
        </w:rPr>
        <w:t>,</w:t>
      </w:r>
      <w:r w:rsidR="5642960B">
        <w:rPr>
          <w:rStyle w:val="contentpasted0"/>
          <w:rFonts w:ascii="Arial" w:eastAsia="Times New Roman" w:hAnsi="Arial" w:cs="Arial"/>
          <w:color w:val="000000" w:themeColor="text1"/>
          <w:sz w:val="22"/>
          <w:szCs w:val="22"/>
          <w:shd w:val="clear" w:color="auto" w:fill="FFFFFF"/>
          <w:lang w:eastAsia="en-GB"/>
        </w:rPr>
        <w:t xml:space="preserve"> </w:t>
      </w:r>
      <w:r w:rsidR="311348A7" w:rsidRPr="2228B339">
        <w:rPr>
          <w:rStyle w:val="contentpasted0"/>
          <w:rFonts w:ascii="Arial" w:eastAsia="Times New Roman" w:hAnsi="Arial" w:cs="Arial"/>
          <w:color w:val="000000" w:themeColor="text1"/>
          <w:sz w:val="22"/>
          <w:szCs w:val="22"/>
          <w:lang w:eastAsia="en-GB"/>
        </w:rPr>
        <w:t xml:space="preserve">but </w:t>
      </w:r>
      <w:r w:rsidR="165FDF55" w:rsidRPr="2228B339">
        <w:rPr>
          <w:rStyle w:val="contentpasted0"/>
          <w:rFonts w:ascii="Arial" w:eastAsia="Times New Roman" w:hAnsi="Arial" w:cs="Arial"/>
          <w:color w:val="000000" w:themeColor="text1"/>
          <w:sz w:val="22"/>
          <w:szCs w:val="22"/>
          <w:lang w:eastAsia="en-GB"/>
        </w:rPr>
        <w:t xml:space="preserve">also </w:t>
      </w:r>
      <w:r w:rsidR="311348A7">
        <w:rPr>
          <w:rStyle w:val="contentpasted0"/>
          <w:rFonts w:ascii="Arial" w:eastAsia="Times New Roman" w:hAnsi="Arial" w:cs="Arial"/>
          <w:color w:val="000000" w:themeColor="text1"/>
          <w:sz w:val="22"/>
          <w:szCs w:val="22"/>
          <w:shd w:val="clear" w:color="auto" w:fill="FFFFFF"/>
          <w:lang w:eastAsia="en-GB"/>
        </w:rPr>
        <w:t>present</w:t>
      </w:r>
      <w:r w:rsidR="716118DA">
        <w:rPr>
          <w:rStyle w:val="contentpasted0"/>
          <w:rFonts w:ascii="Arial" w:eastAsia="Times New Roman" w:hAnsi="Arial" w:cs="Arial"/>
          <w:color w:val="000000" w:themeColor="text1"/>
          <w:sz w:val="22"/>
          <w:szCs w:val="22"/>
          <w:shd w:val="clear" w:color="auto" w:fill="FFFFFF"/>
          <w:lang w:eastAsia="en-GB"/>
        </w:rPr>
        <w:t>s opportunitie</w:t>
      </w:r>
      <w:r w:rsidR="17A27446">
        <w:rPr>
          <w:rStyle w:val="contentpasted0"/>
          <w:rFonts w:ascii="Arial" w:eastAsia="Times New Roman" w:hAnsi="Arial" w:cs="Arial"/>
          <w:color w:val="000000" w:themeColor="text1"/>
          <w:sz w:val="22"/>
          <w:szCs w:val="22"/>
          <w:shd w:val="clear" w:color="auto" w:fill="FFFFFF"/>
          <w:lang w:eastAsia="en-GB"/>
        </w:rPr>
        <w:t xml:space="preserve">s </w:t>
      </w:r>
      <w:r w:rsidR="5BC1348D">
        <w:rPr>
          <w:rStyle w:val="contentpasted0"/>
          <w:rFonts w:ascii="Arial" w:eastAsia="Times New Roman" w:hAnsi="Arial" w:cs="Arial"/>
          <w:color w:val="000000" w:themeColor="text1"/>
          <w:sz w:val="22"/>
          <w:szCs w:val="22"/>
          <w:shd w:val="clear" w:color="auto" w:fill="FFFFFF"/>
          <w:lang w:eastAsia="en-GB"/>
        </w:rPr>
        <w:t>for</w:t>
      </w:r>
      <w:r w:rsidR="17A27446">
        <w:rPr>
          <w:rStyle w:val="contentpasted0"/>
          <w:rFonts w:ascii="Arial" w:eastAsia="Times New Roman" w:hAnsi="Arial" w:cs="Arial"/>
          <w:color w:val="000000" w:themeColor="text1"/>
          <w:sz w:val="22"/>
          <w:szCs w:val="22"/>
          <w:shd w:val="clear" w:color="auto" w:fill="FFFFFF"/>
          <w:lang w:eastAsia="en-GB"/>
        </w:rPr>
        <w:t xml:space="preserve"> pre-market approval</w:t>
      </w:r>
      <w:r w:rsidR="060F3EE8">
        <w:rPr>
          <w:rStyle w:val="contentpasted0"/>
          <w:rFonts w:ascii="Arial" w:eastAsia="Times New Roman" w:hAnsi="Arial" w:cs="Arial"/>
          <w:color w:val="000000" w:themeColor="text1"/>
          <w:sz w:val="22"/>
          <w:szCs w:val="22"/>
          <w:shd w:val="clear" w:color="auto" w:fill="FFFFFF"/>
          <w:lang w:eastAsia="en-GB"/>
        </w:rPr>
        <w:t xml:space="preserve"> and </w:t>
      </w:r>
      <w:r w:rsidR="5BC1348D">
        <w:rPr>
          <w:rStyle w:val="contentpasted0"/>
          <w:rFonts w:ascii="Arial" w:eastAsia="Times New Roman" w:hAnsi="Arial" w:cs="Arial"/>
          <w:color w:val="000000" w:themeColor="text1"/>
          <w:sz w:val="22"/>
          <w:szCs w:val="22"/>
          <w:shd w:val="clear" w:color="auto" w:fill="FFFFFF"/>
          <w:lang w:eastAsia="en-GB"/>
        </w:rPr>
        <w:t xml:space="preserve">fostering the </w:t>
      </w:r>
      <w:r w:rsidR="27E3497A">
        <w:rPr>
          <w:rStyle w:val="contentpasted0"/>
          <w:rFonts w:ascii="Arial" w:eastAsia="Times New Roman" w:hAnsi="Arial" w:cs="Arial"/>
          <w:color w:val="000000" w:themeColor="text1"/>
          <w:sz w:val="22"/>
          <w:szCs w:val="22"/>
          <w:shd w:val="clear" w:color="auto" w:fill="FFFFFF"/>
          <w:lang w:eastAsia="en-GB"/>
        </w:rPr>
        <w:t>itera</w:t>
      </w:r>
      <w:r w:rsidR="11FF60CD">
        <w:rPr>
          <w:rStyle w:val="contentpasted0"/>
          <w:rFonts w:ascii="Arial" w:eastAsia="Times New Roman" w:hAnsi="Arial" w:cs="Arial"/>
          <w:color w:val="000000" w:themeColor="text1"/>
          <w:sz w:val="22"/>
          <w:szCs w:val="22"/>
          <w:shd w:val="clear" w:color="auto" w:fill="FFFFFF"/>
          <w:lang w:eastAsia="en-GB"/>
        </w:rPr>
        <w:t>tive</w:t>
      </w:r>
      <w:r w:rsidR="27E3497A">
        <w:rPr>
          <w:rStyle w:val="contentpasted0"/>
          <w:rFonts w:ascii="Arial" w:eastAsia="Times New Roman" w:hAnsi="Arial" w:cs="Arial"/>
          <w:color w:val="000000" w:themeColor="text1"/>
          <w:sz w:val="22"/>
          <w:szCs w:val="22"/>
          <w:shd w:val="clear" w:color="auto" w:fill="FFFFFF"/>
          <w:lang w:eastAsia="en-GB"/>
        </w:rPr>
        <w:t xml:space="preserve"> </w:t>
      </w:r>
      <w:r w:rsidR="060F3EE8">
        <w:rPr>
          <w:rStyle w:val="contentpasted0"/>
          <w:rFonts w:ascii="Arial" w:eastAsia="Times New Roman" w:hAnsi="Arial" w:cs="Arial"/>
          <w:color w:val="000000" w:themeColor="text1"/>
          <w:sz w:val="22"/>
          <w:szCs w:val="22"/>
          <w:shd w:val="clear" w:color="auto" w:fill="FFFFFF"/>
          <w:lang w:eastAsia="en-GB"/>
        </w:rPr>
        <w:t>development</w:t>
      </w:r>
      <w:r w:rsidR="215A8CC9" w:rsidRPr="00E94546">
        <w:rPr>
          <w:rStyle w:val="contentpasted0"/>
          <w:rFonts w:ascii="Arial" w:hAnsi="Arial" w:cs="Arial"/>
          <w:color w:val="000000"/>
          <w:sz w:val="22"/>
          <w:szCs w:val="22"/>
        </w:rPr>
        <w:t xml:space="preserve"> </w:t>
      </w:r>
      <w:r w:rsidR="5BC1348D">
        <w:rPr>
          <w:rStyle w:val="contentpasted0"/>
          <w:rFonts w:ascii="Arial" w:hAnsi="Arial" w:cs="Arial"/>
          <w:color w:val="000000"/>
          <w:sz w:val="22"/>
          <w:szCs w:val="22"/>
        </w:rPr>
        <w:t xml:space="preserve">of </w:t>
      </w:r>
      <w:r w:rsidR="215A8CC9" w:rsidRPr="00E94546">
        <w:rPr>
          <w:rStyle w:val="contentpasted0"/>
          <w:rFonts w:ascii="Arial" w:hAnsi="Arial" w:cs="Arial"/>
          <w:color w:val="000000"/>
          <w:sz w:val="22"/>
          <w:szCs w:val="22"/>
        </w:rPr>
        <w:t xml:space="preserve">safer, more </w:t>
      </w:r>
      <w:r w:rsidR="344C018D">
        <w:rPr>
          <w:rStyle w:val="contentpasted0"/>
          <w:rFonts w:ascii="Arial" w:hAnsi="Arial" w:cs="Arial"/>
          <w:color w:val="000000"/>
          <w:sz w:val="22"/>
          <w:szCs w:val="22"/>
        </w:rPr>
        <w:t>performant</w:t>
      </w:r>
      <w:r w:rsidR="344C018D" w:rsidRPr="00E94546">
        <w:rPr>
          <w:rStyle w:val="contentpasted0"/>
          <w:rFonts w:ascii="Arial" w:hAnsi="Arial" w:cs="Arial"/>
          <w:color w:val="000000"/>
          <w:sz w:val="22"/>
          <w:szCs w:val="22"/>
        </w:rPr>
        <w:t xml:space="preserve"> </w:t>
      </w:r>
      <w:r w:rsidR="215A8CC9" w:rsidRPr="00E94546">
        <w:rPr>
          <w:rStyle w:val="contentpasted0"/>
          <w:rFonts w:ascii="Arial" w:hAnsi="Arial" w:cs="Arial"/>
          <w:color w:val="000000"/>
          <w:sz w:val="22"/>
          <w:szCs w:val="22"/>
        </w:rPr>
        <w:t xml:space="preserve">technologies.​ </w:t>
      </w:r>
      <w:r w:rsidR="2F37EDA4">
        <w:rPr>
          <w:rStyle w:val="contentpasted0"/>
          <w:rFonts w:ascii="Arial" w:hAnsi="Arial" w:cs="Arial"/>
          <w:color w:val="000000"/>
          <w:sz w:val="22"/>
          <w:szCs w:val="22"/>
        </w:rPr>
        <w:t>Low</w:t>
      </w:r>
      <w:r w:rsidR="5BC1348D">
        <w:rPr>
          <w:rStyle w:val="contentpasted0"/>
          <w:rFonts w:ascii="Arial" w:hAnsi="Arial" w:cs="Arial"/>
          <w:color w:val="000000"/>
          <w:sz w:val="22"/>
          <w:szCs w:val="22"/>
        </w:rPr>
        <w:t xml:space="preserve"> adverse event</w:t>
      </w:r>
      <w:r w:rsidR="58ECCF98">
        <w:rPr>
          <w:rStyle w:val="contentpasted0"/>
          <w:rFonts w:ascii="Arial" w:hAnsi="Arial" w:cs="Arial"/>
          <w:color w:val="000000"/>
          <w:sz w:val="22"/>
          <w:szCs w:val="22"/>
        </w:rPr>
        <w:t xml:space="preserve"> </w:t>
      </w:r>
      <w:r w:rsidR="2F37EDA4">
        <w:rPr>
          <w:rStyle w:val="contentpasted0"/>
          <w:rFonts w:ascii="Arial" w:hAnsi="Arial" w:cs="Arial"/>
          <w:color w:val="000000"/>
          <w:sz w:val="22"/>
          <w:szCs w:val="22"/>
        </w:rPr>
        <w:t>reporting</w:t>
      </w:r>
      <w:r w:rsidR="47BBFE7D">
        <w:rPr>
          <w:rStyle w:val="contentpasted0"/>
          <w:rFonts w:ascii="Arial" w:hAnsi="Arial" w:cs="Arial"/>
          <w:color w:val="000000"/>
          <w:sz w:val="22"/>
          <w:szCs w:val="22"/>
        </w:rPr>
        <w:t xml:space="preserve"> (AER)</w:t>
      </w:r>
      <w:r w:rsidR="2F37EDA4">
        <w:rPr>
          <w:rStyle w:val="contentpasted0"/>
          <w:rFonts w:ascii="Arial" w:hAnsi="Arial" w:cs="Arial"/>
          <w:color w:val="000000"/>
          <w:sz w:val="22"/>
          <w:szCs w:val="22"/>
        </w:rPr>
        <w:t xml:space="preserve"> levels and the</w:t>
      </w:r>
      <w:r w:rsidR="215A8CC9" w:rsidRPr="00E94546">
        <w:rPr>
          <w:rStyle w:val="contentpasted0"/>
          <w:rFonts w:ascii="Arial" w:hAnsi="Arial" w:cs="Arial"/>
          <w:color w:val="000000"/>
          <w:sz w:val="22"/>
          <w:szCs w:val="22"/>
        </w:rPr>
        <w:t xml:space="preserve"> lack of global alignment in terminology related to AER and safety notices/recalls</w:t>
      </w:r>
      <w:r w:rsidR="27E3497A">
        <w:rPr>
          <w:rStyle w:val="contentpasted0"/>
          <w:rFonts w:ascii="Arial" w:hAnsi="Arial" w:cs="Arial"/>
          <w:color w:val="000000"/>
          <w:sz w:val="22"/>
          <w:szCs w:val="22"/>
        </w:rPr>
        <w:t>, were recognised</w:t>
      </w:r>
      <w:r w:rsidR="215A8CC9" w:rsidRPr="00E94546">
        <w:rPr>
          <w:rStyle w:val="contentpasted0"/>
          <w:rFonts w:ascii="Arial" w:hAnsi="Arial" w:cs="Arial"/>
          <w:color w:val="000000"/>
          <w:sz w:val="22"/>
          <w:szCs w:val="22"/>
        </w:rPr>
        <w:t xml:space="preserve"> </w:t>
      </w:r>
      <w:r w:rsidR="11FF60CD" w:rsidRPr="3D7AF1B8">
        <w:rPr>
          <w:rStyle w:val="contentpasted0"/>
          <w:rFonts w:ascii="Arial" w:hAnsi="Arial" w:cs="Arial"/>
          <w:color w:val="000000" w:themeColor="text1"/>
          <w:sz w:val="22"/>
          <w:szCs w:val="22"/>
        </w:rPr>
        <w:t>as</w:t>
      </w:r>
      <w:r w:rsidR="0EB99AFE">
        <w:rPr>
          <w:rStyle w:val="contentpasted0"/>
          <w:rFonts w:ascii="Arial" w:hAnsi="Arial" w:cs="Arial"/>
          <w:color w:val="000000"/>
          <w:sz w:val="22"/>
          <w:szCs w:val="22"/>
        </w:rPr>
        <w:t xml:space="preserve"> </w:t>
      </w:r>
      <w:r w:rsidR="215A8CC9" w:rsidRPr="00E94546">
        <w:rPr>
          <w:rStyle w:val="contentpasted0"/>
          <w:rFonts w:ascii="Arial" w:hAnsi="Arial" w:cs="Arial"/>
          <w:color w:val="000000"/>
          <w:sz w:val="22"/>
          <w:szCs w:val="22"/>
        </w:rPr>
        <w:t>key challenge</w:t>
      </w:r>
      <w:r w:rsidR="365A5E1E">
        <w:rPr>
          <w:rStyle w:val="contentpasted0"/>
          <w:rFonts w:ascii="Arial" w:hAnsi="Arial" w:cs="Arial"/>
          <w:color w:val="000000"/>
          <w:sz w:val="22"/>
          <w:szCs w:val="22"/>
        </w:rPr>
        <w:t>s</w:t>
      </w:r>
      <w:r w:rsidR="475026DF">
        <w:rPr>
          <w:rStyle w:val="contentpasted0"/>
          <w:rFonts w:ascii="Arial" w:hAnsi="Arial" w:cs="Arial"/>
          <w:color w:val="000000"/>
          <w:sz w:val="22"/>
          <w:szCs w:val="22"/>
        </w:rPr>
        <w:t xml:space="preserve"> t</w:t>
      </w:r>
      <w:r w:rsidR="6F9499E8">
        <w:rPr>
          <w:rStyle w:val="contentpasted0"/>
          <w:rFonts w:ascii="Arial" w:hAnsi="Arial" w:cs="Arial"/>
          <w:color w:val="000000"/>
          <w:sz w:val="22"/>
          <w:szCs w:val="22"/>
        </w:rPr>
        <w:t>o achieving</w:t>
      </w:r>
      <w:r w:rsidR="7BACFFC5">
        <w:rPr>
          <w:rStyle w:val="contentpasted0"/>
          <w:rFonts w:ascii="Arial" w:hAnsi="Arial" w:cs="Arial"/>
          <w:color w:val="000000"/>
          <w:sz w:val="22"/>
          <w:szCs w:val="22"/>
        </w:rPr>
        <w:t xml:space="preserve"> a</w:t>
      </w:r>
      <w:r w:rsidR="47592205">
        <w:rPr>
          <w:rStyle w:val="contentpasted0"/>
          <w:rFonts w:ascii="Arial" w:hAnsi="Arial" w:cs="Arial"/>
          <w:color w:val="000000"/>
          <w:sz w:val="22"/>
          <w:szCs w:val="22"/>
        </w:rPr>
        <w:t xml:space="preserve">n </w:t>
      </w:r>
      <w:r w:rsidR="47592205" w:rsidRPr="3D7AF1B8">
        <w:rPr>
          <w:rStyle w:val="contentpasted0"/>
          <w:rFonts w:ascii="Arial" w:hAnsi="Arial" w:cs="Arial"/>
          <w:color w:val="000000" w:themeColor="text1"/>
          <w:sz w:val="22"/>
          <w:szCs w:val="22"/>
        </w:rPr>
        <w:t>overview</w:t>
      </w:r>
      <w:r w:rsidR="3EAC5975">
        <w:rPr>
          <w:rStyle w:val="contentpasted0"/>
          <w:rFonts w:ascii="Arial" w:hAnsi="Arial" w:cs="Arial"/>
          <w:color w:val="000000"/>
          <w:sz w:val="22"/>
          <w:szCs w:val="22"/>
        </w:rPr>
        <w:t xml:space="preserve"> </w:t>
      </w:r>
      <w:r w:rsidR="47592205">
        <w:rPr>
          <w:rStyle w:val="contentpasted0"/>
          <w:rFonts w:ascii="Arial" w:hAnsi="Arial" w:cs="Arial"/>
          <w:color w:val="000000"/>
          <w:sz w:val="22"/>
          <w:szCs w:val="22"/>
        </w:rPr>
        <w:t>on</w:t>
      </w:r>
      <w:r w:rsidR="2AF4E820">
        <w:rPr>
          <w:rStyle w:val="contentpasted0"/>
          <w:rFonts w:ascii="Arial" w:hAnsi="Arial" w:cs="Arial"/>
          <w:color w:val="000000"/>
          <w:sz w:val="22"/>
          <w:szCs w:val="22"/>
        </w:rPr>
        <w:t xml:space="preserve"> </w:t>
      </w:r>
      <w:r w:rsidR="692DA60C">
        <w:rPr>
          <w:rStyle w:val="contentpasted0"/>
          <w:rFonts w:ascii="Arial" w:hAnsi="Arial" w:cs="Arial"/>
          <w:color w:val="000000"/>
          <w:sz w:val="22"/>
          <w:szCs w:val="22"/>
        </w:rPr>
        <w:t xml:space="preserve">vigilance and </w:t>
      </w:r>
      <w:r w:rsidR="2AF4E820">
        <w:rPr>
          <w:rStyle w:val="contentpasted0"/>
          <w:rFonts w:ascii="Arial" w:hAnsi="Arial" w:cs="Arial"/>
          <w:color w:val="000000"/>
          <w:sz w:val="22"/>
          <w:szCs w:val="22"/>
        </w:rPr>
        <w:t>surveillance</w:t>
      </w:r>
      <w:r w:rsidR="6F9499E8">
        <w:rPr>
          <w:rStyle w:val="contentpasted0"/>
          <w:rFonts w:ascii="Arial" w:hAnsi="Arial" w:cs="Arial"/>
          <w:color w:val="000000"/>
          <w:sz w:val="22"/>
          <w:szCs w:val="22"/>
        </w:rPr>
        <w:t xml:space="preserve"> </w:t>
      </w:r>
      <w:r w:rsidR="7BACFFC5">
        <w:rPr>
          <w:rStyle w:val="contentpasted0"/>
          <w:rFonts w:ascii="Arial" w:hAnsi="Arial" w:cs="Arial"/>
          <w:color w:val="000000"/>
          <w:sz w:val="22"/>
          <w:szCs w:val="22"/>
        </w:rPr>
        <w:t xml:space="preserve">of device safety. </w:t>
      </w:r>
      <w:r w:rsidR="2FB365C4" w:rsidRPr="0036089D">
        <w:rPr>
          <w:rStyle w:val="contentpasted0"/>
          <w:rFonts w:ascii="Arial" w:hAnsi="Arial" w:cs="Arial"/>
          <w:b/>
          <w:bCs/>
          <w:color w:val="000000" w:themeColor="text1"/>
          <w:sz w:val="22"/>
          <w:szCs w:val="22"/>
        </w:rPr>
        <w:t>S</w:t>
      </w:r>
      <w:r w:rsidR="18C552F3" w:rsidRPr="0036089D">
        <w:rPr>
          <w:rStyle w:val="contentpasted0"/>
          <w:rFonts w:ascii="Arial" w:hAnsi="Arial" w:cs="Arial"/>
          <w:b/>
          <w:bCs/>
          <w:color w:val="000000" w:themeColor="text1"/>
          <w:sz w:val="22"/>
          <w:szCs w:val="22"/>
        </w:rPr>
        <w:t>takeholders</w:t>
      </w:r>
      <w:r w:rsidR="217EBFC6">
        <w:rPr>
          <w:rStyle w:val="contentpasted0"/>
          <w:rFonts w:ascii="Arial" w:hAnsi="Arial" w:cs="Arial"/>
          <w:b/>
          <w:bCs/>
          <w:color w:val="000000" w:themeColor="text1"/>
          <w:sz w:val="22"/>
          <w:szCs w:val="22"/>
        </w:rPr>
        <w:t xml:space="preserve"> </w:t>
      </w:r>
      <w:r w:rsidR="217EBFC6">
        <w:rPr>
          <w:rStyle w:val="contentpasted0"/>
          <w:rFonts w:ascii="Arial" w:hAnsi="Arial" w:cs="Arial"/>
          <w:color w:val="000000" w:themeColor="text1"/>
          <w:sz w:val="22"/>
          <w:szCs w:val="22"/>
        </w:rPr>
        <w:t xml:space="preserve">also recognised </w:t>
      </w:r>
      <w:r w:rsidR="1DABA3FA">
        <w:rPr>
          <w:rStyle w:val="contentpasted0"/>
          <w:rFonts w:ascii="Arial" w:hAnsi="Arial" w:cs="Arial"/>
          <w:color w:val="000000" w:themeColor="text1"/>
          <w:sz w:val="22"/>
          <w:szCs w:val="22"/>
        </w:rPr>
        <w:t>the importance of</w:t>
      </w:r>
      <w:r w:rsidR="512726AA" w:rsidRPr="06BB6038">
        <w:rPr>
          <w:rStyle w:val="contentpasted0"/>
          <w:rFonts w:ascii="Arial" w:eastAsia="Times New Roman" w:hAnsi="Arial" w:cs="Arial"/>
          <w:color w:val="000000" w:themeColor="text1"/>
          <w:sz w:val="22"/>
          <w:szCs w:val="22"/>
          <w:lang w:eastAsia="en-GB"/>
        </w:rPr>
        <w:t xml:space="preserve"> </w:t>
      </w:r>
      <w:r w:rsidR="5915F1B8" w:rsidRPr="06BB6038">
        <w:rPr>
          <w:rStyle w:val="contentpasted0"/>
          <w:rFonts w:ascii="Arial" w:eastAsia="Times New Roman" w:hAnsi="Arial" w:cs="Arial"/>
          <w:color w:val="000000" w:themeColor="text1"/>
          <w:sz w:val="22"/>
          <w:szCs w:val="22"/>
          <w:lang w:eastAsia="en-GB"/>
        </w:rPr>
        <w:t xml:space="preserve">IMDRF work on </w:t>
      </w:r>
      <w:r w:rsidR="4089A830" w:rsidRPr="06BB6038">
        <w:rPr>
          <w:rStyle w:val="contentpasted0"/>
          <w:rFonts w:ascii="Arial" w:eastAsia="Times New Roman" w:hAnsi="Arial" w:cs="Arial"/>
          <w:color w:val="000000" w:themeColor="text1"/>
          <w:sz w:val="22"/>
          <w:szCs w:val="22"/>
          <w:lang w:eastAsia="en-GB"/>
        </w:rPr>
        <w:t>creating</w:t>
      </w:r>
      <w:r w:rsidR="1E2130E9" w:rsidRPr="06BB6038" w:rsidDel="005212D5">
        <w:rPr>
          <w:rStyle w:val="contentpasted0"/>
          <w:rFonts w:ascii="Arial" w:eastAsia="Times New Roman" w:hAnsi="Arial" w:cs="Arial"/>
          <w:color w:val="000000" w:themeColor="text1"/>
          <w:sz w:val="22"/>
          <w:szCs w:val="22"/>
          <w:lang w:eastAsia="en-GB"/>
        </w:rPr>
        <w:t xml:space="preserve"> and implementing</w:t>
      </w:r>
      <w:r w:rsidR="57E3505F" w:rsidRPr="06BB6038">
        <w:rPr>
          <w:rStyle w:val="contentpasted0"/>
          <w:rFonts w:ascii="Arial" w:eastAsia="Times New Roman" w:hAnsi="Arial" w:cs="Arial"/>
          <w:color w:val="000000" w:themeColor="text1"/>
          <w:sz w:val="22"/>
          <w:szCs w:val="22"/>
          <w:lang w:eastAsia="en-GB"/>
        </w:rPr>
        <w:t xml:space="preserve"> </w:t>
      </w:r>
      <w:r w:rsidR="4089A830" w:rsidRPr="06BB6038">
        <w:rPr>
          <w:rStyle w:val="contentpasted0"/>
          <w:rFonts w:ascii="Arial" w:eastAsia="Times New Roman" w:hAnsi="Arial" w:cs="Arial"/>
          <w:color w:val="000000" w:themeColor="text1"/>
          <w:sz w:val="22"/>
          <w:szCs w:val="22"/>
          <w:lang w:eastAsia="en-GB"/>
        </w:rPr>
        <w:t xml:space="preserve">a </w:t>
      </w:r>
      <w:r w:rsidR="5915F1B8" w:rsidRPr="06BB6038">
        <w:rPr>
          <w:rStyle w:val="contentpasted0"/>
          <w:rFonts w:ascii="Arial" w:eastAsia="Times New Roman" w:hAnsi="Arial" w:cs="Arial"/>
          <w:color w:val="000000" w:themeColor="text1"/>
          <w:sz w:val="22"/>
          <w:szCs w:val="22"/>
          <w:lang w:eastAsia="en-GB"/>
        </w:rPr>
        <w:t>comprehensive</w:t>
      </w:r>
      <w:r w:rsidR="1E2130E9" w:rsidRPr="06BB6038" w:rsidDel="72CB8C39">
        <w:rPr>
          <w:rStyle w:val="contentpasted0"/>
          <w:rFonts w:ascii="Arial" w:eastAsia="Times New Roman" w:hAnsi="Arial" w:cs="Arial"/>
          <w:color w:val="000000" w:themeColor="text1"/>
          <w:sz w:val="22"/>
          <w:szCs w:val="22"/>
          <w:lang w:eastAsia="en-GB"/>
        </w:rPr>
        <w:t xml:space="preserve"> harmonised</w:t>
      </w:r>
      <w:r w:rsidR="5915F1B8" w:rsidRPr="06BB6038">
        <w:rPr>
          <w:rStyle w:val="contentpasted0"/>
          <w:rFonts w:ascii="Arial" w:eastAsia="Times New Roman" w:hAnsi="Arial" w:cs="Arial"/>
          <w:color w:val="000000" w:themeColor="text1"/>
          <w:sz w:val="22"/>
          <w:szCs w:val="22"/>
          <w:lang w:eastAsia="en-GB"/>
        </w:rPr>
        <w:t xml:space="preserve"> terminology and</w:t>
      </w:r>
      <w:r w:rsidR="6575E636" w:rsidRPr="06BB6038">
        <w:rPr>
          <w:rStyle w:val="contentpasted0"/>
          <w:rFonts w:ascii="Arial" w:eastAsia="Times New Roman" w:hAnsi="Arial" w:cs="Arial"/>
          <w:color w:val="000000" w:themeColor="text1"/>
          <w:sz w:val="22"/>
          <w:szCs w:val="22"/>
          <w:lang w:eastAsia="en-GB"/>
        </w:rPr>
        <w:t xml:space="preserve"> </w:t>
      </w:r>
      <w:r w:rsidR="5915F1B8" w:rsidRPr="2AAEC612">
        <w:rPr>
          <w:rStyle w:val="contentpasted0"/>
          <w:rFonts w:ascii="Arial" w:eastAsia="Times New Roman" w:hAnsi="Arial" w:cs="Arial"/>
          <w:color w:val="000000" w:themeColor="text1"/>
          <w:position w:val="-1"/>
          <w:sz w:val="22"/>
          <w:szCs w:val="22"/>
          <w:lang w:eastAsia="en-GB"/>
        </w:rPr>
        <w:t xml:space="preserve">coding system </w:t>
      </w:r>
      <w:r w:rsidR="5915F1B8" w:rsidRPr="00910CD9">
        <w:rPr>
          <w:rStyle w:val="contentpasted0"/>
          <w:rFonts w:ascii="Arial" w:eastAsia="Times New Roman" w:hAnsi="Arial" w:cs="Arial"/>
          <w:color w:val="000000" w:themeColor="text1"/>
          <w:sz w:val="22"/>
          <w:szCs w:val="22"/>
          <w:lang w:eastAsia="en-GB"/>
        </w:rPr>
        <w:t>for ad</w:t>
      </w:r>
      <w:r w:rsidR="4089A830" w:rsidRPr="4BF3CDAA">
        <w:rPr>
          <w:rStyle w:val="contentpasted0"/>
          <w:rFonts w:ascii="Arial" w:eastAsia="Times New Roman" w:hAnsi="Arial" w:cs="Arial"/>
          <w:color w:val="000000" w:themeColor="text1"/>
          <w:sz w:val="22"/>
          <w:szCs w:val="22"/>
          <w:lang w:eastAsia="en-GB"/>
        </w:rPr>
        <w:t>verse events (A</w:t>
      </w:r>
      <w:r w:rsidR="026F67A7" w:rsidRPr="4BF3CDAA">
        <w:rPr>
          <w:rStyle w:val="contentpasted0"/>
          <w:rFonts w:ascii="Arial" w:eastAsia="Times New Roman" w:hAnsi="Arial" w:cs="Arial"/>
          <w:color w:val="000000" w:themeColor="text1"/>
          <w:sz w:val="22"/>
          <w:szCs w:val="22"/>
          <w:lang w:eastAsia="en-GB"/>
        </w:rPr>
        <w:t>E</w:t>
      </w:r>
      <w:r w:rsidR="1F93EA8C" w:rsidRPr="4BF3CDAA">
        <w:rPr>
          <w:rStyle w:val="contentpasted0"/>
          <w:rFonts w:ascii="Arial" w:eastAsia="Times New Roman" w:hAnsi="Arial" w:cs="Arial"/>
          <w:color w:val="000000" w:themeColor="text1"/>
          <w:sz w:val="22"/>
          <w:szCs w:val="22"/>
          <w:lang w:eastAsia="en-GB"/>
        </w:rPr>
        <w:t>s</w:t>
      </w:r>
      <w:r w:rsidR="4089A830" w:rsidRPr="2AAEC612">
        <w:rPr>
          <w:rStyle w:val="contentpasted0"/>
          <w:rFonts w:ascii="Arial" w:eastAsia="Times New Roman" w:hAnsi="Arial" w:cs="Arial"/>
          <w:color w:val="000000" w:themeColor="text1"/>
          <w:sz w:val="22"/>
          <w:szCs w:val="22"/>
          <w:lang w:eastAsia="en-GB"/>
        </w:rPr>
        <w:t>)</w:t>
      </w:r>
      <w:r w:rsidR="70B04223" w:rsidRPr="2AAEC612">
        <w:rPr>
          <w:rStyle w:val="contentpasted0"/>
          <w:rFonts w:ascii="Arial" w:eastAsia="Times New Roman" w:hAnsi="Arial" w:cs="Arial"/>
          <w:color w:val="000000" w:themeColor="text1"/>
          <w:sz w:val="22"/>
          <w:szCs w:val="22"/>
          <w:lang w:eastAsia="en-GB"/>
        </w:rPr>
        <w:t>, as well as</w:t>
      </w:r>
      <w:r w:rsidR="4B12950A">
        <w:rPr>
          <w:rStyle w:val="contentpasted0"/>
          <w:rFonts w:ascii="Arial" w:eastAsia="Times New Roman" w:hAnsi="Arial" w:cs="Arial"/>
          <w:color w:val="000000" w:themeColor="text1"/>
          <w:sz w:val="22"/>
          <w:szCs w:val="22"/>
          <w:lang w:eastAsia="en-GB"/>
        </w:rPr>
        <w:t xml:space="preserve"> updating existing</w:t>
      </w:r>
      <w:r w:rsidR="78DDD3DB">
        <w:rPr>
          <w:rStyle w:val="contentpasted0"/>
          <w:rFonts w:ascii="Arial" w:eastAsia="Times New Roman" w:hAnsi="Arial" w:cs="Arial"/>
          <w:color w:val="000000" w:themeColor="text1"/>
          <w:sz w:val="22"/>
          <w:szCs w:val="22"/>
          <w:lang w:eastAsia="en-GB"/>
        </w:rPr>
        <w:t xml:space="preserve"> post-market </w:t>
      </w:r>
      <w:r w:rsidR="1DABA3FA">
        <w:rPr>
          <w:rStyle w:val="contentpasted0"/>
          <w:rFonts w:ascii="Arial" w:eastAsia="Times New Roman" w:hAnsi="Arial" w:cs="Arial"/>
          <w:color w:val="000000" w:themeColor="text1"/>
          <w:sz w:val="22"/>
          <w:szCs w:val="22"/>
          <w:lang w:eastAsia="en-GB"/>
        </w:rPr>
        <w:t>focused</w:t>
      </w:r>
      <w:r w:rsidR="4B12950A">
        <w:rPr>
          <w:rStyle w:val="contentpasted0"/>
          <w:rFonts w:ascii="Arial" w:eastAsia="Times New Roman" w:hAnsi="Arial" w:cs="Arial"/>
          <w:color w:val="000000" w:themeColor="text1"/>
          <w:sz w:val="22"/>
          <w:szCs w:val="22"/>
          <w:lang w:eastAsia="en-GB"/>
        </w:rPr>
        <w:t xml:space="preserve"> guidance documents</w:t>
      </w:r>
      <w:r w:rsidR="39E3A9E2" w:rsidRPr="2AAEC612">
        <w:rPr>
          <w:rStyle w:val="contentpasted0"/>
          <w:rFonts w:ascii="Arial" w:eastAsia="Times New Roman" w:hAnsi="Arial" w:cs="Arial"/>
          <w:color w:val="000000" w:themeColor="text1"/>
          <w:sz w:val="22"/>
          <w:szCs w:val="22"/>
          <w:lang w:eastAsia="en-GB"/>
        </w:rPr>
        <w:t>.</w:t>
      </w:r>
      <w:r w:rsidR="47C54330" w:rsidRPr="2AAEC612">
        <w:rPr>
          <w:rStyle w:val="contentpasted0"/>
          <w:rFonts w:ascii="Arial" w:eastAsia="Times New Roman" w:hAnsi="Arial" w:cs="Arial"/>
          <w:color w:val="000000" w:themeColor="text1"/>
          <w:sz w:val="22"/>
          <w:szCs w:val="22"/>
          <w:lang w:eastAsia="en-GB"/>
        </w:rPr>
        <w:t xml:space="preserve"> </w:t>
      </w:r>
      <w:r w:rsidR="1579B188" w:rsidRPr="6E60484D">
        <w:rPr>
          <w:rStyle w:val="contentpasted0"/>
          <w:rFonts w:ascii="Arial" w:hAnsi="Arial" w:cs="Arial"/>
          <w:color w:val="000000" w:themeColor="text1"/>
          <w:sz w:val="22"/>
          <w:szCs w:val="22"/>
        </w:rPr>
        <w:t xml:space="preserve">From the </w:t>
      </w:r>
      <w:r w:rsidR="1579B188" w:rsidRPr="0036089D">
        <w:rPr>
          <w:rStyle w:val="contentpasted0"/>
          <w:rFonts w:ascii="Arial" w:hAnsi="Arial" w:cs="Arial"/>
          <w:b/>
          <w:bCs/>
          <w:color w:val="000000" w:themeColor="text1"/>
          <w:sz w:val="22"/>
          <w:szCs w:val="22"/>
        </w:rPr>
        <w:t>healthcare perspective</w:t>
      </w:r>
      <w:r w:rsidR="1579B188" w:rsidRPr="6E60484D">
        <w:rPr>
          <w:rStyle w:val="contentpasted0"/>
          <w:rFonts w:ascii="Arial" w:hAnsi="Arial" w:cs="Arial"/>
          <w:color w:val="000000" w:themeColor="text1"/>
          <w:sz w:val="22"/>
          <w:szCs w:val="22"/>
        </w:rPr>
        <w:t xml:space="preserve">, the importance of increasing </w:t>
      </w:r>
      <w:r w:rsidR="475026DF">
        <w:rPr>
          <w:rStyle w:val="contentpasted0"/>
          <w:rFonts w:ascii="Arial" w:hAnsi="Arial" w:cs="Arial"/>
          <w:color w:val="000000" w:themeColor="text1"/>
          <w:sz w:val="22"/>
          <w:szCs w:val="22"/>
        </w:rPr>
        <w:t xml:space="preserve">post-market </w:t>
      </w:r>
      <w:r w:rsidR="1579B188" w:rsidRPr="6E60484D">
        <w:rPr>
          <w:rStyle w:val="contentpasted0"/>
          <w:rFonts w:ascii="Arial" w:hAnsi="Arial" w:cs="Arial"/>
          <w:color w:val="000000" w:themeColor="text1"/>
          <w:sz w:val="22"/>
          <w:szCs w:val="22"/>
        </w:rPr>
        <w:t>feedback outlets</w:t>
      </w:r>
      <w:r w:rsidR="6371440B">
        <w:rPr>
          <w:rStyle w:val="contentpasted0"/>
          <w:rFonts w:ascii="Arial" w:hAnsi="Arial" w:cs="Arial"/>
          <w:color w:val="000000" w:themeColor="text1"/>
          <w:sz w:val="22"/>
          <w:szCs w:val="22"/>
        </w:rPr>
        <w:t xml:space="preserve"> and accessibility</w:t>
      </w:r>
      <w:r w:rsidR="26ADDADF">
        <w:rPr>
          <w:rStyle w:val="contentpasted0"/>
          <w:rFonts w:ascii="Arial" w:hAnsi="Arial" w:cs="Arial"/>
          <w:color w:val="000000" w:themeColor="text1"/>
          <w:sz w:val="22"/>
          <w:szCs w:val="22"/>
        </w:rPr>
        <w:t xml:space="preserve"> </w:t>
      </w:r>
      <w:r w:rsidR="1579B188" w:rsidRPr="3F44ADFB">
        <w:rPr>
          <w:rStyle w:val="contentpasted0"/>
          <w:rFonts w:ascii="Arial" w:hAnsi="Arial" w:cs="Arial"/>
          <w:color w:val="000000" w:themeColor="text1"/>
          <w:sz w:val="22"/>
          <w:szCs w:val="22"/>
        </w:rPr>
        <w:t>was emphasised.</w:t>
      </w:r>
      <w:r w:rsidR="215A8CC9" w:rsidRPr="6E60484D" w:rsidDel="00346FDA">
        <w:rPr>
          <w:rStyle w:val="contentpasted0"/>
          <w:rFonts w:ascii="Arial" w:hAnsi="Arial" w:cs="Arial"/>
          <w:color w:val="000000" w:themeColor="text1"/>
          <w:sz w:val="22"/>
          <w:szCs w:val="22"/>
        </w:rPr>
        <w:t xml:space="preserve"> </w:t>
      </w:r>
      <w:r w:rsidR="152C4767" w:rsidRPr="00E94546">
        <w:rPr>
          <w:rStyle w:val="contentpasted0"/>
          <w:rFonts w:ascii="Arial" w:eastAsia="Times New Roman" w:hAnsi="Arial" w:cs="Arial"/>
          <w:color w:val="000000" w:themeColor="text1"/>
          <w:sz w:val="22"/>
          <w:szCs w:val="22"/>
          <w:shd w:val="clear" w:color="auto" w:fill="FFFFFF"/>
          <w:lang w:eastAsia="en-GB"/>
        </w:rPr>
        <w:t>T</w:t>
      </w:r>
      <w:r w:rsidR="215A8CC9" w:rsidRPr="6E60484D">
        <w:rPr>
          <w:rStyle w:val="contentpasted0"/>
          <w:rFonts w:ascii="Arial" w:eastAsia="Times New Roman" w:hAnsi="Arial" w:cs="Arial"/>
          <w:color w:val="000000" w:themeColor="text1"/>
          <w:sz w:val="22"/>
          <w:szCs w:val="22"/>
          <w:lang w:eastAsia="en-GB"/>
        </w:rPr>
        <w:t>he need to improve healthcare practitioners’ awareness of AER</w:t>
      </w:r>
      <w:r w:rsidR="25033513" w:rsidRPr="6E60484D">
        <w:rPr>
          <w:rStyle w:val="contentpasted0"/>
          <w:rFonts w:ascii="Arial" w:eastAsia="Times New Roman" w:hAnsi="Arial" w:cs="Arial"/>
          <w:color w:val="000000" w:themeColor="text1"/>
          <w:sz w:val="22"/>
          <w:szCs w:val="22"/>
          <w:lang w:eastAsia="en-GB"/>
        </w:rPr>
        <w:t xml:space="preserve"> and</w:t>
      </w:r>
      <w:r w:rsidR="215A8CC9" w:rsidRPr="6E60484D">
        <w:rPr>
          <w:rStyle w:val="contentpasted0"/>
          <w:rFonts w:ascii="Arial" w:eastAsia="Times New Roman" w:hAnsi="Arial" w:cs="Arial"/>
          <w:color w:val="000000" w:themeColor="text1"/>
          <w:sz w:val="22"/>
          <w:szCs w:val="22"/>
          <w:lang w:eastAsia="en-GB"/>
        </w:rPr>
        <w:t xml:space="preserve"> </w:t>
      </w:r>
      <w:r w:rsidR="78656827" w:rsidRPr="6E60484D">
        <w:rPr>
          <w:rStyle w:val="contentpasted0"/>
          <w:rFonts w:ascii="Arial" w:eastAsia="Times New Roman" w:hAnsi="Arial" w:cs="Arial"/>
          <w:color w:val="000000" w:themeColor="text1"/>
          <w:sz w:val="22"/>
          <w:szCs w:val="22"/>
          <w:lang w:eastAsia="en-GB"/>
        </w:rPr>
        <w:t xml:space="preserve">to </w:t>
      </w:r>
      <w:r w:rsidR="215A8CC9" w:rsidRPr="6E60484D">
        <w:rPr>
          <w:rStyle w:val="contentpasted0"/>
          <w:rFonts w:ascii="Arial" w:eastAsia="Times New Roman" w:hAnsi="Arial" w:cs="Arial"/>
          <w:color w:val="000000" w:themeColor="text1"/>
          <w:sz w:val="22"/>
          <w:szCs w:val="22"/>
          <w:lang w:eastAsia="en-GB"/>
        </w:rPr>
        <w:t xml:space="preserve">consider possible barriers to reporting </w:t>
      </w:r>
      <w:r w:rsidR="4898A6A2" w:rsidRPr="6E60484D">
        <w:rPr>
          <w:rStyle w:val="contentpasted0"/>
          <w:rFonts w:ascii="Arial" w:eastAsia="Times New Roman" w:hAnsi="Arial" w:cs="Arial"/>
          <w:color w:val="000000" w:themeColor="text1"/>
          <w:sz w:val="22"/>
          <w:szCs w:val="22"/>
          <w:lang w:eastAsia="en-GB"/>
        </w:rPr>
        <w:t xml:space="preserve">was stressed. </w:t>
      </w:r>
      <w:r w:rsidR="6378F035" w:rsidRPr="0F2441F2">
        <w:rPr>
          <w:rStyle w:val="contentpasted0"/>
          <w:rFonts w:ascii="Arial" w:eastAsia="Times New Roman" w:hAnsi="Arial" w:cs="Arial"/>
          <w:color w:val="000000" w:themeColor="text1"/>
          <w:sz w:val="22"/>
          <w:szCs w:val="22"/>
        </w:rPr>
        <w:t xml:space="preserve">The </w:t>
      </w:r>
      <w:r w:rsidR="215A8CC9" w:rsidRPr="00E94546">
        <w:rPr>
          <w:rStyle w:val="contentpasted0"/>
          <w:rFonts w:ascii="Arial" w:eastAsia="Times New Roman" w:hAnsi="Arial" w:cs="Arial"/>
          <w:color w:val="000000" w:themeColor="text1"/>
          <w:sz w:val="22"/>
          <w:szCs w:val="22"/>
          <w:shd w:val="clear" w:color="auto" w:fill="FFFFFF"/>
          <w:lang w:eastAsia="en-GB"/>
        </w:rPr>
        <w:t>importance of education and training in this area</w:t>
      </w:r>
      <w:r w:rsidR="16D13CE1" w:rsidRPr="0F2441F2">
        <w:rPr>
          <w:rStyle w:val="contentpasted0"/>
          <w:rFonts w:ascii="Arial" w:eastAsia="Times New Roman" w:hAnsi="Arial" w:cs="Arial"/>
          <w:color w:val="000000" w:themeColor="text1"/>
          <w:sz w:val="22"/>
          <w:szCs w:val="22"/>
        </w:rPr>
        <w:t xml:space="preserve"> was </w:t>
      </w:r>
      <w:r w:rsidR="12A0F1CB" w:rsidRPr="7AFAD4A2">
        <w:rPr>
          <w:rStyle w:val="contentpasted0"/>
          <w:rFonts w:ascii="Arial" w:eastAsia="Times New Roman" w:hAnsi="Arial" w:cs="Arial"/>
          <w:color w:val="000000" w:themeColor="text1"/>
          <w:sz w:val="22"/>
          <w:szCs w:val="22"/>
        </w:rPr>
        <w:t>not</w:t>
      </w:r>
      <w:r w:rsidR="16D13CE1" w:rsidRPr="0F2441F2">
        <w:rPr>
          <w:rStyle w:val="contentpasted0"/>
          <w:rFonts w:ascii="Arial" w:eastAsia="Times New Roman" w:hAnsi="Arial" w:cs="Arial"/>
          <w:color w:val="000000" w:themeColor="text1"/>
          <w:sz w:val="22"/>
          <w:szCs w:val="22"/>
        </w:rPr>
        <w:t>ed</w:t>
      </w:r>
      <w:r w:rsidR="215A8CC9" w:rsidRPr="6E60484D">
        <w:rPr>
          <w:rStyle w:val="contentpasted0"/>
          <w:rFonts w:ascii="Arial" w:eastAsia="Times New Roman" w:hAnsi="Arial" w:cs="Arial"/>
          <w:color w:val="000000" w:themeColor="text1"/>
          <w:sz w:val="22"/>
          <w:szCs w:val="22"/>
          <w:lang w:eastAsia="en-GB"/>
        </w:rPr>
        <w:t>. </w:t>
      </w:r>
    </w:p>
    <w:p w14:paraId="1EC88815" w14:textId="79870590" w:rsidR="009E0985" w:rsidRDefault="49A9A890" w:rsidP="009E0985">
      <w:pPr>
        <w:rPr>
          <w:rFonts w:ascii="Arial" w:eastAsia="Times New Roman" w:hAnsi="Arial" w:cs="Arial"/>
          <w:b/>
          <w:bCs/>
          <w:color w:val="2F5496" w:themeColor="accent1" w:themeShade="BF"/>
          <w:sz w:val="22"/>
          <w:szCs w:val="22"/>
          <w:shd w:val="clear" w:color="auto" w:fill="FFFFFF"/>
          <w:lang w:eastAsia="en-GB"/>
        </w:rPr>
      </w:pPr>
      <w:r w:rsidRPr="187C1179">
        <w:rPr>
          <w:rFonts w:ascii="Arial" w:eastAsia="Times New Roman" w:hAnsi="Arial" w:cs="Arial"/>
          <w:b/>
          <w:bCs/>
          <w:color w:val="2F5496" w:themeColor="accent1" w:themeShade="BF"/>
          <w:sz w:val="22"/>
          <w:szCs w:val="22"/>
        </w:rPr>
        <w:t xml:space="preserve"> </w:t>
      </w:r>
    </w:p>
    <w:p w14:paraId="4C41C984" w14:textId="1040CF5D" w:rsidR="005A29A1" w:rsidRPr="005C78E2" w:rsidRDefault="00AC7D81" w:rsidP="3D7AF1B8">
      <w:pPr>
        <w:jc w:val="both"/>
        <w:rPr>
          <w:rFonts w:ascii="Arial" w:eastAsia="Times New Roman" w:hAnsi="Arial" w:cs="Arial"/>
          <w:b/>
          <w:bCs/>
          <w:color w:val="2F5496" w:themeColor="accent1" w:themeShade="BF"/>
          <w:sz w:val="22"/>
          <w:szCs w:val="22"/>
          <w:lang w:eastAsia="en-GB"/>
        </w:rPr>
      </w:pPr>
      <w:r>
        <w:rPr>
          <w:rFonts w:ascii="Arial" w:eastAsia="Times New Roman" w:hAnsi="Arial" w:cs="Arial"/>
          <w:b/>
          <w:bCs/>
          <w:color w:val="2F5496" w:themeColor="accent1" w:themeShade="BF"/>
          <w:sz w:val="22"/>
          <w:szCs w:val="22"/>
        </w:rPr>
        <w:t>Observations</w:t>
      </w:r>
      <w:r w:rsidR="2295074A" w:rsidRPr="3D7AF1B8">
        <w:rPr>
          <w:rFonts w:ascii="Arial" w:eastAsia="Times New Roman" w:hAnsi="Arial" w:cs="Arial"/>
          <w:b/>
          <w:bCs/>
          <w:color w:val="2F5496" w:themeColor="accent1" w:themeShade="BF"/>
          <w:sz w:val="22"/>
          <w:szCs w:val="22"/>
        </w:rPr>
        <w:t xml:space="preserve">: </w:t>
      </w:r>
    </w:p>
    <w:p w14:paraId="42D393BD" w14:textId="65AA6A1C" w:rsidR="001464DE" w:rsidRPr="004C09AA" w:rsidRDefault="5E277343" w:rsidP="001464DE">
      <w:pPr>
        <w:pStyle w:val="ListParagraph"/>
        <w:numPr>
          <w:ilvl w:val="0"/>
          <w:numId w:val="6"/>
        </w:numPr>
        <w:jc w:val="both"/>
        <w:rPr>
          <w:rFonts w:ascii="Arial" w:eastAsia="Times New Roman" w:hAnsi="Arial" w:cs="Arial"/>
          <w:b/>
          <w:bCs/>
          <w:color w:val="2F5496" w:themeColor="accent1" w:themeShade="BF"/>
          <w:sz w:val="22"/>
          <w:szCs w:val="22"/>
          <w:shd w:val="clear" w:color="auto" w:fill="FFFFFF"/>
          <w:lang w:eastAsia="en-GB"/>
        </w:rPr>
      </w:pPr>
      <w:r w:rsidRPr="6E428E84">
        <w:rPr>
          <w:rFonts w:ascii="Arial" w:eastAsia="Times New Roman" w:hAnsi="Arial" w:cs="Arial"/>
          <w:b/>
          <w:bCs/>
          <w:color w:val="2F5496" w:themeColor="accent1" w:themeShade="BF"/>
          <w:sz w:val="22"/>
          <w:szCs w:val="22"/>
        </w:rPr>
        <w:t xml:space="preserve">Continue to </w:t>
      </w:r>
      <w:r w:rsidR="44B27B21" w:rsidRPr="6E428E84">
        <w:rPr>
          <w:rFonts w:ascii="Arial" w:eastAsia="Times New Roman" w:hAnsi="Arial" w:cs="Arial"/>
          <w:b/>
          <w:bCs/>
          <w:color w:val="2F5496" w:themeColor="accent1" w:themeShade="BF"/>
          <w:sz w:val="22"/>
          <w:szCs w:val="22"/>
        </w:rPr>
        <w:t>develop the IMDRF</w:t>
      </w:r>
      <w:r w:rsidR="00A8093E">
        <w:rPr>
          <w:rFonts w:ascii="Arial" w:eastAsia="Times New Roman" w:hAnsi="Arial" w:cs="Arial"/>
          <w:b/>
          <w:bCs/>
          <w:color w:val="2F5496" w:themeColor="accent1" w:themeShade="BF"/>
          <w:sz w:val="22"/>
          <w:szCs w:val="22"/>
        </w:rPr>
        <w:t xml:space="preserve"> AE Terminology</w:t>
      </w:r>
      <w:r w:rsidR="44B27B21" w:rsidRPr="6E428E84">
        <w:rPr>
          <w:rFonts w:ascii="Arial" w:eastAsia="Times New Roman" w:hAnsi="Arial" w:cs="Arial"/>
          <w:b/>
          <w:bCs/>
          <w:color w:val="2F5496" w:themeColor="accent1" w:themeShade="BF"/>
          <w:sz w:val="22"/>
          <w:szCs w:val="22"/>
        </w:rPr>
        <w:t xml:space="preserve"> </w:t>
      </w:r>
      <w:r w:rsidR="4C8F72C9" w:rsidRPr="6E428E84">
        <w:rPr>
          <w:rFonts w:ascii="Arial" w:eastAsia="Times New Roman" w:hAnsi="Arial" w:cs="Arial"/>
          <w:b/>
          <w:bCs/>
          <w:color w:val="2F5496" w:themeColor="accent1" w:themeShade="BF"/>
          <w:sz w:val="22"/>
          <w:szCs w:val="22"/>
        </w:rPr>
        <w:t xml:space="preserve">and support widespread uptake through the development of training materials </w:t>
      </w:r>
      <w:proofErr w:type="gramStart"/>
      <w:r w:rsidR="7E0F8CDE" w:rsidRPr="6E428E84">
        <w:rPr>
          <w:rFonts w:ascii="Arial" w:eastAsia="Times New Roman" w:hAnsi="Arial" w:cs="Arial"/>
          <w:b/>
          <w:bCs/>
          <w:color w:val="2F5496" w:themeColor="accent1" w:themeShade="BF"/>
          <w:sz w:val="22"/>
          <w:szCs w:val="22"/>
        </w:rPr>
        <w:t>so as</w:t>
      </w:r>
      <w:r w:rsidR="4C8F72C9" w:rsidRPr="6E428E84">
        <w:rPr>
          <w:rFonts w:ascii="Arial" w:eastAsia="Times New Roman" w:hAnsi="Arial" w:cs="Arial"/>
          <w:b/>
          <w:bCs/>
          <w:color w:val="2F5496" w:themeColor="accent1" w:themeShade="BF"/>
          <w:sz w:val="22"/>
          <w:szCs w:val="22"/>
        </w:rPr>
        <w:t xml:space="preserve"> to</w:t>
      </w:r>
      <w:proofErr w:type="gramEnd"/>
      <w:r w:rsidR="4C8F72C9" w:rsidRPr="6E428E84">
        <w:rPr>
          <w:rFonts w:ascii="Arial" w:eastAsia="Times New Roman" w:hAnsi="Arial" w:cs="Arial"/>
          <w:b/>
          <w:bCs/>
          <w:color w:val="2F5496" w:themeColor="accent1" w:themeShade="BF"/>
          <w:sz w:val="22"/>
          <w:szCs w:val="22"/>
        </w:rPr>
        <w:t xml:space="preserve"> increase </w:t>
      </w:r>
      <w:r w:rsidR="03341099" w:rsidRPr="6E428E84">
        <w:rPr>
          <w:rFonts w:ascii="Arial" w:eastAsia="Times New Roman" w:hAnsi="Arial" w:cs="Arial"/>
          <w:b/>
          <w:bCs/>
          <w:color w:val="2F5496" w:themeColor="accent1" w:themeShade="BF"/>
          <w:sz w:val="22"/>
          <w:szCs w:val="22"/>
        </w:rPr>
        <w:t>the rate of reporting and facilitate pooling of data</w:t>
      </w:r>
      <w:r w:rsidR="16C1D997" w:rsidRPr="6E428E84">
        <w:rPr>
          <w:rFonts w:ascii="Arial" w:eastAsia="Times New Roman" w:hAnsi="Arial" w:cs="Arial"/>
          <w:b/>
          <w:bCs/>
          <w:color w:val="2F5496" w:themeColor="accent1" w:themeShade="BF"/>
          <w:sz w:val="22"/>
          <w:szCs w:val="22"/>
        </w:rPr>
        <w:t>.</w:t>
      </w:r>
    </w:p>
    <w:p w14:paraId="2712724F" w14:textId="1C8EC19D" w:rsidR="001464DE" w:rsidRPr="004C09AA" w:rsidRDefault="2983F222" w:rsidP="001464DE">
      <w:pPr>
        <w:pStyle w:val="ListParagraph"/>
        <w:numPr>
          <w:ilvl w:val="0"/>
          <w:numId w:val="6"/>
        </w:numPr>
        <w:jc w:val="both"/>
        <w:rPr>
          <w:rFonts w:ascii="Arial" w:eastAsia="Times New Roman" w:hAnsi="Arial" w:cs="Arial"/>
          <w:b/>
          <w:bCs/>
          <w:color w:val="2F5496" w:themeColor="accent1" w:themeShade="BF"/>
          <w:sz w:val="22"/>
          <w:szCs w:val="22"/>
          <w:shd w:val="clear" w:color="auto" w:fill="FFFFFF"/>
          <w:lang w:eastAsia="en-GB"/>
        </w:rPr>
      </w:pPr>
      <w:r w:rsidRPr="3D7AF1B8">
        <w:rPr>
          <w:rFonts w:ascii="Arial" w:eastAsia="Times New Roman" w:hAnsi="Arial" w:cs="Arial"/>
          <w:b/>
          <w:bCs/>
          <w:color w:val="2F5496" w:themeColor="accent1" w:themeShade="BF"/>
          <w:sz w:val="22"/>
          <w:szCs w:val="22"/>
        </w:rPr>
        <w:t>I</w:t>
      </w:r>
      <w:r w:rsidR="2F26B7A4" w:rsidRPr="3D7AF1B8">
        <w:rPr>
          <w:rFonts w:ascii="Arial" w:eastAsia="Times New Roman" w:hAnsi="Arial" w:cs="Arial"/>
          <w:b/>
          <w:bCs/>
          <w:color w:val="2F5496" w:themeColor="accent1" w:themeShade="BF"/>
          <w:sz w:val="22"/>
          <w:szCs w:val="22"/>
        </w:rPr>
        <w:t>ncrease efforts to h</w:t>
      </w:r>
      <w:r w:rsidR="4087AA7A" w:rsidRPr="3D7AF1B8">
        <w:rPr>
          <w:rFonts w:ascii="Arial" w:eastAsia="Times New Roman" w:hAnsi="Arial" w:cs="Arial"/>
          <w:b/>
          <w:bCs/>
          <w:color w:val="2F5496" w:themeColor="accent1" w:themeShade="BF"/>
          <w:sz w:val="22"/>
          <w:szCs w:val="22"/>
        </w:rPr>
        <w:t xml:space="preserve">armonise </w:t>
      </w:r>
      <w:r w:rsidR="03E9D11F" w:rsidRPr="3D7AF1B8">
        <w:rPr>
          <w:rFonts w:ascii="Arial" w:eastAsia="Times New Roman" w:hAnsi="Arial" w:cs="Arial"/>
          <w:b/>
          <w:bCs/>
          <w:color w:val="2F5496" w:themeColor="accent1" w:themeShade="BF"/>
          <w:sz w:val="22"/>
          <w:szCs w:val="22"/>
        </w:rPr>
        <w:t xml:space="preserve">AE </w:t>
      </w:r>
      <w:r w:rsidR="578AF2A3" w:rsidRPr="3D7AF1B8">
        <w:rPr>
          <w:rFonts w:ascii="Arial" w:eastAsia="Times New Roman" w:hAnsi="Arial" w:cs="Arial"/>
          <w:b/>
          <w:bCs/>
          <w:color w:val="2F5496" w:themeColor="accent1" w:themeShade="BF"/>
          <w:sz w:val="22"/>
          <w:szCs w:val="22"/>
        </w:rPr>
        <w:t xml:space="preserve">definitions, </w:t>
      </w:r>
      <w:r w:rsidR="59204A14" w:rsidRPr="3D7AF1B8">
        <w:rPr>
          <w:rFonts w:ascii="Arial" w:eastAsia="Times New Roman" w:hAnsi="Arial" w:cs="Arial"/>
          <w:b/>
          <w:bCs/>
          <w:color w:val="2F5496" w:themeColor="accent1" w:themeShade="BF"/>
          <w:sz w:val="22"/>
          <w:szCs w:val="22"/>
        </w:rPr>
        <w:t xml:space="preserve">criteria, </w:t>
      </w:r>
      <w:r w:rsidR="4087AA7A" w:rsidRPr="3D7AF1B8">
        <w:rPr>
          <w:rFonts w:ascii="Arial" w:eastAsia="Times New Roman" w:hAnsi="Arial" w:cs="Arial"/>
          <w:b/>
          <w:bCs/>
          <w:color w:val="2F5496" w:themeColor="accent1" w:themeShade="BF"/>
          <w:sz w:val="22"/>
          <w:szCs w:val="22"/>
        </w:rPr>
        <w:t>reporting forms</w:t>
      </w:r>
      <w:r w:rsidR="6986A1EC" w:rsidRPr="3D7AF1B8">
        <w:rPr>
          <w:rFonts w:ascii="Arial" w:eastAsia="Times New Roman" w:hAnsi="Arial" w:cs="Arial"/>
          <w:b/>
          <w:bCs/>
          <w:color w:val="2F5496" w:themeColor="accent1" w:themeShade="BF"/>
          <w:sz w:val="22"/>
          <w:szCs w:val="22"/>
        </w:rPr>
        <w:t xml:space="preserve"> </w:t>
      </w:r>
      <w:r w:rsidR="7724B9B2" w:rsidRPr="3D7AF1B8">
        <w:rPr>
          <w:rFonts w:ascii="Arial" w:eastAsia="Times New Roman" w:hAnsi="Arial" w:cs="Arial"/>
          <w:b/>
          <w:bCs/>
          <w:color w:val="2F5496" w:themeColor="accent1" w:themeShade="BF"/>
          <w:sz w:val="22"/>
          <w:szCs w:val="22"/>
        </w:rPr>
        <w:t>(</w:t>
      </w:r>
      <w:r w:rsidR="4087AA7A" w:rsidRPr="3D7AF1B8">
        <w:rPr>
          <w:rFonts w:ascii="Arial" w:eastAsia="Times New Roman" w:hAnsi="Arial" w:cs="Arial"/>
          <w:b/>
          <w:bCs/>
          <w:color w:val="2F5496" w:themeColor="accent1" w:themeShade="BF"/>
          <w:sz w:val="22"/>
          <w:szCs w:val="22"/>
        </w:rPr>
        <w:t>or at least essential parts of forms</w:t>
      </w:r>
      <w:r w:rsidR="7724B9B2" w:rsidRPr="3D7AF1B8">
        <w:rPr>
          <w:rFonts w:ascii="Arial" w:eastAsia="Times New Roman" w:hAnsi="Arial" w:cs="Arial"/>
          <w:b/>
          <w:bCs/>
          <w:color w:val="2F5496" w:themeColor="accent1" w:themeShade="BF"/>
          <w:sz w:val="22"/>
          <w:szCs w:val="22"/>
        </w:rPr>
        <w:t>)</w:t>
      </w:r>
      <w:r w:rsidR="4087AA7A" w:rsidRPr="3D7AF1B8">
        <w:rPr>
          <w:rFonts w:ascii="Arial" w:eastAsia="Times New Roman" w:hAnsi="Arial" w:cs="Arial"/>
          <w:b/>
          <w:bCs/>
          <w:color w:val="2F5496" w:themeColor="accent1" w:themeShade="BF"/>
          <w:sz w:val="22"/>
          <w:szCs w:val="22"/>
        </w:rPr>
        <w:t xml:space="preserve"> where possible, as well as reporting timelines.</w:t>
      </w:r>
    </w:p>
    <w:p w14:paraId="0DE5F046" w14:textId="6B9A1F2E" w:rsidR="00821154" w:rsidRPr="00A860BD" w:rsidDel="00821154" w:rsidRDefault="0AFCAA44" w:rsidP="001464DE">
      <w:pPr>
        <w:pStyle w:val="ListParagraph"/>
        <w:numPr>
          <w:ilvl w:val="0"/>
          <w:numId w:val="6"/>
        </w:numPr>
        <w:jc w:val="both"/>
        <w:rPr>
          <w:rFonts w:ascii="Arial" w:eastAsia="Times New Roman" w:hAnsi="Arial" w:cs="Arial"/>
          <w:b/>
          <w:bCs/>
          <w:color w:val="2F5496" w:themeColor="accent1" w:themeShade="BF"/>
          <w:sz w:val="22"/>
          <w:szCs w:val="22"/>
          <w:shd w:val="clear" w:color="auto" w:fill="FFFFFF"/>
          <w:lang w:eastAsia="en-GB"/>
        </w:rPr>
      </w:pPr>
      <w:r w:rsidRPr="3D7AF1B8">
        <w:rPr>
          <w:rFonts w:ascii="Arial" w:eastAsia="Times New Roman" w:hAnsi="Arial" w:cs="Arial"/>
          <w:b/>
          <w:bCs/>
          <w:color w:val="2F5496" w:themeColor="accent1" w:themeShade="BF"/>
          <w:sz w:val="22"/>
          <w:szCs w:val="22"/>
        </w:rPr>
        <w:t>Consider updating IMDR</w:t>
      </w:r>
      <w:r w:rsidR="0197F141" w:rsidRPr="3D7AF1B8">
        <w:rPr>
          <w:rFonts w:ascii="Arial" w:eastAsia="Times New Roman" w:hAnsi="Arial" w:cs="Arial"/>
          <w:b/>
          <w:bCs/>
          <w:color w:val="2F5496" w:themeColor="accent1" w:themeShade="BF"/>
          <w:sz w:val="22"/>
          <w:szCs w:val="22"/>
        </w:rPr>
        <w:t>F documents on PMS</w:t>
      </w:r>
      <w:r w:rsidR="3A965FDE" w:rsidRPr="3D7AF1B8">
        <w:rPr>
          <w:rFonts w:ascii="Arial" w:eastAsia="Times New Roman" w:hAnsi="Arial" w:cs="Arial"/>
          <w:b/>
          <w:bCs/>
          <w:color w:val="2F5496" w:themeColor="accent1" w:themeShade="BF"/>
          <w:sz w:val="22"/>
          <w:szCs w:val="22"/>
        </w:rPr>
        <w:t xml:space="preserve"> in the upcoming IMDRF strategic plan</w:t>
      </w:r>
      <w:r w:rsidR="5FE7A1CD" w:rsidRPr="3D7AF1B8">
        <w:rPr>
          <w:rFonts w:ascii="Arial" w:eastAsia="Times New Roman" w:hAnsi="Arial" w:cs="Arial"/>
          <w:b/>
          <w:bCs/>
          <w:color w:val="2F5496" w:themeColor="accent1" w:themeShade="BF"/>
          <w:sz w:val="22"/>
          <w:szCs w:val="22"/>
        </w:rPr>
        <w:t>.</w:t>
      </w:r>
    </w:p>
    <w:p w14:paraId="069F8A7A" w14:textId="7572E5D5" w:rsidR="00541209" w:rsidRPr="00541209" w:rsidRDefault="4087AA7A" w:rsidP="00541209">
      <w:pPr>
        <w:pStyle w:val="ListParagraph"/>
        <w:numPr>
          <w:ilvl w:val="0"/>
          <w:numId w:val="6"/>
        </w:numPr>
        <w:jc w:val="both"/>
        <w:rPr>
          <w:rFonts w:ascii="Arial" w:eastAsia="Times New Roman" w:hAnsi="Arial" w:cs="Arial"/>
          <w:b/>
          <w:bCs/>
          <w:color w:val="2F5496" w:themeColor="accent1" w:themeShade="BF"/>
          <w:sz w:val="22"/>
          <w:szCs w:val="22"/>
          <w:shd w:val="clear" w:color="auto" w:fill="FFFFFF"/>
          <w:lang w:eastAsia="en-GB"/>
        </w:rPr>
      </w:pPr>
      <w:r w:rsidRPr="3D7AF1B8">
        <w:rPr>
          <w:rFonts w:ascii="Arial" w:eastAsia="Times New Roman" w:hAnsi="Arial" w:cs="Arial"/>
          <w:b/>
          <w:bCs/>
          <w:color w:val="2F5496" w:themeColor="accent1" w:themeShade="BF"/>
          <w:sz w:val="22"/>
          <w:szCs w:val="22"/>
        </w:rPr>
        <w:t xml:space="preserve">Consider increasingly harnessing the use of </w:t>
      </w:r>
      <w:r w:rsidR="006A33A5" w:rsidRPr="3D7AF1B8">
        <w:rPr>
          <w:rFonts w:ascii="Arial" w:eastAsia="Times New Roman" w:hAnsi="Arial" w:cs="Arial"/>
          <w:b/>
          <w:bCs/>
          <w:color w:val="2F5496" w:themeColor="accent1" w:themeShade="BF"/>
          <w:sz w:val="22"/>
          <w:szCs w:val="22"/>
        </w:rPr>
        <w:t>identification and traceability tools</w:t>
      </w:r>
      <w:r w:rsidR="6F395A5F" w:rsidRPr="3D7AF1B8">
        <w:rPr>
          <w:rFonts w:ascii="Arial" w:eastAsia="Times New Roman" w:hAnsi="Arial" w:cs="Arial"/>
          <w:b/>
          <w:bCs/>
          <w:color w:val="2F5496" w:themeColor="accent1" w:themeShade="BF"/>
          <w:sz w:val="22"/>
          <w:szCs w:val="22"/>
        </w:rPr>
        <w:t xml:space="preserve"> such</w:t>
      </w:r>
      <w:r w:rsidR="006A33A5" w:rsidRPr="3D7AF1B8">
        <w:rPr>
          <w:rFonts w:ascii="Arial" w:eastAsia="Times New Roman" w:hAnsi="Arial" w:cs="Arial"/>
          <w:b/>
          <w:bCs/>
          <w:color w:val="2F5496" w:themeColor="accent1" w:themeShade="BF"/>
          <w:sz w:val="22"/>
          <w:szCs w:val="22"/>
        </w:rPr>
        <w:t xml:space="preserve"> </w:t>
      </w:r>
      <w:r w:rsidR="029FE0E6" w:rsidRPr="3D7AF1B8">
        <w:rPr>
          <w:rFonts w:ascii="Arial" w:eastAsia="Times New Roman" w:hAnsi="Arial" w:cs="Arial"/>
          <w:b/>
          <w:bCs/>
          <w:color w:val="2F5496" w:themeColor="accent1" w:themeShade="BF"/>
          <w:sz w:val="22"/>
          <w:szCs w:val="22"/>
        </w:rPr>
        <w:t>as</w:t>
      </w:r>
      <w:r w:rsidR="006A33A5" w:rsidRPr="3D7AF1B8">
        <w:rPr>
          <w:rFonts w:ascii="Arial" w:eastAsia="Times New Roman" w:hAnsi="Arial" w:cs="Arial"/>
          <w:b/>
          <w:bCs/>
          <w:color w:val="2F5496" w:themeColor="accent1" w:themeShade="BF"/>
          <w:sz w:val="22"/>
          <w:szCs w:val="22"/>
        </w:rPr>
        <w:t xml:space="preserve"> </w:t>
      </w:r>
      <w:r w:rsidRPr="3D7AF1B8">
        <w:rPr>
          <w:rFonts w:ascii="Arial" w:eastAsia="Times New Roman" w:hAnsi="Arial" w:cs="Arial"/>
          <w:b/>
          <w:bCs/>
          <w:color w:val="2F5496" w:themeColor="accent1" w:themeShade="BF"/>
          <w:sz w:val="22"/>
          <w:szCs w:val="22"/>
        </w:rPr>
        <w:t>UDI</w:t>
      </w:r>
      <w:r w:rsidR="4A19FD41" w:rsidRPr="3D7AF1B8">
        <w:rPr>
          <w:rFonts w:ascii="Arial" w:eastAsia="Times New Roman" w:hAnsi="Arial" w:cs="Arial"/>
          <w:b/>
          <w:bCs/>
          <w:color w:val="2F5496" w:themeColor="accent1" w:themeShade="BF"/>
          <w:sz w:val="22"/>
          <w:szCs w:val="22"/>
        </w:rPr>
        <w:t xml:space="preserve"> and</w:t>
      </w:r>
      <w:r w:rsidR="2D9205E5" w:rsidRPr="3D7AF1B8">
        <w:rPr>
          <w:rFonts w:ascii="Arial" w:eastAsia="Times New Roman" w:hAnsi="Arial" w:cs="Arial"/>
          <w:b/>
          <w:bCs/>
          <w:color w:val="2F5496" w:themeColor="accent1" w:themeShade="BF"/>
          <w:sz w:val="22"/>
          <w:szCs w:val="22"/>
        </w:rPr>
        <w:t xml:space="preserve"> AE</w:t>
      </w:r>
      <w:r w:rsidR="00A8093E">
        <w:rPr>
          <w:rFonts w:ascii="Arial" w:eastAsia="Times New Roman" w:hAnsi="Arial" w:cs="Arial"/>
          <w:b/>
          <w:bCs/>
          <w:color w:val="2F5496" w:themeColor="accent1" w:themeShade="BF"/>
          <w:sz w:val="22"/>
          <w:szCs w:val="22"/>
        </w:rPr>
        <w:t xml:space="preserve"> </w:t>
      </w:r>
      <w:r w:rsidR="2D9205E5" w:rsidRPr="3D7AF1B8">
        <w:rPr>
          <w:rFonts w:ascii="Arial" w:eastAsia="Times New Roman" w:hAnsi="Arial" w:cs="Arial"/>
          <w:b/>
          <w:bCs/>
          <w:color w:val="2F5496" w:themeColor="accent1" w:themeShade="BF"/>
          <w:sz w:val="22"/>
          <w:szCs w:val="22"/>
        </w:rPr>
        <w:t>T</w:t>
      </w:r>
      <w:r w:rsidR="00A8093E">
        <w:rPr>
          <w:rFonts w:ascii="Arial" w:eastAsia="Times New Roman" w:hAnsi="Arial" w:cs="Arial"/>
          <w:b/>
          <w:bCs/>
          <w:color w:val="2F5496" w:themeColor="accent1" w:themeShade="BF"/>
          <w:sz w:val="22"/>
          <w:szCs w:val="22"/>
        </w:rPr>
        <w:t>erminology</w:t>
      </w:r>
      <w:r w:rsidR="006A33A5" w:rsidRPr="3D7AF1B8">
        <w:rPr>
          <w:rFonts w:ascii="Arial" w:eastAsia="Times New Roman" w:hAnsi="Arial" w:cs="Arial"/>
          <w:b/>
          <w:bCs/>
          <w:color w:val="2F5496" w:themeColor="accent1" w:themeShade="BF"/>
          <w:sz w:val="22"/>
          <w:szCs w:val="22"/>
        </w:rPr>
        <w:t>,</w:t>
      </w:r>
      <w:r w:rsidRPr="3D7AF1B8">
        <w:rPr>
          <w:rFonts w:ascii="Arial" w:eastAsia="Times New Roman" w:hAnsi="Arial" w:cs="Arial"/>
          <w:b/>
          <w:bCs/>
          <w:color w:val="2F5496" w:themeColor="accent1" w:themeShade="BF"/>
          <w:sz w:val="22"/>
          <w:szCs w:val="22"/>
        </w:rPr>
        <w:t xml:space="preserve"> to </w:t>
      </w:r>
      <w:r w:rsidR="6F395A5F" w:rsidRPr="3D7AF1B8">
        <w:rPr>
          <w:rFonts w:ascii="Arial" w:eastAsia="Times New Roman" w:hAnsi="Arial" w:cs="Arial"/>
          <w:b/>
          <w:bCs/>
          <w:color w:val="2F5496" w:themeColor="accent1" w:themeShade="BF"/>
          <w:sz w:val="22"/>
          <w:szCs w:val="22"/>
        </w:rPr>
        <w:t xml:space="preserve">investigate and </w:t>
      </w:r>
      <w:r w:rsidRPr="3D7AF1B8">
        <w:rPr>
          <w:rFonts w:ascii="Arial" w:eastAsia="Times New Roman" w:hAnsi="Arial" w:cs="Arial"/>
          <w:b/>
          <w:bCs/>
          <w:color w:val="2F5496" w:themeColor="accent1" w:themeShade="BF"/>
          <w:sz w:val="22"/>
          <w:szCs w:val="22"/>
        </w:rPr>
        <w:t xml:space="preserve">improve the quality of </w:t>
      </w:r>
      <w:r w:rsidR="38C6E36E" w:rsidRPr="3D7AF1B8">
        <w:rPr>
          <w:rFonts w:ascii="Arial" w:eastAsia="Times New Roman" w:hAnsi="Arial" w:cs="Arial"/>
          <w:b/>
          <w:bCs/>
          <w:color w:val="2F5496" w:themeColor="accent1" w:themeShade="BF"/>
          <w:sz w:val="22"/>
          <w:szCs w:val="22"/>
        </w:rPr>
        <w:t>post-market data</w:t>
      </w:r>
      <w:r w:rsidR="00DB2F90">
        <w:rPr>
          <w:rFonts w:ascii="Arial" w:eastAsia="Times New Roman" w:hAnsi="Arial" w:cs="Arial"/>
          <w:b/>
          <w:bCs/>
          <w:color w:val="2F5496" w:themeColor="accent1" w:themeShade="BF"/>
          <w:sz w:val="22"/>
          <w:szCs w:val="22"/>
        </w:rPr>
        <w:t>.</w:t>
      </w:r>
    </w:p>
    <w:p w14:paraId="06B10081" w14:textId="79847BC2" w:rsidR="001464DE" w:rsidRPr="001460A5" w:rsidRDefault="3289AE1D" w:rsidP="001460A5">
      <w:pPr>
        <w:pStyle w:val="ListParagraph"/>
        <w:numPr>
          <w:ilvl w:val="0"/>
          <w:numId w:val="6"/>
        </w:numPr>
        <w:jc w:val="both"/>
        <w:rPr>
          <w:rFonts w:ascii="Arial" w:eastAsia="Times New Roman" w:hAnsi="Arial" w:cs="Arial"/>
          <w:b/>
          <w:bCs/>
          <w:color w:val="2F5496" w:themeColor="accent1" w:themeShade="BF"/>
          <w:sz w:val="22"/>
          <w:szCs w:val="22"/>
          <w:shd w:val="clear" w:color="auto" w:fill="FFFFFF"/>
          <w:lang w:eastAsia="en-GB"/>
        </w:rPr>
      </w:pPr>
      <w:r w:rsidRPr="3D7AF1B8">
        <w:rPr>
          <w:rFonts w:ascii="Arial" w:eastAsia="Times New Roman" w:hAnsi="Arial" w:cs="Arial"/>
          <w:b/>
          <w:bCs/>
          <w:color w:val="2F5496" w:themeColor="accent1" w:themeShade="BF"/>
          <w:sz w:val="22"/>
          <w:szCs w:val="22"/>
        </w:rPr>
        <w:lastRenderedPageBreak/>
        <w:t>Consider</w:t>
      </w:r>
      <w:r w:rsidR="5B34DFBB" w:rsidRPr="3D7AF1B8">
        <w:rPr>
          <w:rFonts w:ascii="Arial" w:eastAsia="Times New Roman" w:hAnsi="Arial" w:cs="Arial"/>
          <w:b/>
          <w:bCs/>
          <w:color w:val="2F5496" w:themeColor="accent1" w:themeShade="BF"/>
          <w:sz w:val="22"/>
          <w:szCs w:val="22"/>
        </w:rPr>
        <w:t xml:space="preserve"> increa</w:t>
      </w:r>
      <w:r w:rsidR="6F395A5F" w:rsidRPr="3D7AF1B8">
        <w:rPr>
          <w:rFonts w:ascii="Arial" w:eastAsia="Times New Roman" w:hAnsi="Arial" w:cs="Arial"/>
          <w:b/>
          <w:bCs/>
          <w:color w:val="2F5496" w:themeColor="accent1" w:themeShade="BF"/>
          <w:sz w:val="22"/>
          <w:szCs w:val="22"/>
        </w:rPr>
        <w:t>sing</w:t>
      </w:r>
      <w:r w:rsidR="5B34DFBB" w:rsidRPr="3D7AF1B8">
        <w:rPr>
          <w:rFonts w:ascii="Arial" w:eastAsia="Times New Roman" w:hAnsi="Arial" w:cs="Arial"/>
          <w:b/>
          <w:bCs/>
          <w:color w:val="2F5496" w:themeColor="accent1" w:themeShade="BF"/>
          <w:sz w:val="22"/>
          <w:szCs w:val="22"/>
        </w:rPr>
        <w:t xml:space="preserve"> </w:t>
      </w:r>
      <w:r w:rsidR="6CFC01A7" w:rsidRPr="3D7AF1B8">
        <w:rPr>
          <w:rFonts w:ascii="Arial" w:eastAsia="Times New Roman" w:hAnsi="Arial" w:cs="Arial"/>
          <w:b/>
          <w:bCs/>
          <w:color w:val="2F5496" w:themeColor="accent1" w:themeShade="BF"/>
          <w:sz w:val="22"/>
          <w:szCs w:val="22"/>
        </w:rPr>
        <w:t>opportunities for</w:t>
      </w:r>
      <w:r w:rsidR="54BDBD09" w:rsidRPr="3D7AF1B8">
        <w:rPr>
          <w:rFonts w:ascii="Arial" w:eastAsia="Times New Roman" w:hAnsi="Arial" w:cs="Arial"/>
          <w:b/>
          <w:bCs/>
          <w:color w:val="2F5496" w:themeColor="accent1" w:themeShade="BF"/>
          <w:sz w:val="22"/>
          <w:szCs w:val="22"/>
        </w:rPr>
        <w:t xml:space="preserve"> use</w:t>
      </w:r>
      <w:r w:rsidR="5F7E7279" w:rsidRPr="3D7AF1B8">
        <w:rPr>
          <w:rFonts w:ascii="Arial" w:eastAsia="Times New Roman" w:hAnsi="Arial" w:cs="Arial"/>
          <w:b/>
          <w:bCs/>
          <w:color w:val="2F5496" w:themeColor="accent1" w:themeShade="BF"/>
          <w:sz w:val="22"/>
          <w:szCs w:val="22"/>
        </w:rPr>
        <w:t xml:space="preserve"> </w:t>
      </w:r>
      <w:r w:rsidR="5B34DFBB" w:rsidRPr="3D7AF1B8">
        <w:rPr>
          <w:rFonts w:ascii="Arial" w:eastAsia="Times New Roman" w:hAnsi="Arial" w:cs="Arial"/>
          <w:b/>
          <w:bCs/>
          <w:color w:val="2F5496" w:themeColor="accent1" w:themeShade="BF"/>
          <w:sz w:val="22"/>
          <w:szCs w:val="22"/>
        </w:rPr>
        <w:t>of</w:t>
      </w:r>
      <w:r w:rsidR="3B262B6B" w:rsidRPr="3D7AF1B8">
        <w:rPr>
          <w:rFonts w:ascii="Arial" w:eastAsia="Times New Roman" w:hAnsi="Arial" w:cs="Arial"/>
          <w:b/>
          <w:bCs/>
          <w:color w:val="2F5496" w:themeColor="accent1" w:themeShade="BF"/>
          <w:sz w:val="22"/>
          <w:szCs w:val="22"/>
        </w:rPr>
        <w:t xml:space="preserve"> PMS</w:t>
      </w:r>
      <w:r w:rsidR="5B34DFBB" w:rsidRPr="3D7AF1B8">
        <w:rPr>
          <w:rFonts w:ascii="Arial" w:eastAsia="Times New Roman" w:hAnsi="Arial" w:cs="Arial"/>
          <w:b/>
          <w:bCs/>
          <w:color w:val="2F5496" w:themeColor="accent1" w:themeShade="BF"/>
          <w:sz w:val="22"/>
          <w:szCs w:val="22"/>
        </w:rPr>
        <w:t xml:space="preserve"> data</w:t>
      </w:r>
      <w:r w:rsidR="3B262B6B" w:rsidRPr="3D7AF1B8">
        <w:rPr>
          <w:rFonts w:ascii="Arial" w:eastAsia="Times New Roman" w:hAnsi="Arial" w:cs="Arial"/>
          <w:b/>
          <w:bCs/>
          <w:color w:val="2F5496" w:themeColor="accent1" w:themeShade="BF"/>
          <w:sz w:val="22"/>
          <w:szCs w:val="22"/>
        </w:rPr>
        <w:t xml:space="preserve"> </w:t>
      </w:r>
      <w:r w:rsidR="5B34DFBB" w:rsidRPr="3D7AF1B8">
        <w:rPr>
          <w:rFonts w:ascii="Arial" w:eastAsia="Times New Roman" w:hAnsi="Arial" w:cs="Arial"/>
          <w:b/>
          <w:bCs/>
          <w:color w:val="2F5496" w:themeColor="accent1" w:themeShade="BF"/>
          <w:sz w:val="22"/>
          <w:szCs w:val="22"/>
        </w:rPr>
        <w:t>fo</w:t>
      </w:r>
      <w:r w:rsidR="0197F141" w:rsidRPr="3D7AF1B8">
        <w:rPr>
          <w:rFonts w:ascii="Arial" w:eastAsia="Times New Roman" w:hAnsi="Arial" w:cs="Arial"/>
          <w:b/>
          <w:bCs/>
          <w:color w:val="2F5496" w:themeColor="accent1" w:themeShade="BF"/>
          <w:sz w:val="22"/>
          <w:szCs w:val="22"/>
        </w:rPr>
        <w:t xml:space="preserve">r pre-market </w:t>
      </w:r>
      <w:r w:rsidR="406B8C37" w:rsidRPr="3D7AF1B8">
        <w:rPr>
          <w:rFonts w:ascii="Arial" w:eastAsia="Times New Roman" w:hAnsi="Arial" w:cs="Arial"/>
          <w:b/>
          <w:bCs/>
          <w:color w:val="2F5496" w:themeColor="accent1" w:themeShade="BF"/>
          <w:sz w:val="22"/>
          <w:szCs w:val="22"/>
        </w:rPr>
        <w:t>approval an</w:t>
      </w:r>
      <w:r w:rsidR="7B7A986F" w:rsidRPr="3D7AF1B8">
        <w:rPr>
          <w:rFonts w:ascii="Arial" w:eastAsia="Times New Roman" w:hAnsi="Arial" w:cs="Arial"/>
          <w:b/>
          <w:bCs/>
          <w:color w:val="2F5496" w:themeColor="accent1" w:themeShade="BF"/>
          <w:sz w:val="22"/>
          <w:szCs w:val="22"/>
        </w:rPr>
        <w:t>d</w:t>
      </w:r>
      <w:r w:rsidR="54BDBD09" w:rsidRPr="3D7AF1B8">
        <w:rPr>
          <w:rFonts w:ascii="Arial" w:eastAsia="Times New Roman" w:hAnsi="Arial" w:cs="Arial"/>
          <w:b/>
          <w:bCs/>
          <w:color w:val="2F5496" w:themeColor="accent1" w:themeShade="BF"/>
          <w:sz w:val="22"/>
          <w:szCs w:val="22"/>
        </w:rPr>
        <w:t xml:space="preserve"> certificate renewal or </w:t>
      </w:r>
      <w:r w:rsidR="78C1E37B" w:rsidRPr="3D7AF1B8">
        <w:rPr>
          <w:rFonts w:ascii="Arial" w:eastAsia="Times New Roman" w:hAnsi="Arial" w:cs="Arial"/>
          <w:b/>
          <w:bCs/>
          <w:color w:val="2F5496" w:themeColor="accent1" w:themeShade="BF"/>
          <w:sz w:val="22"/>
          <w:szCs w:val="22"/>
        </w:rPr>
        <w:t>recertifications</w:t>
      </w:r>
      <w:r w:rsidR="54BDBD09" w:rsidRPr="3D7AF1B8">
        <w:rPr>
          <w:rFonts w:ascii="Arial" w:eastAsia="Times New Roman" w:hAnsi="Arial" w:cs="Arial"/>
          <w:b/>
          <w:bCs/>
          <w:color w:val="2F5496" w:themeColor="accent1" w:themeShade="BF"/>
          <w:sz w:val="22"/>
          <w:szCs w:val="22"/>
        </w:rPr>
        <w:t xml:space="preserve">. </w:t>
      </w:r>
      <w:r w:rsidR="7B7A986F" w:rsidRPr="3D7AF1B8">
        <w:rPr>
          <w:rFonts w:ascii="Arial" w:eastAsia="Times New Roman" w:hAnsi="Arial" w:cs="Arial"/>
          <w:b/>
          <w:bCs/>
          <w:color w:val="2F5496" w:themeColor="accent1" w:themeShade="BF"/>
          <w:sz w:val="22"/>
          <w:szCs w:val="22"/>
        </w:rPr>
        <w:t xml:space="preserve"> </w:t>
      </w:r>
    </w:p>
    <w:p w14:paraId="0E193E09" w14:textId="77777777" w:rsidR="00E561A6" w:rsidRDefault="00E561A6" w:rsidP="00E561A6">
      <w:pPr>
        <w:rPr>
          <w:rFonts w:ascii="Arial" w:eastAsia="Times New Roman" w:hAnsi="Arial" w:cs="Arial"/>
          <w:b/>
          <w:bCs/>
          <w:shd w:val="clear" w:color="auto" w:fill="FFFFFF"/>
          <w:lang w:eastAsia="en-GB"/>
        </w:rPr>
      </w:pPr>
    </w:p>
    <w:p w14:paraId="5D416C2F" w14:textId="14CFACB5" w:rsidR="00E561A6" w:rsidRPr="00E94546" w:rsidRDefault="3731DBD3" w:rsidP="00E561A6">
      <w:pPr>
        <w:rPr>
          <w:rFonts w:ascii="Arial" w:eastAsia="Times New Roman" w:hAnsi="Arial" w:cs="Arial"/>
          <w:b/>
          <w:bCs/>
          <w:color w:val="2F5496" w:themeColor="accent1" w:themeShade="BF"/>
          <w:shd w:val="clear" w:color="auto" w:fill="FFFFFF"/>
          <w:lang w:eastAsia="en-GB"/>
        </w:rPr>
      </w:pPr>
      <w:r w:rsidRPr="0036089D">
        <w:rPr>
          <w:rFonts w:ascii="Arial" w:eastAsia="Times New Roman" w:hAnsi="Arial" w:cs="Arial"/>
          <w:b/>
          <w:bCs/>
          <w:shd w:val="clear" w:color="auto" w:fill="FFFFFF"/>
          <w:lang w:eastAsia="en-GB"/>
        </w:rPr>
        <w:t xml:space="preserve"> </w:t>
      </w:r>
      <w:r w:rsidR="00E561A6" w:rsidRPr="187C1179">
        <w:rPr>
          <w:rFonts w:ascii="Arial" w:eastAsia="Times New Roman" w:hAnsi="Arial" w:cs="Arial"/>
          <w:b/>
          <w:bCs/>
          <w:color w:val="2F5496" w:themeColor="accent1" w:themeShade="BF"/>
          <w:shd w:val="clear" w:color="auto" w:fill="FFFFFF"/>
          <w:lang w:eastAsia="en-GB"/>
        </w:rPr>
        <w:t xml:space="preserve">Session 2 – Real-world evidence </w:t>
      </w:r>
    </w:p>
    <w:p w14:paraId="770F1E02" w14:textId="77777777" w:rsidR="007D4302" w:rsidRPr="00E94546" w:rsidRDefault="007D4302" w:rsidP="007D4302">
      <w:pPr>
        <w:jc w:val="both"/>
        <w:rPr>
          <w:rFonts w:ascii="Arial" w:eastAsia="Times New Roman" w:hAnsi="Arial" w:cs="Arial"/>
          <w:color w:val="000000" w:themeColor="text1"/>
          <w:sz w:val="22"/>
          <w:szCs w:val="22"/>
          <w:shd w:val="clear" w:color="auto" w:fill="FFFFFF"/>
          <w:lang w:eastAsia="en-GB"/>
        </w:rPr>
      </w:pPr>
    </w:p>
    <w:p w14:paraId="3E2A9F50" w14:textId="4EB7FA95" w:rsidR="00C97CC6" w:rsidRPr="00C54ACA" w:rsidRDefault="00B05628" w:rsidP="00AB7F4F">
      <w:pPr>
        <w:jc w:val="both"/>
        <w:rPr>
          <w:rFonts w:ascii="Arial" w:hAnsi="Arial" w:cs="Arial"/>
          <w:sz w:val="22"/>
          <w:szCs w:val="22"/>
        </w:rPr>
      </w:pPr>
      <w:r>
        <w:rPr>
          <w:rFonts w:ascii="Arial" w:hAnsi="Arial" w:cs="Arial"/>
          <w:color w:val="000000" w:themeColor="text1"/>
          <w:sz w:val="22"/>
          <w:szCs w:val="22"/>
        </w:rPr>
        <w:t>This s</w:t>
      </w:r>
      <w:r w:rsidR="43389015" w:rsidRPr="2228B339">
        <w:rPr>
          <w:rFonts w:ascii="Arial" w:hAnsi="Arial" w:cs="Arial"/>
          <w:color w:val="000000" w:themeColor="text1"/>
          <w:sz w:val="22"/>
          <w:szCs w:val="22"/>
        </w:rPr>
        <w:t>ession</w:t>
      </w:r>
      <w:r w:rsidR="3D6869F7" w:rsidRPr="2228B339">
        <w:rPr>
          <w:rFonts w:ascii="Arial" w:hAnsi="Arial" w:cs="Arial"/>
          <w:color w:val="000000" w:themeColor="text1"/>
          <w:sz w:val="22"/>
          <w:szCs w:val="22"/>
        </w:rPr>
        <w:t xml:space="preserve"> presented </w:t>
      </w:r>
      <w:r w:rsidR="43389015">
        <w:rPr>
          <w:rFonts w:ascii="Arial" w:hAnsi="Arial" w:cs="Arial"/>
          <w:color w:val="000000" w:themeColor="text1"/>
          <w:position w:val="-1"/>
          <w:sz w:val="22"/>
          <w:szCs w:val="22"/>
        </w:rPr>
        <w:t xml:space="preserve">increasing opportunities and </w:t>
      </w:r>
      <w:r w:rsidR="0DD7EB01" w:rsidRPr="00E94546">
        <w:rPr>
          <w:rFonts w:ascii="Arial" w:hAnsi="Arial" w:cs="Arial"/>
          <w:color w:val="000000" w:themeColor="text1"/>
          <w:position w:val="-1"/>
          <w:sz w:val="22"/>
          <w:szCs w:val="22"/>
        </w:rPr>
        <w:t>growing acceptance globally</w:t>
      </w:r>
      <w:r w:rsidR="43389015">
        <w:rPr>
          <w:rFonts w:ascii="Arial" w:hAnsi="Arial" w:cs="Arial"/>
          <w:color w:val="000000" w:themeColor="text1"/>
          <w:position w:val="-1"/>
          <w:sz w:val="22"/>
          <w:szCs w:val="22"/>
        </w:rPr>
        <w:t xml:space="preserve"> for the use of</w:t>
      </w:r>
      <w:r w:rsidR="00AD4643">
        <w:rPr>
          <w:rFonts w:ascii="Arial" w:hAnsi="Arial" w:cs="Arial"/>
          <w:color w:val="000000" w:themeColor="text1"/>
          <w:position w:val="-1"/>
          <w:sz w:val="22"/>
          <w:szCs w:val="22"/>
        </w:rPr>
        <w:t xml:space="preserve"> </w:t>
      </w:r>
      <w:r w:rsidR="00AD4643" w:rsidRPr="00AD4643">
        <w:rPr>
          <w:rFonts w:ascii="Arial" w:hAnsi="Arial" w:cs="Arial"/>
          <w:b/>
          <w:bCs/>
          <w:color w:val="000000" w:themeColor="text1"/>
          <w:position w:val="-1"/>
          <w:sz w:val="22"/>
          <w:szCs w:val="22"/>
        </w:rPr>
        <w:t>real-world evidence</w:t>
      </w:r>
      <w:r w:rsidR="00AD4643">
        <w:rPr>
          <w:rFonts w:ascii="Arial" w:hAnsi="Arial" w:cs="Arial"/>
          <w:b/>
          <w:bCs/>
          <w:color w:val="000000" w:themeColor="text1"/>
          <w:position w:val="-1"/>
          <w:sz w:val="22"/>
          <w:szCs w:val="22"/>
        </w:rPr>
        <w:t xml:space="preserve"> </w:t>
      </w:r>
      <w:r w:rsidR="00AD4643">
        <w:rPr>
          <w:rFonts w:ascii="Arial" w:hAnsi="Arial" w:cs="Arial"/>
          <w:color w:val="000000" w:themeColor="text1"/>
          <w:position w:val="-1"/>
          <w:sz w:val="22"/>
          <w:szCs w:val="22"/>
        </w:rPr>
        <w:t>(</w:t>
      </w:r>
      <w:r w:rsidR="0DD7EB01" w:rsidRPr="187C1179">
        <w:rPr>
          <w:rFonts w:ascii="Arial" w:hAnsi="Arial" w:cs="Arial"/>
          <w:b/>
          <w:bCs/>
          <w:color w:val="000000" w:themeColor="text1"/>
          <w:position w:val="-1"/>
          <w:sz w:val="22"/>
          <w:szCs w:val="22"/>
        </w:rPr>
        <w:t>RWE</w:t>
      </w:r>
      <w:r w:rsidR="00AD4643">
        <w:rPr>
          <w:rFonts w:ascii="Arial" w:hAnsi="Arial" w:cs="Arial"/>
          <w:b/>
          <w:bCs/>
          <w:color w:val="000000" w:themeColor="text1"/>
          <w:position w:val="-1"/>
          <w:sz w:val="22"/>
          <w:szCs w:val="22"/>
        </w:rPr>
        <w:t>)</w:t>
      </w:r>
      <w:r w:rsidR="5A056ED9">
        <w:rPr>
          <w:rFonts w:ascii="Arial" w:hAnsi="Arial" w:cs="Arial"/>
          <w:b/>
          <w:bCs/>
          <w:color w:val="000000" w:themeColor="text1"/>
          <w:position w:val="-1"/>
          <w:sz w:val="22"/>
          <w:szCs w:val="22"/>
        </w:rPr>
        <w:t xml:space="preserve"> as a complement to tradition</w:t>
      </w:r>
      <w:r w:rsidR="3B95509C">
        <w:rPr>
          <w:rFonts w:ascii="Arial" w:hAnsi="Arial" w:cs="Arial"/>
          <w:b/>
          <w:bCs/>
          <w:color w:val="000000" w:themeColor="text1"/>
          <w:position w:val="-1"/>
          <w:sz w:val="22"/>
          <w:szCs w:val="22"/>
        </w:rPr>
        <w:t>al</w:t>
      </w:r>
      <w:r w:rsidR="4CCAFA12">
        <w:rPr>
          <w:rFonts w:ascii="Arial" w:hAnsi="Arial" w:cs="Arial"/>
          <w:b/>
          <w:bCs/>
          <w:color w:val="000000" w:themeColor="text1"/>
          <w:position w:val="-1"/>
          <w:sz w:val="22"/>
          <w:szCs w:val="22"/>
        </w:rPr>
        <w:t xml:space="preserve"> </w:t>
      </w:r>
      <w:r w:rsidR="3B8A137D">
        <w:rPr>
          <w:rFonts w:ascii="Arial" w:hAnsi="Arial" w:cs="Arial"/>
          <w:b/>
          <w:bCs/>
          <w:color w:val="000000" w:themeColor="text1"/>
          <w:position w:val="-1"/>
          <w:sz w:val="22"/>
          <w:szCs w:val="22"/>
        </w:rPr>
        <w:t xml:space="preserve">evidence </w:t>
      </w:r>
      <w:r w:rsidR="5A056ED9">
        <w:rPr>
          <w:rFonts w:ascii="Arial" w:hAnsi="Arial" w:cs="Arial"/>
          <w:b/>
          <w:bCs/>
          <w:color w:val="000000" w:themeColor="text1"/>
          <w:position w:val="-1"/>
          <w:sz w:val="22"/>
          <w:szCs w:val="22"/>
        </w:rPr>
        <w:t>sources</w:t>
      </w:r>
      <w:r w:rsidR="407A1389">
        <w:rPr>
          <w:rFonts w:ascii="Arial" w:hAnsi="Arial" w:cs="Arial"/>
          <w:b/>
          <w:bCs/>
          <w:color w:val="000000" w:themeColor="text1"/>
          <w:position w:val="-1"/>
          <w:sz w:val="22"/>
          <w:szCs w:val="22"/>
        </w:rPr>
        <w:t xml:space="preserve"> in the regulatory </w:t>
      </w:r>
      <w:r w:rsidR="2F37EDA4">
        <w:rPr>
          <w:rFonts w:ascii="Arial" w:hAnsi="Arial" w:cs="Arial"/>
          <w:b/>
          <w:bCs/>
          <w:color w:val="000000" w:themeColor="text1"/>
          <w:position w:val="-1"/>
          <w:sz w:val="22"/>
          <w:szCs w:val="22"/>
        </w:rPr>
        <w:t>decision-making</w:t>
      </w:r>
      <w:r w:rsidR="407A1389">
        <w:rPr>
          <w:rFonts w:ascii="Arial" w:hAnsi="Arial" w:cs="Arial"/>
          <w:b/>
          <w:bCs/>
          <w:color w:val="000000" w:themeColor="text1"/>
          <w:position w:val="-1"/>
          <w:sz w:val="22"/>
          <w:szCs w:val="22"/>
        </w:rPr>
        <w:t xml:space="preserve"> process</w:t>
      </w:r>
      <w:r w:rsidR="6EE9637F" w:rsidRPr="2228B339">
        <w:rPr>
          <w:rFonts w:ascii="Arial" w:hAnsi="Arial" w:cs="Arial"/>
          <w:b/>
          <w:bCs/>
          <w:color w:val="000000" w:themeColor="text1"/>
          <w:sz w:val="22"/>
          <w:szCs w:val="22"/>
        </w:rPr>
        <w:t xml:space="preserve"> </w:t>
      </w:r>
      <w:r w:rsidR="6EE9637F" w:rsidRPr="00F50E5C">
        <w:rPr>
          <w:rFonts w:ascii="Arial" w:hAnsi="Arial" w:cs="Arial"/>
          <w:color w:val="000000" w:themeColor="text1"/>
          <w:sz w:val="22"/>
          <w:szCs w:val="22"/>
        </w:rPr>
        <w:t xml:space="preserve">for MDs and </w:t>
      </w:r>
      <w:r w:rsidR="2BF521DD" w:rsidRPr="00F50E5C">
        <w:rPr>
          <w:rFonts w:ascii="Arial" w:hAnsi="Arial" w:cs="Arial"/>
          <w:color w:val="000000" w:themeColor="text1"/>
          <w:sz w:val="22"/>
          <w:szCs w:val="22"/>
        </w:rPr>
        <w:t>in-vitro diagnostics</w:t>
      </w:r>
      <w:r w:rsidR="1D693CB3" w:rsidRPr="00F50E5C">
        <w:rPr>
          <w:rFonts w:ascii="Arial" w:hAnsi="Arial" w:cs="Arial"/>
          <w:color w:val="000000" w:themeColor="text1"/>
          <w:position w:val="-1"/>
          <w:sz w:val="22"/>
          <w:szCs w:val="22"/>
        </w:rPr>
        <w:t xml:space="preserve">. </w:t>
      </w:r>
    </w:p>
    <w:p w14:paraId="5EC025D9" w14:textId="77777777" w:rsidR="00C97CC6" w:rsidRDefault="00C97CC6" w:rsidP="00AB7F4F">
      <w:pPr>
        <w:jc w:val="both"/>
        <w:rPr>
          <w:rFonts w:ascii="Arial" w:hAnsi="Arial" w:cs="Arial"/>
          <w:b/>
          <w:bCs/>
          <w:color w:val="000000" w:themeColor="text1"/>
          <w:position w:val="-1"/>
          <w:sz w:val="22"/>
          <w:szCs w:val="22"/>
        </w:rPr>
      </w:pPr>
    </w:p>
    <w:p w14:paraId="75838550" w14:textId="1A4292D5" w:rsidR="008D76EE" w:rsidRDefault="2DF8D29B" w:rsidP="2228B339">
      <w:pPr>
        <w:jc w:val="both"/>
        <w:rPr>
          <w:rFonts w:ascii="Arial" w:hAnsi="Arial" w:cs="Arial"/>
          <w:color w:val="000000" w:themeColor="text1"/>
          <w:sz w:val="22"/>
          <w:szCs w:val="22"/>
        </w:rPr>
      </w:pPr>
      <w:r w:rsidRPr="00F50E5C">
        <w:rPr>
          <w:rFonts w:ascii="Arial" w:hAnsi="Arial" w:cs="Arial"/>
          <w:color w:val="000000" w:themeColor="text1"/>
          <w:position w:val="-1"/>
          <w:sz w:val="22"/>
          <w:szCs w:val="22"/>
        </w:rPr>
        <w:t>It is clear a</w:t>
      </w:r>
      <w:r w:rsidR="3500CE68" w:rsidRPr="00F50E5C">
        <w:rPr>
          <w:rFonts w:ascii="Arial" w:hAnsi="Arial" w:cs="Arial"/>
          <w:color w:val="000000" w:themeColor="text1"/>
          <w:sz w:val="22"/>
          <w:szCs w:val="22"/>
        </w:rPr>
        <w:t xml:space="preserve"> </w:t>
      </w:r>
      <w:r w:rsidR="3500CE68" w:rsidRPr="2228B339">
        <w:rPr>
          <w:rFonts w:ascii="Arial" w:hAnsi="Arial" w:cs="Arial"/>
          <w:b/>
          <w:bCs/>
          <w:color w:val="000000" w:themeColor="text1"/>
          <w:sz w:val="22"/>
          <w:szCs w:val="22"/>
        </w:rPr>
        <w:t>multitude of potentially valuable real</w:t>
      </w:r>
      <w:r w:rsidR="297DC24A" w:rsidRPr="2228B339">
        <w:rPr>
          <w:rFonts w:ascii="Arial" w:hAnsi="Arial" w:cs="Arial"/>
          <w:b/>
          <w:bCs/>
          <w:color w:val="000000" w:themeColor="text1"/>
          <w:sz w:val="22"/>
          <w:szCs w:val="22"/>
        </w:rPr>
        <w:t>-</w:t>
      </w:r>
      <w:r w:rsidR="3500CE68">
        <w:rPr>
          <w:rFonts w:ascii="Arial" w:hAnsi="Arial" w:cs="Arial"/>
          <w:b/>
          <w:bCs/>
          <w:color w:val="000000" w:themeColor="text1"/>
          <w:position w:val="-1"/>
          <w:sz w:val="22"/>
          <w:szCs w:val="22"/>
        </w:rPr>
        <w:t xml:space="preserve">world data (RWD) </w:t>
      </w:r>
      <w:r w:rsidR="3500CE68" w:rsidRPr="2228B339">
        <w:rPr>
          <w:rFonts w:ascii="Arial" w:hAnsi="Arial" w:cs="Arial"/>
          <w:b/>
          <w:bCs/>
          <w:color w:val="000000" w:themeColor="text1"/>
          <w:sz w:val="22"/>
          <w:szCs w:val="22"/>
        </w:rPr>
        <w:t>sources exist</w:t>
      </w:r>
      <w:r w:rsidR="00A9E80C" w:rsidRPr="2228B339">
        <w:rPr>
          <w:rFonts w:ascii="Arial" w:hAnsi="Arial" w:cs="Arial"/>
          <w:color w:val="000000" w:themeColor="text1"/>
          <w:position w:val="-1"/>
          <w:sz w:val="22"/>
          <w:szCs w:val="22"/>
        </w:rPr>
        <w:t>,</w:t>
      </w:r>
      <w:r>
        <w:rPr>
          <w:rFonts w:ascii="Arial" w:hAnsi="Arial" w:cs="Arial"/>
          <w:b/>
          <w:bCs/>
          <w:color w:val="000000" w:themeColor="text1"/>
          <w:position w:val="-1"/>
          <w:sz w:val="22"/>
          <w:szCs w:val="22"/>
        </w:rPr>
        <w:t xml:space="preserve"> </w:t>
      </w:r>
      <w:r>
        <w:rPr>
          <w:rFonts w:ascii="Arial" w:hAnsi="Arial" w:cs="Arial"/>
          <w:color w:val="000000" w:themeColor="text1"/>
          <w:position w:val="-1"/>
          <w:sz w:val="22"/>
          <w:szCs w:val="22"/>
        </w:rPr>
        <w:t>and the challenge will be</w:t>
      </w:r>
      <w:r w:rsidR="6A5BA5BF" w:rsidRPr="2228B339">
        <w:rPr>
          <w:rFonts w:ascii="Arial" w:hAnsi="Arial" w:cs="Arial"/>
          <w:color w:val="000000" w:themeColor="text1"/>
          <w:sz w:val="22"/>
          <w:szCs w:val="22"/>
        </w:rPr>
        <w:t xml:space="preserve"> to identify how these can appropriate</w:t>
      </w:r>
      <w:r w:rsidR="64C4D8C7" w:rsidRPr="2228B339">
        <w:rPr>
          <w:rFonts w:ascii="Arial" w:hAnsi="Arial" w:cs="Arial"/>
          <w:color w:val="000000" w:themeColor="text1"/>
          <w:sz w:val="22"/>
          <w:szCs w:val="22"/>
        </w:rPr>
        <w:t>ly</w:t>
      </w:r>
      <w:r w:rsidR="6A5BA5BF">
        <w:rPr>
          <w:rFonts w:ascii="Arial" w:hAnsi="Arial" w:cs="Arial"/>
          <w:color w:val="000000" w:themeColor="text1"/>
          <w:position w:val="-1"/>
          <w:sz w:val="22"/>
          <w:szCs w:val="22"/>
        </w:rPr>
        <w:t xml:space="preserve"> be used in regulatory submissions going forward. </w:t>
      </w:r>
      <w:r w:rsidR="1182B3E8" w:rsidRPr="00E94546">
        <w:rPr>
          <w:rFonts w:ascii="Arial" w:hAnsi="Arial" w:cs="Arial"/>
          <w:color w:val="000000" w:themeColor="text1"/>
          <w:position w:val="-1"/>
          <w:sz w:val="22"/>
          <w:szCs w:val="22"/>
        </w:rPr>
        <w:t>Discussions</w:t>
      </w:r>
      <w:r w:rsidR="5C2BA402">
        <w:rPr>
          <w:rFonts w:ascii="Arial" w:hAnsi="Arial" w:cs="Arial"/>
          <w:color w:val="000000" w:themeColor="text1"/>
          <w:position w:val="-1"/>
          <w:sz w:val="22"/>
          <w:szCs w:val="22"/>
        </w:rPr>
        <w:t xml:space="preserve"> on this topic </w:t>
      </w:r>
      <w:r w:rsidR="1182B3E8" w:rsidRPr="00E94546">
        <w:rPr>
          <w:rFonts w:ascii="Arial" w:hAnsi="Arial" w:cs="Arial"/>
          <w:color w:val="000000" w:themeColor="text1"/>
          <w:sz w:val="22"/>
          <w:szCs w:val="22"/>
        </w:rPr>
        <w:t>highlighted the potential benefits of setting</w:t>
      </w:r>
      <w:r w:rsidR="00851538">
        <w:rPr>
          <w:rFonts w:ascii="Arial" w:hAnsi="Arial" w:cs="Arial"/>
          <w:color w:val="000000" w:themeColor="text1"/>
          <w:sz w:val="22"/>
          <w:szCs w:val="22"/>
        </w:rPr>
        <w:t xml:space="preserve"> common clinical methodology in areas where RWD is available and regulatory requirements are similar.</w:t>
      </w:r>
      <w:r w:rsidR="34A7581D" w:rsidRPr="00E94546">
        <w:rPr>
          <w:rFonts w:ascii="Arial" w:hAnsi="Arial" w:cs="Arial"/>
          <w:color w:val="000000" w:themeColor="text1"/>
          <w:position w:val="-2"/>
          <w:sz w:val="22"/>
          <w:szCs w:val="22"/>
        </w:rPr>
        <w:t xml:space="preserve"> </w:t>
      </w:r>
      <w:r w:rsidR="2F615CF0">
        <w:rPr>
          <w:rFonts w:ascii="Arial" w:hAnsi="Arial" w:cs="Arial"/>
          <w:color w:val="000000" w:themeColor="text1"/>
          <w:position w:val="-2"/>
          <w:sz w:val="22"/>
          <w:szCs w:val="22"/>
        </w:rPr>
        <w:t>Achieving this</w:t>
      </w:r>
      <w:r w:rsidR="4B69CF7A" w:rsidRPr="00E94546">
        <w:rPr>
          <w:rFonts w:ascii="Arial" w:hAnsi="Arial" w:cs="Arial"/>
          <w:color w:val="000000" w:themeColor="text1"/>
          <w:position w:val="-2"/>
          <w:sz w:val="22"/>
          <w:szCs w:val="22"/>
        </w:rPr>
        <w:t xml:space="preserve"> </w:t>
      </w:r>
      <w:r w:rsidR="2F615CF0">
        <w:rPr>
          <w:rFonts w:ascii="Arial" w:hAnsi="Arial" w:cs="Arial"/>
          <w:color w:val="000000" w:themeColor="text1"/>
          <w:position w:val="-2"/>
          <w:sz w:val="22"/>
          <w:szCs w:val="22"/>
        </w:rPr>
        <w:t xml:space="preserve">would involve </w:t>
      </w:r>
      <w:r w:rsidR="258DD72A">
        <w:rPr>
          <w:rFonts w:ascii="Arial" w:hAnsi="Arial" w:cs="Arial"/>
          <w:color w:val="000000" w:themeColor="text1"/>
          <w:position w:val="-2"/>
          <w:sz w:val="22"/>
          <w:szCs w:val="22"/>
        </w:rPr>
        <w:t xml:space="preserve">mapping areas of compatibility and </w:t>
      </w:r>
      <w:r w:rsidR="0F5699FA">
        <w:rPr>
          <w:rFonts w:ascii="Arial" w:hAnsi="Arial" w:cs="Arial"/>
          <w:color w:val="000000" w:themeColor="text1"/>
          <w:position w:val="-2"/>
          <w:sz w:val="22"/>
          <w:szCs w:val="22"/>
        </w:rPr>
        <w:t>identifying remaining gaps</w:t>
      </w:r>
      <w:r w:rsidR="2F615CF0">
        <w:rPr>
          <w:rFonts w:ascii="Arial" w:hAnsi="Arial" w:cs="Arial"/>
          <w:color w:val="000000" w:themeColor="text1"/>
          <w:position w:val="-2"/>
          <w:sz w:val="22"/>
          <w:szCs w:val="22"/>
        </w:rPr>
        <w:t xml:space="preserve"> </w:t>
      </w:r>
      <w:r w:rsidR="0F5699FA">
        <w:rPr>
          <w:rFonts w:ascii="Arial" w:hAnsi="Arial" w:cs="Arial"/>
          <w:color w:val="000000" w:themeColor="text1"/>
          <w:position w:val="-2"/>
          <w:sz w:val="22"/>
          <w:szCs w:val="22"/>
        </w:rPr>
        <w:t>to</w:t>
      </w:r>
      <w:r w:rsidR="0F5699FA" w:rsidRPr="2228B339">
        <w:rPr>
          <w:rFonts w:ascii="Arial" w:hAnsi="Arial" w:cs="Arial"/>
          <w:color w:val="000000" w:themeColor="text1"/>
          <w:sz w:val="22"/>
          <w:szCs w:val="22"/>
        </w:rPr>
        <w:t xml:space="preserve"> </w:t>
      </w:r>
      <w:r w:rsidR="1134B9C2">
        <w:rPr>
          <w:rFonts w:ascii="Arial" w:hAnsi="Arial" w:cs="Arial"/>
          <w:color w:val="000000" w:themeColor="text1"/>
          <w:position w:val="-2"/>
          <w:sz w:val="22"/>
          <w:szCs w:val="22"/>
        </w:rPr>
        <w:t xml:space="preserve">find </w:t>
      </w:r>
      <w:r w:rsidR="4B69CF7A" w:rsidRPr="00E94546">
        <w:rPr>
          <w:rFonts w:ascii="Arial" w:hAnsi="Arial" w:cs="Arial"/>
          <w:color w:val="000000" w:themeColor="text1"/>
          <w:position w:val="-2"/>
          <w:sz w:val="22"/>
          <w:szCs w:val="22"/>
        </w:rPr>
        <w:t xml:space="preserve">common ground. </w:t>
      </w:r>
      <w:proofErr w:type="gramStart"/>
      <w:r w:rsidR="66CF9AD8">
        <w:rPr>
          <w:rFonts w:ascii="Arial" w:hAnsi="Arial" w:cs="Arial"/>
          <w:color w:val="000000" w:themeColor="text1"/>
          <w:position w:val="-1"/>
          <w:sz w:val="22"/>
          <w:szCs w:val="22"/>
        </w:rPr>
        <w:t>In spit</w:t>
      </w:r>
      <w:r w:rsidR="78B299BF">
        <w:rPr>
          <w:rFonts w:ascii="Arial" w:hAnsi="Arial" w:cs="Arial"/>
          <w:color w:val="000000" w:themeColor="text1"/>
          <w:position w:val="-1"/>
          <w:sz w:val="22"/>
          <w:szCs w:val="22"/>
        </w:rPr>
        <w:t>e</w:t>
      </w:r>
      <w:r w:rsidR="66CF9AD8">
        <w:rPr>
          <w:rFonts w:ascii="Arial" w:hAnsi="Arial" w:cs="Arial"/>
          <w:color w:val="000000" w:themeColor="text1"/>
          <w:position w:val="-1"/>
          <w:sz w:val="22"/>
          <w:szCs w:val="22"/>
        </w:rPr>
        <w:t xml:space="preserve"> of</w:t>
      </w:r>
      <w:proofErr w:type="gramEnd"/>
      <w:r w:rsidR="66CF9AD8" w:rsidRPr="00E94546">
        <w:rPr>
          <w:rFonts w:ascii="Arial" w:hAnsi="Arial" w:cs="Arial"/>
          <w:color w:val="000000" w:themeColor="text1"/>
          <w:sz w:val="22"/>
          <w:szCs w:val="22"/>
        </w:rPr>
        <w:t xml:space="preserve"> the potential for RWE, concerns remain around</w:t>
      </w:r>
      <w:r w:rsidR="66CF9AD8" w:rsidRPr="002A5BF7">
        <w:rPr>
          <w:rFonts w:ascii="Arial" w:hAnsi="Arial" w:cs="Arial"/>
          <w:b/>
          <w:bCs/>
          <w:color w:val="000000" w:themeColor="text1"/>
          <w:sz w:val="22"/>
          <w:szCs w:val="22"/>
        </w:rPr>
        <w:t xml:space="preserve"> data quality, </w:t>
      </w:r>
      <w:r w:rsidR="472D96E7">
        <w:rPr>
          <w:rFonts w:ascii="Arial" w:hAnsi="Arial" w:cs="Arial"/>
          <w:color w:val="000000" w:themeColor="text1"/>
          <w:sz w:val="22"/>
          <w:szCs w:val="22"/>
        </w:rPr>
        <w:t>methodologies for</w:t>
      </w:r>
      <w:r w:rsidR="444659E8" w:rsidRPr="00E94546">
        <w:rPr>
          <w:rFonts w:ascii="Arial" w:hAnsi="Arial" w:cs="Arial"/>
          <w:color w:val="000000" w:themeColor="text1"/>
          <w:sz w:val="22"/>
          <w:szCs w:val="22"/>
        </w:rPr>
        <w:t xml:space="preserve"> identification collection</w:t>
      </w:r>
      <w:r w:rsidR="2424B78A" w:rsidRPr="2228B339">
        <w:rPr>
          <w:rFonts w:ascii="Arial" w:hAnsi="Arial" w:cs="Arial"/>
          <w:color w:val="000000" w:themeColor="text1"/>
          <w:sz w:val="22"/>
          <w:szCs w:val="22"/>
        </w:rPr>
        <w:t>,</w:t>
      </w:r>
      <w:r w:rsidR="472D96E7" w:rsidRPr="2228B339">
        <w:rPr>
          <w:rFonts w:ascii="Arial" w:hAnsi="Arial" w:cs="Arial"/>
          <w:color w:val="000000" w:themeColor="text1"/>
          <w:sz w:val="22"/>
          <w:szCs w:val="22"/>
        </w:rPr>
        <w:t xml:space="preserve"> as well as transparency with regard to patient data protection, informed consent and ethical </w:t>
      </w:r>
      <w:r w:rsidR="00B758C6">
        <w:rPr>
          <w:rFonts w:ascii="Arial" w:hAnsi="Arial" w:cs="Arial"/>
          <w:color w:val="000000" w:themeColor="text1"/>
          <w:sz w:val="22"/>
          <w:szCs w:val="22"/>
        </w:rPr>
        <w:t xml:space="preserve">matters. </w:t>
      </w:r>
    </w:p>
    <w:p w14:paraId="213B43C6" w14:textId="77777777" w:rsidR="008D76EE" w:rsidRDefault="008D76EE" w:rsidP="00AB7F4F">
      <w:pPr>
        <w:jc w:val="both"/>
        <w:rPr>
          <w:rFonts w:ascii="Arial" w:hAnsi="Arial" w:cs="Arial"/>
          <w:color w:val="000000" w:themeColor="text1"/>
          <w:position w:val="-2"/>
          <w:sz w:val="22"/>
          <w:szCs w:val="22"/>
        </w:rPr>
      </w:pPr>
    </w:p>
    <w:p w14:paraId="0F72442F" w14:textId="0D21A99C" w:rsidR="007D4302" w:rsidRPr="00E94546" w:rsidRDefault="0DD7EB01" w:rsidP="00AB7F4F">
      <w:pPr>
        <w:jc w:val="both"/>
        <w:rPr>
          <w:rFonts w:ascii="Arial" w:hAnsi="Arial" w:cs="Arial"/>
          <w:color w:val="000000" w:themeColor="text1"/>
          <w:sz w:val="22"/>
          <w:szCs w:val="22"/>
          <w:lang w:val="en-US"/>
        </w:rPr>
      </w:pPr>
      <w:r w:rsidRPr="00E94546">
        <w:rPr>
          <w:rFonts w:ascii="Arial" w:hAnsi="Arial" w:cs="Arial"/>
          <w:color w:val="000000" w:themeColor="text1"/>
          <w:position w:val="-2"/>
          <w:sz w:val="22"/>
          <w:szCs w:val="22"/>
        </w:rPr>
        <w:t xml:space="preserve">Areas pointed out as </w:t>
      </w:r>
      <w:r w:rsidR="0258BE51">
        <w:rPr>
          <w:rFonts w:ascii="Arial" w:hAnsi="Arial" w:cs="Arial"/>
          <w:color w:val="000000" w:themeColor="text1"/>
          <w:position w:val="-2"/>
          <w:sz w:val="22"/>
          <w:szCs w:val="22"/>
        </w:rPr>
        <w:t>requiring</w:t>
      </w:r>
      <w:r w:rsidR="0258BE51" w:rsidRPr="00E94546">
        <w:rPr>
          <w:rFonts w:ascii="Arial" w:hAnsi="Arial" w:cs="Arial"/>
          <w:color w:val="000000" w:themeColor="text1"/>
          <w:position w:val="-2"/>
          <w:sz w:val="22"/>
          <w:szCs w:val="22"/>
        </w:rPr>
        <w:t xml:space="preserve"> </w:t>
      </w:r>
      <w:r w:rsidRPr="00E94546">
        <w:rPr>
          <w:rFonts w:ascii="Arial" w:hAnsi="Arial" w:cs="Arial"/>
          <w:color w:val="000000" w:themeColor="text1"/>
          <w:position w:val="-2"/>
          <w:sz w:val="22"/>
          <w:szCs w:val="22"/>
        </w:rPr>
        <w:t xml:space="preserve">attention </w:t>
      </w:r>
      <w:r w:rsidR="0258BE51">
        <w:rPr>
          <w:rFonts w:ascii="Arial" w:hAnsi="Arial" w:cs="Arial"/>
          <w:color w:val="000000" w:themeColor="text1"/>
          <w:position w:val="-2"/>
          <w:sz w:val="22"/>
          <w:szCs w:val="22"/>
        </w:rPr>
        <w:t>included</w:t>
      </w:r>
      <w:r w:rsidRPr="00E94546">
        <w:rPr>
          <w:rFonts w:ascii="Arial" w:hAnsi="Arial" w:cs="Arial"/>
          <w:color w:val="000000" w:themeColor="text1"/>
          <w:position w:val="-2"/>
          <w:sz w:val="22"/>
          <w:szCs w:val="22"/>
        </w:rPr>
        <w:t xml:space="preserve"> the development of clear policies for data privacy and management</w:t>
      </w:r>
      <w:r w:rsidRPr="00E94546">
        <w:rPr>
          <w:rFonts w:ascii="Arial" w:hAnsi="Arial" w:cs="Arial"/>
          <w:color w:val="000000" w:themeColor="text1"/>
          <w:sz w:val="22"/>
          <w:szCs w:val="22"/>
          <w:lang w:val="en-US"/>
        </w:rPr>
        <w:t>​</w:t>
      </w:r>
      <w:r w:rsidR="238A7DDA">
        <w:rPr>
          <w:rFonts w:ascii="Arial" w:hAnsi="Arial" w:cs="Arial"/>
          <w:color w:val="000000" w:themeColor="text1"/>
          <w:sz w:val="22"/>
          <w:szCs w:val="22"/>
          <w:lang w:val="en-US"/>
        </w:rPr>
        <w:t>;</w:t>
      </w:r>
      <w:r w:rsidRPr="00E94546">
        <w:rPr>
          <w:rFonts w:ascii="Arial" w:hAnsi="Arial" w:cs="Arial"/>
          <w:color w:val="000000" w:themeColor="text1"/>
          <w:sz w:val="22"/>
          <w:szCs w:val="22"/>
          <w:lang w:val="en-US"/>
        </w:rPr>
        <w:t xml:space="preserve"> </w:t>
      </w:r>
      <w:r w:rsidRPr="00E94546">
        <w:rPr>
          <w:rFonts w:ascii="Arial" w:hAnsi="Arial" w:cs="Arial"/>
          <w:color w:val="000000" w:themeColor="text1"/>
          <w:position w:val="-2"/>
          <w:sz w:val="22"/>
          <w:szCs w:val="22"/>
        </w:rPr>
        <w:t>standardisation of interactions with industry and regulators</w:t>
      </w:r>
      <w:r w:rsidR="6AA9125B">
        <w:rPr>
          <w:rFonts w:ascii="Arial" w:hAnsi="Arial" w:cs="Arial"/>
          <w:color w:val="000000" w:themeColor="text1"/>
          <w:position w:val="-2"/>
          <w:sz w:val="22"/>
          <w:szCs w:val="22"/>
        </w:rPr>
        <w:t xml:space="preserve"> on RWE</w:t>
      </w:r>
      <w:r w:rsidR="0FAACBE9" w:rsidRPr="00E94546">
        <w:rPr>
          <w:rFonts w:ascii="Arial" w:hAnsi="Arial" w:cs="Arial"/>
          <w:color w:val="000000" w:themeColor="text1"/>
          <w:position w:val="-2"/>
          <w:sz w:val="22"/>
          <w:szCs w:val="22"/>
        </w:rPr>
        <w:t>;</w:t>
      </w:r>
      <w:r w:rsidRPr="00E94546">
        <w:rPr>
          <w:rFonts w:ascii="Arial" w:hAnsi="Arial" w:cs="Arial"/>
          <w:color w:val="000000" w:themeColor="text1"/>
          <w:sz w:val="22"/>
          <w:szCs w:val="22"/>
          <w:lang w:val="en-US"/>
        </w:rPr>
        <w:t xml:space="preserve"> </w:t>
      </w:r>
      <w:r w:rsidRPr="00E94546">
        <w:rPr>
          <w:rFonts w:ascii="Arial" w:hAnsi="Arial" w:cs="Arial"/>
          <w:color w:val="000000" w:themeColor="text1"/>
          <w:position w:val="-2"/>
          <w:sz w:val="22"/>
          <w:szCs w:val="22"/>
        </w:rPr>
        <w:t>development of quality assessments</w:t>
      </w:r>
      <w:r w:rsidR="394A3D19">
        <w:rPr>
          <w:rFonts w:ascii="Arial" w:hAnsi="Arial" w:cs="Arial"/>
          <w:color w:val="000000" w:themeColor="text1"/>
          <w:position w:val="-2"/>
          <w:sz w:val="22"/>
          <w:szCs w:val="22"/>
        </w:rPr>
        <w:t xml:space="preserve"> for data source</w:t>
      </w:r>
      <w:r w:rsidR="6AA9125B">
        <w:rPr>
          <w:rFonts w:ascii="Arial" w:hAnsi="Arial" w:cs="Arial"/>
          <w:color w:val="000000" w:themeColor="text1"/>
          <w:position w:val="-2"/>
          <w:sz w:val="22"/>
          <w:szCs w:val="22"/>
        </w:rPr>
        <w:t>s</w:t>
      </w:r>
      <w:r w:rsidR="4D43A8A0">
        <w:rPr>
          <w:rFonts w:ascii="Arial" w:hAnsi="Arial" w:cs="Arial"/>
          <w:color w:val="000000" w:themeColor="text1"/>
          <w:position w:val="-2"/>
          <w:sz w:val="22"/>
          <w:szCs w:val="22"/>
        </w:rPr>
        <w:t xml:space="preserve"> (including </w:t>
      </w:r>
      <w:r w:rsidR="57BF2511">
        <w:rPr>
          <w:rFonts w:ascii="Arial" w:hAnsi="Arial" w:cs="Arial"/>
          <w:color w:val="000000" w:themeColor="text1"/>
          <w:position w:val="-2"/>
          <w:sz w:val="22"/>
          <w:szCs w:val="22"/>
        </w:rPr>
        <w:t>registries)</w:t>
      </w:r>
      <w:r w:rsidR="0D42E0BB">
        <w:rPr>
          <w:rFonts w:ascii="Arial" w:hAnsi="Arial" w:cs="Arial"/>
          <w:color w:val="000000" w:themeColor="text1"/>
          <w:position w:val="-2"/>
          <w:sz w:val="22"/>
          <w:szCs w:val="22"/>
        </w:rPr>
        <w:t>;</w:t>
      </w:r>
      <w:r w:rsidR="76BDA891">
        <w:rPr>
          <w:rFonts w:ascii="Arial" w:hAnsi="Arial" w:cs="Arial"/>
          <w:color w:val="000000" w:themeColor="text1"/>
          <w:position w:val="-2"/>
          <w:sz w:val="22"/>
          <w:szCs w:val="22"/>
        </w:rPr>
        <w:t xml:space="preserve"> </w:t>
      </w:r>
      <w:r w:rsidRPr="00E94546">
        <w:rPr>
          <w:rFonts w:ascii="Arial" w:hAnsi="Arial" w:cs="Arial"/>
          <w:color w:val="000000" w:themeColor="text1"/>
          <w:position w:val="-2"/>
          <w:sz w:val="22"/>
          <w:szCs w:val="22"/>
        </w:rPr>
        <w:t>application of appropriate statistical methods</w:t>
      </w:r>
      <w:r w:rsidR="57BF2511">
        <w:rPr>
          <w:rFonts w:ascii="Arial" w:hAnsi="Arial" w:cs="Arial"/>
          <w:color w:val="000000" w:themeColor="text1"/>
          <w:position w:val="-2"/>
          <w:sz w:val="22"/>
          <w:szCs w:val="22"/>
        </w:rPr>
        <w:t xml:space="preserve"> to RWE collected</w:t>
      </w:r>
      <w:r w:rsidR="313236AC" w:rsidRPr="00E94546">
        <w:rPr>
          <w:rFonts w:ascii="Arial" w:hAnsi="Arial" w:cs="Arial"/>
          <w:color w:val="000000" w:themeColor="text1"/>
          <w:position w:val="-2"/>
          <w:sz w:val="22"/>
          <w:szCs w:val="22"/>
        </w:rPr>
        <w:t>;</w:t>
      </w:r>
      <w:r w:rsidRPr="00E94546">
        <w:rPr>
          <w:rFonts w:ascii="Arial" w:hAnsi="Arial" w:cs="Arial"/>
          <w:color w:val="000000" w:themeColor="text1"/>
          <w:position w:val="-2"/>
          <w:sz w:val="22"/>
          <w:szCs w:val="22"/>
        </w:rPr>
        <w:t xml:space="preserve"> transparency</w:t>
      </w:r>
      <w:r w:rsidR="26F2C38F" w:rsidRPr="00E94546">
        <w:rPr>
          <w:rFonts w:ascii="Arial" w:hAnsi="Arial" w:cs="Arial"/>
          <w:color w:val="000000" w:themeColor="text1"/>
          <w:position w:val="-2"/>
          <w:sz w:val="22"/>
          <w:szCs w:val="22"/>
        </w:rPr>
        <w:t>;</w:t>
      </w:r>
      <w:r w:rsidR="0CD65FB0" w:rsidRPr="00E94546">
        <w:rPr>
          <w:rFonts w:ascii="Arial" w:hAnsi="Arial" w:cs="Arial"/>
          <w:color w:val="000000" w:themeColor="text1"/>
          <w:position w:val="-2"/>
          <w:sz w:val="22"/>
          <w:szCs w:val="22"/>
        </w:rPr>
        <w:t xml:space="preserve"> </w:t>
      </w:r>
      <w:r w:rsidR="221E1247" w:rsidRPr="00E94546">
        <w:rPr>
          <w:rFonts w:ascii="Arial" w:hAnsi="Arial" w:cs="Arial"/>
          <w:color w:val="000000" w:themeColor="text1"/>
          <w:position w:val="-2"/>
          <w:sz w:val="22"/>
          <w:szCs w:val="22"/>
        </w:rPr>
        <w:t>a</w:t>
      </w:r>
      <w:r w:rsidR="526D3E85" w:rsidRPr="00E94546">
        <w:rPr>
          <w:rFonts w:ascii="Arial" w:hAnsi="Arial" w:cs="Arial"/>
          <w:color w:val="000000" w:themeColor="text1"/>
          <w:position w:val="-2"/>
          <w:sz w:val="22"/>
          <w:szCs w:val="22"/>
        </w:rPr>
        <w:t>nd</w:t>
      </w:r>
      <w:r w:rsidR="221E1247" w:rsidRPr="00E94546">
        <w:rPr>
          <w:rFonts w:ascii="Arial" w:hAnsi="Arial" w:cs="Arial"/>
          <w:color w:val="000000" w:themeColor="text1"/>
          <w:position w:val="-2"/>
          <w:sz w:val="22"/>
          <w:szCs w:val="22"/>
        </w:rPr>
        <w:t xml:space="preserve"> </w:t>
      </w:r>
      <w:r w:rsidRPr="00E94546">
        <w:rPr>
          <w:rFonts w:ascii="Arial" w:hAnsi="Arial" w:cs="Arial"/>
          <w:color w:val="000000" w:themeColor="text1"/>
          <w:position w:val="-2"/>
          <w:sz w:val="22"/>
          <w:szCs w:val="22"/>
        </w:rPr>
        <w:t xml:space="preserve">ensuring </w:t>
      </w:r>
      <w:r w:rsidR="1BF03724">
        <w:rPr>
          <w:rFonts w:ascii="Arial" w:hAnsi="Arial" w:cs="Arial"/>
          <w:color w:val="000000" w:themeColor="text1"/>
          <w:position w:val="-2"/>
          <w:sz w:val="22"/>
          <w:szCs w:val="22"/>
        </w:rPr>
        <w:t xml:space="preserve">any </w:t>
      </w:r>
      <w:r w:rsidRPr="00E94546">
        <w:rPr>
          <w:rFonts w:ascii="Arial" w:hAnsi="Arial" w:cs="Arial"/>
          <w:color w:val="000000" w:themeColor="text1"/>
          <w:position w:val="-2"/>
          <w:sz w:val="22"/>
          <w:szCs w:val="22"/>
        </w:rPr>
        <w:t xml:space="preserve">studies </w:t>
      </w:r>
      <w:r w:rsidR="1BF03724">
        <w:rPr>
          <w:rFonts w:ascii="Arial" w:hAnsi="Arial" w:cs="Arial"/>
          <w:color w:val="000000" w:themeColor="text1"/>
          <w:position w:val="-2"/>
          <w:sz w:val="22"/>
          <w:szCs w:val="22"/>
        </w:rPr>
        <w:t xml:space="preserve">involving RWE </w:t>
      </w:r>
      <w:r w:rsidRPr="00E94546">
        <w:rPr>
          <w:rFonts w:ascii="Arial" w:hAnsi="Arial" w:cs="Arial"/>
          <w:color w:val="000000" w:themeColor="text1"/>
          <w:position w:val="-2"/>
          <w:sz w:val="22"/>
          <w:szCs w:val="22"/>
        </w:rPr>
        <w:t>are reproducible.</w:t>
      </w:r>
    </w:p>
    <w:p w14:paraId="2DAE8821" w14:textId="77777777" w:rsidR="007D4302" w:rsidRPr="00E94546" w:rsidRDefault="007D4302" w:rsidP="00AB7F4F">
      <w:pPr>
        <w:jc w:val="both"/>
        <w:rPr>
          <w:rFonts w:ascii="Arial" w:hAnsi="Arial" w:cs="Arial"/>
          <w:b/>
          <w:bCs/>
          <w:color w:val="000000" w:themeColor="text1"/>
          <w:sz w:val="22"/>
          <w:szCs w:val="22"/>
          <w:lang w:val="en-US"/>
        </w:rPr>
      </w:pPr>
    </w:p>
    <w:p w14:paraId="1BA937A7" w14:textId="79CD3855" w:rsidR="007D4302" w:rsidRPr="00E94546" w:rsidRDefault="007D4302" w:rsidP="7AFAD4A2">
      <w:pPr>
        <w:jc w:val="both"/>
        <w:rPr>
          <w:rFonts w:ascii="Arial" w:hAnsi="Arial" w:cs="Arial"/>
          <w:color w:val="000000" w:themeColor="text1"/>
          <w:sz w:val="22"/>
          <w:szCs w:val="22"/>
        </w:rPr>
      </w:pPr>
    </w:p>
    <w:p w14:paraId="4024DAC0" w14:textId="6830436C" w:rsidR="007D4302" w:rsidRPr="00E94546" w:rsidRDefault="006B57CD" w:rsidP="187C1179">
      <w:pPr>
        <w:jc w:val="both"/>
        <w:rPr>
          <w:rFonts w:ascii="Arial" w:eastAsia="Arial" w:hAnsi="Arial" w:cs="Arial"/>
          <w:b/>
          <w:bCs/>
          <w:color w:val="2F5496" w:themeColor="accent1" w:themeShade="BF"/>
          <w:sz w:val="22"/>
          <w:szCs w:val="22"/>
          <w:shd w:val="clear" w:color="auto" w:fill="FFFFFF"/>
          <w:lang w:eastAsia="en-GB"/>
        </w:rPr>
      </w:pPr>
      <w:r>
        <w:rPr>
          <w:rFonts w:ascii="Arial" w:eastAsia="Times New Roman" w:hAnsi="Arial" w:cs="Arial"/>
          <w:b/>
          <w:bCs/>
          <w:color w:val="2F5496" w:themeColor="accent1" w:themeShade="BF"/>
          <w:sz w:val="22"/>
          <w:szCs w:val="22"/>
        </w:rPr>
        <w:t>Observations</w:t>
      </w:r>
      <w:r w:rsidR="5AC6F23A" w:rsidRPr="187C1179">
        <w:rPr>
          <w:rFonts w:ascii="Arial" w:eastAsia="Times New Roman" w:hAnsi="Arial" w:cs="Arial"/>
          <w:b/>
          <w:bCs/>
          <w:color w:val="2F5496" w:themeColor="accent1" w:themeShade="BF"/>
          <w:sz w:val="22"/>
          <w:szCs w:val="22"/>
        </w:rPr>
        <w:t>:</w:t>
      </w:r>
    </w:p>
    <w:p w14:paraId="4F554154" w14:textId="136A460A" w:rsidR="299255B6" w:rsidRDefault="3A4E5920" w:rsidP="187C1179">
      <w:pPr>
        <w:pStyle w:val="ListParagraph"/>
        <w:numPr>
          <w:ilvl w:val="0"/>
          <w:numId w:val="3"/>
        </w:numPr>
        <w:jc w:val="both"/>
        <w:rPr>
          <w:rFonts w:ascii="Arial" w:hAnsi="Arial" w:cs="Arial"/>
          <w:b/>
          <w:bCs/>
          <w:color w:val="2F5496" w:themeColor="accent1" w:themeShade="BF"/>
          <w:sz w:val="22"/>
          <w:szCs w:val="22"/>
        </w:rPr>
      </w:pPr>
      <w:r w:rsidRPr="3D7AF1B8">
        <w:rPr>
          <w:rFonts w:ascii="Arial" w:hAnsi="Arial" w:cs="Arial"/>
          <w:b/>
          <w:bCs/>
          <w:color w:val="2F5496" w:themeColor="accent1" w:themeShade="BF"/>
          <w:sz w:val="22"/>
          <w:szCs w:val="22"/>
        </w:rPr>
        <w:t>Identify</w:t>
      </w:r>
      <w:r w:rsidR="669872C5" w:rsidRPr="3D7AF1B8">
        <w:rPr>
          <w:rFonts w:ascii="Arial" w:hAnsi="Arial" w:cs="Arial"/>
          <w:b/>
          <w:bCs/>
          <w:color w:val="2F5496" w:themeColor="accent1" w:themeShade="BF"/>
          <w:sz w:val="22"/>
          <w:szCs w:val="22"/>
        </w:rPr>
        <w:t xml:space="preserve"> solutions </w:t>
      </w:r>
      <w:r w:rsidR="5808614E" w:rsidRPr="3D7AF1B8">
        <w:rPr>
          <w:rFonts w:ascii="Arial" w:hAnsi="Arial" w:cs="Arial"/>
          <w:b/>
          <w:bCs/>
          <w:color w:val="2F5496" w:themeColor="accent1" w:themeShade="BF"/>
          <w:sz w:val="22"/>
          <w:szCs w:val="22"/>
        </w:rPr>
        <w:t xml:space="preserve">to pool and analyse </w:t>
      </w:r>
      <w:r w:rsidR="74253E37" w:rsidRPr="3D7AF1B8">
        <w:rPr>
          <w:rFonts w:ascii="Arial" w:hAnsi="Arial" w:cs="Arial"/>
          <w:b/>
          <w:bCs/>
          <w:color w:val="2F5496" w:themeColor="accent1" w:themeShade="BF"/>
          <w:sz w:val="22"/>
          <w:szCs w:val="22"/>
        </w:rPr>
        <w:t>RWD</w:t>
      </w:r>
      <w:r w:rsidR="5808614E" w:rsidRPr="3D7AF1B8">
        <w:rPr>
          <w:rFonts w:ascii="Arial" w:hAnsi="Arial" w:cs="Arial"/>
          <w:b/>
          <w:bCs/>
          <w:color w:val="2F5496" w:themeColor="accent1" w:themeShade="BF"/>
          <w:sz w:val="22"/>
          <w:szCs w:val="22"/>
        </w:rPr>
        <w:t xml:space="preserve"> effectively</w:t>
      </w:r>
      <w:r w:rsidR="54653F82" w:rsidRPr="3D7AF1B8">
        <w:rPr>
          <w:rFonts w:ascii="Arial" w:hAnsi="Arial" w:cs="Arial"/>
          <w:b/>
          <w:bCs/>
          <w:color w:val="2F5496" w:themeColor="accent1" w:themeShade="BF"/>
          <w:sz w:val="22"/>
          <w:szCs w:val="22"/>
        </w:rPr>
        <w:t xml:space="preserve"> for its use in</w:t>
      </w:r>
      <w:r w:rsidR="79C11BD3" w:rsidRPr="3D7AF1B8">
        <w:rPr>
          <w:rFonts w:ascii="Arial" w:hAnsi="Arial" w:cs="Arial"/>
          <w:b/>
          <w:bCs/>
          <w:color w:val="2F5496" w:themeColor="accent1" w:themeShade="BF"/>
          <w:sz w:val="22"/>
          <w:szCs w:val="22"/>
        </w:rPr>
        <w:t xml:space="preserve"> </w:t>
      </w:r>
      <w:r w:rsidR="5808614E" w:rsidRPr="3D7AF1B8">
        <w:rPr>
          <w:rFonts w:ascii="Arial" w:hAnsi="Arial" w:cs="Arial"/>
          <w:b/>
          <w:bCs/>
          <w:color w:val="2F5496" w:themeColor="accent1" w:themeShade="BF"/>
          <w:sz w:val="22"/>
          <w:szCs w:val="22"/>
        </w:rPr>
        <w:t>regulatory decision</w:t>
      </w:r>
      <w:r w:rsidR="61EA2DF1" w:rsidRPr="3D7AF1B8">
        <w:rPr>
          <w:rFonts w:ascii="Arial" w:hAnsi="Arial" w:cs="Arial"/>
          <w:b/>
          <w:bCs/>
          <w:color w:val="2F5496" w:themeColor="accent1" w:themeShade="BF"/>
          <w:sz w:val="22"/>
          <w:szCs w:val="22"/>
        </w:rPr>
        <w:t>-</w:t>
      </w:r>
      <w:r w:rsidR="5808614E" w:rsidRPr="3D7AF1B8">
        <w:rPr>
          <w:rFonts w:ascii="Arial" w:hAnsi="Arial" w:cs="Arial"/>
          <w:b/>
          <w:bCs/>
          <w:color w:val="2F5496" w:themeColor="accent1" w:themeShade="BF"/>
          <w:sz w:val="22"/>
          <w:szCs w:val="22"/>
        </w:rPr>
        <w:t>making</w:t>
      </w:r>
      <w:r w:rsidR="7D50EAF0" w:rsidRPr="3D7AF1B8">
        <w:rPr>
          <w:rFonts w:ascii="Arial" w:hAnsi="Arial" w:cs="Arial"/>
          <w:b/>
          <w:bCs/>
          <w:color w:val="2F5496" w:themeColor="accent1" w:themeShade="BF"/>
          <w:sz w:val="22"/>
          <w:szCs w:val="22"/>
        </w:rPr>
        <w:t>.</w:t>
      </w:r>
    </w:p>
    <w:p w14:paraId="702E312B" w14:textId="591FE2A6" w:rsidR="00E36F36" w:rsidRDefault="02909196" w:rsidP="00E36F36">
      <w:pPr>
        <w:pStyle w:val="ListParagraph"/>
        <w:numPr>
          <w:ilvl w:val="0"/>
          <w:numId w:val="3"/>
        </w:numPr>
        <w:jc w:val="both"/>
        <w:rPr>
          <w:rFonts w:ascii="Arial" w:hAnsi="Arial" w:cs="Arial"/>
          <w:b/>
          <w:bCs/>
          <w:color w:val="2F5496" w:themeColor="accent1" w:themeShade="BF"/>
          <w:sz w:val="22"/>
          <w:szCs w:val="22"/>
        </w:rPr>
      </w:pPr>
      <w:r w:rsidRPr="2228B339">
        <w:rPr>
          <w:rFonts w:ascii="Arial" w:hAnsi="Arial" w:cs="Arial"/>
          <w:b/>
          <w:bCs/>
          <w:color w:val="2F5496" w:themeColor="accent1" w:themeShade="BF"/>
          <w:sz w:val="22"/>
          <w:szCs w:val="22"/>
        </w:rPr>
        <w:t>I</w:t>
      </w:r>
      <w:r w:rsidR="28D69D83" w:rsidRPr="2228B339">
        <w:rPr>
          <w:rFonts w:ascii="Arial" w:hAnsi="Arial" w:cs="Arial"/>
          <w:b/>
          <w:bCs/>
          <w:color w:val="2F5496" w:themeColor="accent1" w:themeShade="BF"/>
          <w:sz w:val="22"/>
          <w:szCs w:val="22"/>
        </w:rPr>
        <w:t xml:space="preserve">dentify </w:t>
      </w:r>
      <w:r w:rsidRPr="2228B339">
        <w:rPr>
          <w:rFonts w:ascii="Arial" w:hAnsi="Arial" w:cs="Arial"/>
          <w:b/>
          <w:bCs/>
          <w:color w:val="2F5496" w:themeColor="accent1" w:themeShade="BF"/>
          <w:sz w:val="22"/>
          <w:szCs w:val="22"/>
        </w:rPr>
        <w:t xml:space="preserve">and compile </w:t>
      </w:r>
      <w:r w:rsidR="3F47D87D" w:rsidRPr="2228B339">
        <w:rPr>
          <w:rFonts w:ascii="Arial" w:hAnsi="Arial" w:cs="Arial"/>
          <w:b/>
          <w:bCs/>
          <w:color w:val="2F5496" w:themeColor="accent1" w:themeShade="BF"/>
          <w:sz w:val="22"/>
          <w:szCs w:val="22"/>
        </w:rPr>
        <w:t>best practices</w:t>
      </w:r>
      <w:r w:rsidR="75F1E2BE" w:rsidRPr="2228B339">
        <w:rPr>
          <w:rFonts w:ascii="Arial" w:hAnsi="Arial" w:cs="Arial"/>
          <w:b/>
          <w:bCs/>
          <w:color w:val="2F5496" w:themeColor="accent1" w:themeShade="BF"/>
          <w:sz w:val="22"/>
          <w:szCs w:val="22"/>
        </w:rPr>
        <w:t xml:space="preserve"> o</w:t>
      </w:r>
      <w:r w:rsidR="77C4DD0A" w:rsidRPr="2228B339">
        <w:rPr>
          <w:rFonts w:ascii="Arial" w:hAnsi="Arial" w:cs="Arial"/>
          <w:b/>
          <w:bCs/>
          <w:color w:val="2F5496" w:themeColor="accent1" w:themeShade="BF"/>
          <w:sz w:val="22"/>
          <w:szCs w:val="22"/>
        </w:rPr>
        <w:t xml:space="preserve">n </w:t>
      </w:r>
      <w:r w:rsidR="75F1E2BE" w:rsidRPr="2228B339">
        <w:rPr>
          <w:rFonts w:ascii="Arial" w:hAnsi="Arial" w:cs="Arial"/>
          <w:b/>
          <w:bCs/>
          <w:color w:val="2F5496" w:themeColor="accent1" w:themeShade="BF"/>
          <w:sz w:val="22"/>
          <w:szCs w:val="22"/>
        </w:rPr>
        <w:t>RWE</w:t>
      </w:r>
      <w:r w:rsidR="0C62ED1E" w:rsidRPr="2228B339">
        <w:rPr>
          <w:rFonts w:ascii="Arial" w:hAnsi="Arial" w:cs="Arial"/>
          <w:b/>
          <w:bCs/>
          <w:color w:val="2F5496" w:themeColor="accent1" w:themeShade="BF"/>
          <w:sz w:val="22"/>
          <w:szCs w:val="22"/>
        </w:rPr>
        <w:t xml:space="preserve"> in the regulatory process</w:t>
      </w:r>
      <w:r w:rsidR="00111F09">
        <w:rPr>
          <w:rFonts w:ascii="Arial" w:hAnsi="Arial" w:cs="Arial"/>
          <w:b/>
          <w:bCs/>
          <w:color w:val="2F5496" w:themeColor="accent1" w:themeShade="BF"/>
          <w:sz w:val="22"/>
          <w:szCs w:val="22"/>
        </w:rPr>
        <w:t xml:space="preserve"> by building on existing </w:t>
      </w:r>
      <w:r w:rsidR="1EF394BB" w:rsidRPr="2228B339">
        <w:rPr>
          <w:rFonts w:ascii="Arial" w:hAnsi="Arial" w:cs="Arial"/>
          <w:b/>
          <w:bCs/>
          <w:color w:val="2F5496" w:themeColor="accent1" w:themeShade="BF"/>
          <w:sz w:val="22"/>
          <w:szCs w:val="22"/>
        </w:rPr>
        <w:t>jurisdictional guidance documents and field experience</w:t>
      </w:r>
      <w:r w:rsidR="3CEA4CB0" w:rsidRPr="2228B339">
        <w:rPr>
          <w:rFonts w:ascii="Arial" w:hAnsi="Arial" w:cs="Arial"/>
          <w:b/>
          <w:bCs/>
          <w:color w:val="2F5496" w:themeColor="accent1" w:themeShade="BF"/>
          <w:sz w:val="22"/>
          <w:szCs w:val="22"/>
        </w:rPr>
        <w:t xml:space="preserve"> of regulatory submission using RWD</w:t>
      </w:r>
      <w:r w:rsidR="1EF394BB" w:rsidRPr="2228B339">
        <w:rPr>
          <w:rFonts w:ascii="Arial" w:hAnsi="Arial" w:cs="Arial"/>
          <w:b/>
          <w:bCs/>
          <w:color w:val="2F5496" w:themeColor="accent1" w:themeShade="BF"/>
          <w:sz w:val="22"/>
          <w:szCs w:val="22"/>
        </w:rPr>
        <w:t xml:space="preserve"> to achieve this. </w:t>
      </w:r>
    </w:p>
    <w:p w14:paraId="21732416" w14:textId="26E16486" w:rsidR="00B02E48" w:rsidRDefault="3CEA4CB0" w:rsidP="003A03C1">
      <w:pPr>
        <w:pStyle w:val="ListParagraph"/>
        <w:numPr>
          <w:ilvl w:val="0"/>
          <w:numId w:val="3"/>
        </w:numPr>
        <w:jc w:val="both"/>
        <w:rPr>
          <w:rFonts w:ascii="Arial" w:hAnsi="Arial" w:cs="Arial"/>
          <w:b/>
          <w:bCs/>
          <w:color w:val="2F5496" w:themeColor="accent1" w:themeShade="BF"/>
          <w:sz w:val="22"/>
          <w:szCs w:val="22"/>
        </w:rPr>
      </w:pPr>
      <w:r w:rsidRPr="2228B339">
        <w:rPr>
          <w:rFonts w:ascii="Arial" w:hAnsi="Arial" w:cs="Arial"/>
          <w:b/>
          <w:bCs/>
          <w:color w:val="2F5496" w:themeColor="accent1" w:themeShade="BF"/>
          <w:sz w:val="22"/>
          <w:szCs w:val="22"/>
        </w:rPr>
        <w:t xml:space="preserve">Agree on collaborative methods to </w:t>
      </w:r>
      <w:r w:rsidR="2EB49AD1" w:rsidRPr="2228B339">
        <w:rPr>
          <w:rFonts w:ascii="Arial" w:hAnsi="Arial" w:cs="Arial"/>
          <w:b/>
          <w:bCs/>
          <w:color w:val="2F5496" w:themeColor="accent1" w:themeShade="BF"/>
          <w:sz w:val="22"/>
          <w:szCs w:val="22"/>
        </w:rPr>
        <w:t>harmonise best practices and work together towards common clinical methodologies to harness RWD</w:t>
      </w:r>
      <w:r w:rsidR="1F7F68DC" w:rsidRPr="2228B339">
        <w:rPr>
          <w:rFonts w:ascii="Arial" w:hAnsi="Arial" w:cs="Arial"/>
          <w:b/>
          <w:bCs/>
          <w:color w:val="2F5496" w:themeColor="accent1" w:themeShade="BF"/>
          <w:sz w:val="22"/>
          <w:szCs w:val="22"/>
        </w:rPr>
        <w:t>.</w:t>
      </w:r>
    </w:p>
    <w:p w14:paraId="304AE84E" w14:textId="777C90FC" w:rsidR="7227FB8E" w:rsidRDefault="35450B05" w:rsidP="187C1179">
      <w:pPr>
        <w:pStyle w:val="ListParagraph"/>
        <w:numPr>
          <w:ilvl w:val="0"/>
          <w:numId w:val="3"/>
        </w:numPr>
        <w:jc w:val="both"/>
        <w:rPr>
          <w:rFonts w:ascii="Arial" w:hAnsi="Arial" w:cs="Arial"/>
          <w:b/>
          <w:bCs/>
          <w:color w:val="2F5496" w:themeColor="accent1" w:themeShade="BF"/>
          <w:sz w:val="22"/>
          <w:szCs w:val="22"/>
        </w:rPr>
      </w:pPr>
      <w:r w:rsidRPr="2228B339">
        <w:rPr>
          <w:rFonts w:ascii="Arial" w:hAnsi="Arial" w:cs="Arial"/>
          <w:b/>
          <w:bCs/>
          <w:color w:val="2F5496" w:themeColor="accent1" w:themeShade="BF"/>
          <w:sz w:val="22"/>
          <w:szCs w:val="22"/>
        </w:rPr>
        <w:t>Consider harnessing RWE for sub-populations of rare</w:t>
      </w:r>
      <w:r w:rsidR="2F69D637" w:rsidRPr="2228B339">
        <w:rPr>
          <w:rFonts w:ascii="Arial" w:hAnsi="Arial" w:cs="Arial"/>
          <w:b/>
          <w:bCs/>
          <w:color w:val="2F5496" w:themeColor="accent1" w:themeShade="BF"/>
          <w:sz w:val="22"/>
          <w:szCs w:val="22"/>
        </w:rPr>
        <w:t xml:space="preserve"> diseases</w:t>
      </w:r>
      <w:r w:rsidR="69AF5D1E" w:rsidRPr="2228B339">
        <w:rPr>
          <w:rFonts w:ascii="Arial" w:hAnsi="Arial" w:cs="Arial"/>
          <w:b/>
          <w:bCs/>
          <w:color w:val="2F5496" w:themeColor="accent1" w:themeShade="BF"/>
          <w:sz w:val="22"/>
          <w:szCs w:val="22"/>
        </w:rPr>
        <w:t xml:space="preserve"> to </w:t>
      </w:r>
      <w:r w:rsidR="78BCA0DC" w:rsidRPr="2228B339">
        <w:rPr>
          <w:rFonts w:ascii="Arial" w:hAnsi="Arial" w:cs="Arial"/>
          <w:b/>
          <w:bCs/>
          <w:color w:val="2F5496" w:themeColor="accent1" w:themeShade="BF"/>
          <w:sz w:val="22"/>
          <w:szCs w:val="22"/>
        </w:rPr>
        <w:t>systematically</w:t>
      </w:r>
      <w:r w:rsidR="69AF5D1E" w:rsidRPr="2228B339">
        <w:rPr>
          <w:rFonts w:ascii="Arial" w:hAnsi="Arial" w:cs="Arial"/>
          <w:b/>
          <w:bCs/>
          <w:color w:val="2F5496" w:themeColor="accent1" w:themeShade="BF"/>
          <w:sz w:val="22"/>
          <w:szCs w:val="22"/>
        </w:rPr>
        <w:t xml:space="preserve"> improve functioning of </w:t>
      </w:r>
      <w:r w:rsidR="0F191B23" w:rsidRPr="2228B339">
        <w:rPr>
          <w:rFonts w:ascii="Arial" w:hAnsi="Arial" w:cs="Arial"/>
          <w:b/>
          <w:bCs/>
          <w:color w:val="2F5496" w:themeColor="accent1" w:themeShade="BF"/>
          <w:sz w:val="22"/>
          <w:szCs w:val="22"/>
        </w:rPr>
        <w:t>‘o</w:t>
      </w:r>
      <w:r w:rsidR="78BCA0DC" w:rsidRPr="2228B339">
        <w:rPr>
          <w:rFonts w:ascii="Arial" w:hAnsi="Arial" w:cs="Arial"/>
          <w:b/>
          <w:bCs/>
          <w:color w:val="2F5496" w:themeColor="accent1" w:themeShade="BF"/>
          <w:sz w:val="22"/>
          <w:szCs w:val="22"/>
        </w:rPr>
        <w:t xml:space="preserve">rphan’ devices. </w:t>
      </w:r>
    </w:p>
    <w:p w14:paraId="20226243" w14:textId="1C3A7686" w:rsidR="3F44ADFB" w:rsidRDefault="3F44ADFB" w:rsidP="3F44ADFB">
      <w:pPr>
        <w:jc w:val="both"/>
        <w:rPr>
          <w:rFonts w:ascii="Arial" w:hAnsi="Arial" w:cs="Arial"/>
          <w:b/>
          <w:bCs/>
          <w:color w:val="0070C0"/>
          <w:sz w:val="22"/>
          <w:szCs w:val="22"/>
        </w:rPr>
      </w:pPr>
    </w:p>
    <w:p w14:paraId="35994A23" w14:textId="77777777" w:rsidR="00594905" w:rsidRDefault="00594905" w:rsidP="187C1179">
      <w:pPr>
        <w:rPr>
          <w:rFonts w:ascii="Arial" w:eastAsia="Times New Roman" w:hAnsi="Arial" w:cs="Arial"/>
          <w:b/>
          <w:bCs/>
          <w:shd w:val="clear" w:color="auto" w:fill="FFFFFF"/>
          <w:lang w:eastAsia="en-GB"/>
        </w:rPr>
      </w:pPr>
    </w:p>
    <w:p w14:paraId="46FACAC3" w14:textId="41C15A52" w:rsidR="00594905" w:rsidRDefault="00594905" w:rsidP="00594905">
      <w:pPr>
        <w:jc w:val="center"/>
        <w:rPr>
          <w:rFonts w:ascii="Arial" w:hAnsi="Arial" w:cs="Arial"/>
          <w:b/>
          <w:bCs/>
          <w:color w:val="2F5496" w:themeColor="accent1" w:themeShade="BF"/>
        </w:rPr>
      </w:pPr>
      <w:r w:rsidRPr="1E21459B">
        <w:rPr>
          <w:rFonts w:ascii="Arial" w:hAnsi="Arial" w:cs="Arial"/>
          <w:b/>
        </w:rPr>
        <w:t>Post-market considerations for software including AI: Opportunities and challenges</w:t>
      </w:r>
    </w:p>
    <w:p w14:paraId="33457BDB" w14:textId="60B3B7E9" w:rsidR="00594905" w:rsidRDefault="00594905" w:rsidP="00594905">
      <w:pPr>
        <w:rPr>
          <w:rFonts w:ascii="Arial" w:eastAsia="Times New Roman" w:hAnsi="Arial" w:cs="Arial"/>
          <w:b/>
          <w:bCs/>
          <w:color w:val="2F5496" w:themeColor="accent1" w:themeShade="BF"/>
          <w:sz w:val="22"/>
          <w:szCs w:val="22"/>
          <w:lang w:eastAsia="en-GB"/>
        </w:rPr>
      </w:pPr>
    </w:p>
    <w:p w14:paraId="6A9ECE8D" w14:textId="0CB0F988" w:rsidR="00594905" w:rsidRPr="00E94546" w:rsidRDefault="00594905" w:rsidP="00594905">
      <w:pPr>
        <w:rPr>
          <w:rFonts w:ascii="Arial" w:eastAsia="Times New Roman" w:hAnsi="Arial" w:cs="Arial"/>
          <w:b/>
          <w:bCs/>
          <w:color w:val="2F5496" w:themeColor="accent1" w:themeShade="BF"/>
          <w:shd w:val="clear" w:color="auto" w:fill="FFFFFF"/>
          <w:lang w:eastAsia="en-GB"/>
        </w:rPr>
      </w:pPr>
      <w:r w:rsidRPr="187C1179">
        <w:rPr>
          <w:rFonts w:ascii="Arial" w:eastAsia="Times New Roman" w:hAnsi="Arial" w:cs="Arial"/>
          <w:b/>
          <w:bCs/>
          <w:color w:val="2F5496" w:themeColor="accent1" w:themeShade="BF"/>
          <w:shd w:val="clear" w:color="auto" w:fill="FFFFFF"/>
          <w:lang w:eastAsia="en-GB"/>
        </w:rPr>
        <w:t xml:space="preserve">Session 3 – Criteria, </w:t>
      </w:r>
      <w:proofErr w:type="gramStart"/>
      <w:r w:rsidRPr="187C1179">
        <w:rPr>
          <w:rFonts w:ascii="Arial" w:eastAsia="Times New Roman" w:hAnsi="Arial" w:cs="Arial"/>
          <w:b/>
          <w:bCs/>
          <w:color w:val="2F5496" w:themeColor="accent1" w:themeShade="BF"/>
          <w:shd w:val="clear" w:color="auto" w:fill="FFFFFF"/>
          <w:lang w:eastAsia="en-GB"/>
        </w:rPr>
        <w:t>methods</w:t>
      </w:r>
      <w:proofErr w:type="gramEnd"/>
      <w:r w:rsidRPr="187C1179">
        <w:rPr>
          <w:rFonts w:ascii="Arial" w:eastAsia="Times New Roman" w:hAnsi="Arial" w:cs="Arial"/>
          <w:b/>
          <w:bCs/>
          <w:color w:val="2F5496" w:themeColor="accent1" w:themeShade="BF"/>
          <w:shd w:val="clear" w:color="auto" w:fill="FFFFFF"/>
          <w:lang w:eastAsia="en-GB"/>
        </w:rPr>
        <w:t xml:space="preserve"> and strategies to monitor safety and</w:t>
      </w:r>
      <w:r w:rsidR="00373419">
        <w:rPr>
          <w:rFonts w:ascii="Arial" w:eastAsia="Times New Roman" w:hAnsi="Arial" w:cs="Arial"/>
          <w:b/>
          <w:bCs/>
          <w:color w:val="2F5496" w:themeColor="accent1" w:themeShade="BF"/>
          <w:shd w:val="clear" w:color="auto" w:fill="FFFFFF"/>
          <w:lang w:eastAsia="en-GB"/>
        </w:rPr>
        <w:t xml:space="preserve"> </w:t>
      </w:r>
      <w:r w:rsidRPr="187C1179">
        <w:rPr>
          <w:rFonts w:ascii="Arial" w:eastAsia="Times New Roman" w:hAnsi="Arial" w:cs="Arial"/>
          <w:b/>
          <w:bCs/>
          <w:color w:val="2F5496" w:themeColor="accent1" w:themeShade="BF"/>
          <w:shd w:val="clear" w:color="auto" w:fill="FFFFFF"/>
          <w:lang w:eastAsia="en-GB"/>
        </w:rPr>
        <w:t>performance of software</w:t>
      </w:r>
    </w:p>
    <w:p w14:paraId="04A8100F" w14:textId="77777777" w:rsidR="00594905" w:rsidRPr="0036089D" w:rsidRDefault="00594905" w:rsidP="187C1179">
      <w:pPr>
        <w:rPr>
          <w:rFonts w:ascii="Arial" w:eastAsia="Times New Roman" w:hAnsi="Arial" w:cs="Arial"/>
          <w:b/>
          <w:bCs/>
          <w:shd w:val="clear" w:color="auto" w:fill="FFFFFF"/>
          <w:lang w:eastAsia="en-GB"/>
        </w:rPr>
      </w:pPr>
    </w:p>
    <w:p w14:paraId="36547CD5" w14:textId="20BE8266" w:rsidR="00536EE2" w:rsidRPr="00E94546" w:rsidRDefault="13D9A60E" w:rsidP="00536EE2">
      <w:pPr>
        <w:jc w:val="both"/>
        <w:rPr>
          <w:rFonts w:ascii="Arial" w:hAnsi="Arial" w:cs="Arial"/>
          <w:color w:val="000000" w:themeColor="text1"/>
          <w:sz w:val="22"/>
          <w:szCs w:val="22"/>
          <w:lang w:val="en-US"/>
        </w:rPr>
      </w:pPr>
      <w:r w:rsidRPr="2D7CFEB9">
        <w:rPr>
          <w:rFonts w:ascii="Arial" w:eastAsia="Times New Roman" w:hAnsi="Arial" w:cs="Arial"/>
          <w:color w:val="000000" w:themeColor="text1"/>
          <w:sz w:val="22"/>
          <w:szCs w:val="22"/>
          <w:lang w:eastAsia="en-GB"/>
        </w:rPr>
        <w:t>T</w:t>
      </w:r>
      <w:r w:rsidR="1AFADCD1" w:rsidRPr="2D7CFEB9">
        <w:rPr>
          <w:rFonts w:ascii="Arial" w:eastAsia="Times New Roman" w:hAnsi="Arial" w:cs="Arial"/>
          <w:color w:val="000000" w:themeColor="text1"/>
          <w:sz w:val="22"/>
          <w:szCs w:val="22"/>
          <w:lang w:eastAsia="en-GB"/>
        </w:rPr>
        <w:t xml:space="preserve">he </w:t>
      </w:r>
      <w:proofErr w:type="gramStart"/>
      <w:r w:rsidR="1AFADCD1" w:rsidRPr="2D7CFEB9">
        <w:rPr>
          <w:rFonts w:ascii="Arial" w:eastAsia="Times New Roman" w:hAnsi="Arial" w:cs="Arial"/>
          <w:color w:val="000000" w:themeColor="text1"/>
          <w:sz w:val="22"/>
          <w:szCs w:val="22"/>
          <w:lang w:eastAsia="en-GB"/>
        </w:rPr>
        <w:t>particular</w:t>
      </w:r>
      <w:r w:rsidR="19041AB5">
        <w:rPr>
          <w:rFonts w:ascii="Arial" w:eastAsia="Times New Roman" w:hAnsi="Arial" w:cs="Arial"/>
          <w:color w:val="000000" w:themeColor="text1"/>
          <w:sz w:val="22"/>
          <w:szCs w:val="22"/>
          <w:lang w:eastAsia="en-GB"/>
        </w:rPr>
        <w:t xml:space="preserve"> </w:t>
      </w:r>
      <w:r w:rsidR="1AFADCD1" w:rsidRPr="187C1179">
        <w:rPr>
          <w:rFonts w:ascii="Arial" w:eastAsia="Times New Roman" w:hAnsi="Arial" w:cs="Arial"/>
          <w:b/>
          <w:bCs/>
          <w:color w:val="000000" w:themeColor="text1"/>
          <w:sz w:val="22"/>
          <w:szCs w:val="22"/>
          <w:lang w:eastAsia="en-GB"/>
        </w:rPr>
        <w:t>challenges</w:t>
      </w:r>
      <w:proofErr w:type="gramEnd"/>
      <w:r w:rsidR="1AFADCD1" w:rsidRPr="187C1179">
        <w:rPr>
          <w:rFonts w:ascii="Arial" w:eastAsia="Times New Roman" w:hAnsi="Arial" w:cs="Arial"/>
          <w:b/>
          <w:bCs/>
          <w:color w:val="000000" w:themeColor="text1"/>
          <w:sz w:val="22"/>
          <w:szCs w:val="22"/>
          <w:shd w:val="clear" w:color="auto" w:fill="FFFFFF"/>
          <w:lang w:eastAsia="en-GB"/>
        </w:rPr>
        <w:t xml:space="preserve"> </w:t>
      </w:r>
      <w:r w:rsidR="1AFADCD1" w:rsidRPr="00A63440">
        <w:rPr>
          <w:rFonts w:ascii="Arial" w:eastAsia="Times New Roman" w:hAnsi="Arial" w:cs="Arial"/>
          <w:color w:val="000000" w:themeColor="text1"/>
          <w:sz w:val="22"/>
          <w:szCs w:val="22"/>
          <w:shd w:val="clear" w:color="auto" w:fill="FFFFFF"/>
          <w:lang w:eastAsia="en-GB"/>
        </w:rPr>
        <w:t>of</w:t>
      </w:r>
      <w:r w:rsidR="1AFADCD1" w:rsidRPr="187C1179">
        <w:rPr>
          <w:rFonts w:ascii="Arial" w:eastAsia="Times New Roman" w:hAnsi="Arial" w:cs="Arial"/>
          <w:b/>
          <w:bCs/>
          <w:color w:val="000000" w:themeColor="text1"/>
          <w:sz w:val="22"/>
          <w:szCs w:val="22"/>
          <w:shd w:val="clear" w:color="auto" w:fill="FFFFFF"/>
          <w:lang w:eastAsia="en-GB"/>
        </w:rPr>
        <w:t xml:space="preserve"> PMS</w:t>
      </w:r>
      <w:r w:rsidR="1AFADCD1" w:rsidRPr="00E94546">
        <w:rPr>
          <w:rFonts w:ascii="Arial" w:eastAsia="Times New Roman" w:hAnsi="Arial" w:cs="Arial"/>
          <w:color w:val="000000" w:themeColor="text1"/>
          <w:sz w:val="22"/>
          <w:szCs w:val="22"/>
          <w:shd w:val="clear" w:color="auto" w:fill="FFFFFF"/>
          <w:lang w:eastAsia="en-GB"/>
        </w:rPr>
        <w:t xml:space="preserve"> for software </w:t>
      </w:r>
      <w:r w:rsidR="03536C62" w:rsidRPr="00E94546">
        <w:rPr>
          <w:rFonts w:ascii="Arial" w:eastAsia="Times New Roman" w:hAnsi="Arial" w:cs="Arial"/>
          <w:color w:val="000000" w:themeColor="text1"/>
          <w:sz w:val="22"/>
          <w:szCs w:val="22"/>
          <w:shd w:val="clear" w:color="auto" w:fill="FFFFFF"/>
          <w:lang w:eastAsia="en-GB"/>
        </w:rPr>
        <w:t>include</w:t>
      </w:r>
      <w:r w:rsidR="1AFADCD1" w:rsidRPr="00E94546">
        <w:rPr>
          <w:rFonts w:ascii="Arial" w:eastAsia="Times New Roman" w:hAnsi="Arial" w:cs="Arial"/>
          <w:color w:val="000000" w:themeColor="text1"/>
          <w:sz w:val="22"/>
          <w:szCs w:val="22"/>
          <w:shd w:val="clear" w:color="auto" w:fill="FFFFFF"/>
          <w:lang w:eastAsia="en-GB"/>
        </w:rPr>
        <w:t xml:space="preserve"> faster life cycles, increased input sources (passive </w:t>
      </w:r>
      <w:r w:rsidR="1CC914B0" w:rsidRPr="00E94546">
        <w:rPr>
          <w:rFonts w:ascii="Arial" w:eastAsia="Times New Roman" w:hAnsi="Arial" w:cs="Arial"/>
          <w:color w:val="000000" w:themeColor="text1"/>
          <w:sz w:val="22"/>
          <w:szCs w:val="22"/>
          <w:shd w:val="clear" w:color="auto" w:fill="FFFFFF"/>
          <w:lang w:eastAsia="en-GB"/>
        </w:rPr>
        <w:t xml:space="preserve">and </w:t>
      </w:r>
      <w:r w:rsidR="1AFADCD1" w:rsidRPr="00E94546">
        <w:rPr>
          <w:rFonts w:ascii="Arial" w:eastAsia="Times New Roman" w:hAnsi="Arial" w:cs="Arial"/>
          <w:color w:val="000000" w:themeColor="text1"/>
          <w:sz w:val="22"/>
          <w:szCs w:val="22"/>
          <w:shd w:val="clear" w:color="auto" w:fill="FFFFFF"/>
          <w:lang w:eastAsia="en-GB"/>
        </w:rPr>
        <w:t>active)</w:t>
      </w:r>
      <w:r w:rsidR="3D248AEA" w:rsidRPr="00E94546">
        <w:rPr>
          <w:rFonts w:ascii="Arial" w:eastAsia="Times New Roman" w:hAnsi="Arial" w:cs="Arial"/>
          <w:color w:val="000000" w:themeColor="text1"/>
          <w:sz w:val="22"/>
          <w:szCs w:val="22"/>
          <w:shd w:val="clear" w:color="auto" w:fill="FFFFFF"/>
          <w:lang w:eastAsia="en-GB"/>
        </w:rPr>
        <w:t>,</w:t>
      </w:r>
      <w:r w:rsidR="1AFADCD1" w:rsidRPr="00E94546">
        <w:rPr>
          <w:rFonts w:ascii="Arial" w:eastAsia="Times New Roman" w:hAnsi="Arial" w:cs="Arial"/>
          <w:color w:val="000000" w:themeColor="text1"/>
          <w:sz w:val="22"/>
          <w:szCs w:val="22"/>
          <w:shd w:val="clear" w:color="auto" w:fill="FFFFFF"/>
          <w:lang w:eastAsia="en-GB"/>
        </w:rPr>
        <w:t xml:space="preserve"> and the potential challenges for competent authorities</w:t>
      </w:r>
      <w:r w:rsidR="1EFC27ED" w:rsidRPr="00E94546">
        <w:rPr>
          <w:rFonts w:ascii="Arial" w:eastAsia="Times New Roman" w:hAnsi="Arial" w:cs="Arial"/>
          <w:color w:val="000000" w:themeColor="text1"/>
          <w:sz w:val="22"/>
          <w:szCs w:val="22"/>
          <w:shd w:val="clear" w:color="auto" w:fill="FFFFFF"/>
          <w:lang w:eastAsia="en-GB"/>
        </w:rPr>
        <w:t xml:space="preserve"> </w:t>
      </w:r>
      <w:r w:rsidR="000FEFBD" w:rsidRPr="00E94546">
        <w:rPr>
          <w:rFonts w:ascii="Arial" w:eastAsia="Times New Roman" w:hAnsi="Arial" w:cs="Arial"/>
          <w:color w:val="000000" w:themeColor="text1"/>
          <w:sz w:val="22"/>
          <w:szCs w:val="22"/>
          <w:shd w:val="clear" w:color="auto" w:fill="FFFFFF"/>
          <w:lang w:eastAsia="en-GB"/>
        </w:rPr>
        <w:t xml:space="preserve">in </w:t>
      </w:r>
      <w:r w:rsidR="1AFADCD1" w:rsidRPr="00E94546">
        <w:rPr>
          <w:rFonts w:ascii="Arial" w:eastAsia="Times New Roman" w:hAnsi="Arial" w:cs="Arial"/>
          <w:color w:val="000000" w:themeColor="text1"/>
          <w:sz w:val="22"/>
          <w:szCs w:val="22"/>
          <w:shd w:val="clear" w:color="auto" w:fill="FFFFFF"/>
          <w:lang w:eastAsia="en-GB"/>
        </w:rPr>
        <w:t>dealing with increased vigilance notifications</w:t>
      </w:r>
      <w:r w:rsidR="10723C6E" w:rsidRPr="0F2441F2">
        <w:rPr>
          <w:rFonts w:ascii="Arial" w:eastAsia="Times New Roman" w:hAnsi="Arial" w:cs="Arial"/>
          <w:color w:val="000000" w:themeColor="text1"/>
          <w:sz w:val="22"/>
          <w:szCs w:val="22"/>
        </w:rPr>
        <w:t xml:space="preserve">. </w:t>
      </w:r>
      <w:r w:rsidR="1AFADCD1" w:rsidRPr="2D7CFEB9">
        <w:rPr>
          <w:rStyle w:val="normaltextrun"/>
          <w:rFonts w:ascii="Arial" w:hAnsi="Arial" w:cs="Arial"/>
          <w:color w:val="000000" w:themeColor="text1"/>
          <w:sz w:val="22"/>
          <w:szCs w:val="22"/>
          <w:lang w:val="en-US"/>
        </w:rPr>
        <w:t xml:space="preserve">The increasingly widespread use of </w:t>
      </w:r>
      <w:r w:rsidR="1AFADCD1" w:rsidRPr="0036089D">
        <w:rPr>
          <w:rStyle w:val="normaltextrun"/>
          <w:rFonts w:ascii="Arial" w:hAnsi="Arial" w:cs="Arial"/>
          <w:b/>
          <w:bCs/>
          <w:color w:val="000000" w:themeColor="text1"/>
          <w:sz w:val="22"/>
          <w:szCs w:val="22"/>
          <w:lang w:val="en-US"/>
        </w:rPr>
        <w:t>apps</w:t>
      </w:r>
      <w:r w:rsidR="1AFADCD1" w:rsidRPr="2D7CFEB9">
        <w:rPr>
          <w:rStyle w:val="normaltextrun"/>
          <w:rFonts w:ascii="Arial" w:hAnsi="Arial" w:cs="Arial"/>
          <w:color w:val="000000" w:themeColor="text1"/>
          <w:sz w:val="22"/>
          <w:szCs w:val="22"/>
          <w:lang w:val="en-US"/>
        </w:rPr>
        <w:t xml:space="preserve"> and </w:t>
      </w:r>
      <w:r w:rsidR="1AFADCD1" w:rsidRPr="0036089D">
        <w:rPr>
          <w:rStyle w:val="normaltextrun"/>
          <w:rFonts w:ascii="Arial" w:hAnsi="Arial" w:cs="Arial"/>
          <w:b/>
          <w:bCs/>
          <w:color w:val="000000" w:themeColor="text1"/>
          <w:sz w:val="22"/>
          <w:szCs w:val="22"/>
          <w:lang w:val="en-US"/>
        </w:rPr>
        <w:t>wearables</w:t>
      </w:r>
      <w:r w:rsidR="1AFADCD1" w:rsidRPr="2D7CFEB9">
        <w:rPr>
          <w:rStyle w:val="normaltextrun"/>
          <w:rFonts w:ascii="Arial" w:hAnsi="Arial" w:cs="Arial"/>
          <w:color w:val="000000" w:themeColor="text1"/>
          <w:sz w:val="22"/>
          <w:szCs w:val="22"/>
          <w:lang w:val="en-US"/>
        </w:rPr>
        <w:t xml:space="preserve"> brings with it </w:t>
      </w:r>
      <w:r w:rsidR="1AFADCD1" w:rsidRPr="7AFAD4A2">
        <w:rPr>
          <w:rStyle w:val="normaltextrun"/>
          <w:rFonts w:ascii="Arial" w:hAnsi="Arial" w:cs="Arial"/>
          <w:b/>
          <w:bCs/>
          <w:color w:val="000000" w:themeColor="text1"/>
          <w:sz w:val="22"/>
          <w:szCs w:val="22"/>
          <w:lang w:val="en-US"/>
        </w:rPr>
        <w:t>new challenges</w:t>
      </w:r>
      <w:r w:rsidR="1AFADCD1" w:rsidRPr="2D7CFEB9">
        <w:rPr>
          <w:rStyle w:val="normaltextrun"/>
          <w:rFonts w:ascii="Arial" w:hAnsi="Arial" w:cs="Arial"/>
          <w:color w:val="000000" w:themeColor="text1"/>
          <w:sz w:val="22"/>
          <w:szCs w:val="22"/>
          <w:lang w:val="en-US"/>
        </w:rPr>
        <w:t>.</w:t>
      </w:r>
      <w:r w:rsidR="63F965AA">
        <w:rPr>
          <w:rStyle w:val="normaltextrun"/>
          <w:rFonts w:ascii="Arial" w:hAnsi="Arial" w:cs="Arial"/>
          <w:color w:val="000000" w:themeColor="text1"/>
          <w:sz w:val="22"/>
          <w:szCs w:val="22"/>
          <w:lang w:val="en-US"/>
        </w:rPr>
        <w:t xml:space="preserve"> The fact that</w:t>
      </w:r>
      <w:r w:rsidR="1AFADCD1" w:rsidRPr="2D7CFEB9">
        <w:rPr>
          <w:rStyle w:val="normaltextrun"/>
          <w:rFonts w:ascii="Arial" w:hAnsi="Arial" w:cs="Arial"/>
          <w:color w:val="000000" w:themeColor="text1"/>
          <w:sz w:val="22"/>
          <w:szCs w:val="22"/>
          <w:lang w:val="en-US"/>
        </w:rPr>
        <w:t xml:space="preserve"> </w:t>
      </w:r>
      <w:r w:rsidR="63F965AA">
        <w:rPr>
          <w:rStyle w:val="normaltextrun"/>
          <w:rFonts w:ascii="Arial" w:hAnsi="Arial" w:cs="Arial"/>
          <w:color w:val="000000" w:themeColor="text1"/>
          <w:sz w:val="22"/>
          <w:szCs w:val="22"/>
          <w:lang w:val="en-US"/>
        </w:rPr>
        <w:t>a</w:t>
      </w:r>
      <w:r w:rsidR="1AFADCD1" w:rsidRPr="2D7CFEB9">
        <w:rPr>
          <w:rStyle w:val="normaltextrun"/>
          <w:rFonts w:ascii="Arial" w:hAnsi="Arial" w:cs="Arial"/>
          <w:color w:val="000000" w:themeColor="text1"/>
          <w:sz w:val="22"/>
          <w:szCs w:val="22"/>
          <w:lang w:val="en-US"/>
        </w:rPr>
        <w:t>pps are spread over a wide population and range of devices and platforms</w:t>
      </w:r>
      <w:r w:rsidR="63F965AA">
        <w:rPr>
          <w:rStyle w:val="normaltextrun"/>
          <w:rFonts w:ascii="Arial" w:hAnsi="Arial" w:cs="Arial"/>
          <w:color w:val="000000" w:themeColor="text1"/>
          <w:sz w:val="22"/>
          <w:szCs w:val="22"/>
          <w:lang w:val="en-US"/>
        </w:rPr>
        <w:t xml:space="preserve"> and operated</w:t>
      </w:r>
      <w:r w:rsidR="1AFADCD1" w:rsidRPr="00E94546">
        <w:rPr>
          <w:rStyle w:val="normaltextrun"/>
          <w:rFonts w:ascii="Arial" w:hAnsi="Arial" w:cs="Arial"/>
          <w:color w:val="000000" w:themeColor="text1"/>
          <w:position w:val="1"/>
          <w:sz w:val="22"/>
          <w:szCs w:val="22"/>
          <w:lang w:val="en-US"/>
        </w:rPr>
        <w:t xml:space="preserve"> </w:t>
      </w:r>
      <w:r w:rsidR="128C99C2" w:rsidRPr="00E94546">
        <w:rPr>
          <w:rStyle w:val="normaltextrun"/>
          <w:rFonts w:ascii="Arial" w:hAnsi="Arial" w:cs="Arial"/>
          <w:color w:val="000000" w:themeColor="text1"/>
          <w:position w:val="1"/>
          <w:sz w:val="22"/>
          <w:szCs w:val="22"/>
          <w:lang w:val="en-US"/>
        </w:rPr>
        <w:t xml:space="preserve">by </w:t>
      </w:r>
      <w:r w:rsidR="1AFADCD1" w:rsidRPr="00E94546">
        <w:rPr>
          <w:rStyle w:val="normaltextrun"/>
          <w:rFonts w:ascii="Arial" w:hAnsi="Arial" w:cs="Arial"/>
          <w:color w:val="000000" w:themeColor="text1"/>
          <w:position w:val="1"/>
          <w:sz w:val="22"/>
          <w:szCs w:val="22"/>
          <w:lang w:val="en-US"/>
        </w:rPr>
        <w:t>lay people rather than health professionals</w:t>
      </w:r>
      <w:r w:rsidR="63F965AA">
        <w:rPr>
          <w:rStyle w:val="normaltextrun"/>
          <w:rFonts w:ascii="Arial" w:hAnsi="Arial" w:cs="Arial"/>
          <w:color w:val="000000" w:themeColor="text1"/>
          <w:position w:val="1"/>
          <w:sz w:val="22"/>
          <w:szCs w:val="22"/>
          <w:lang w:val="en-US"/>
        </w:rPr>
        <w:t xml:space="preserve"> brings new considerations to the regulatory environment</w:t>
      </w:r>
      <w:r w:rsidR="1AFADCD1" w:rsidRPr="00E94546">
        <w:rPr>
          <w:rStyle w:val="normaltextrun"/>
          <w:rFonts w:ascii="Arial" w:hAnsi="Arial" w:cs="Arial"/>
          <w:color w:val="000000" w:themeColor="text1"/>
          <w:position w:val="1"/>
          <w:sz w:val="22"/>
          <w:szCs w:val="22"/>
          <w:lang w:val="en-US"/>
        </w:rPr>
        <w:t>. There is more passive collection</w:t>
      </w:r>
      <w:r w:rsidR="1AFADCD1" w:rsidRPr="00E94546">
        <w:rPr>
          <w:rStyle w:val="eop"/>
          <w:rFonts w:ascii="Arial" w:hAnsi="Arial" w:cs="Arial"/>
          <w:color w:val="000000" w:themeColor="text1"/>
          <w:sz w:val="22"/>
          <w:szCs w:val="22"/>
          <w:lang w:val="en-US"/>
        </w:rPr>
        <w:t xml:space="preserve"> of data, but also more sources for active input (social media, customer services, ratings, updates)</w:t>
      </w:r>
      <w:r w:rsidR="263B1B3C" w:rsidRPr="2228B339">
        <w:rPr>
          <w:rStyle w:val="eop"/>
          <w:rFonts w:ascii="Arial" w:hAnsi="Arial" w:cs="Arial"/>
          <w:color w:val="000000" w:themeColor="text1"/>
          <w:sz w:val="22"/>
          <w:szCs w:val="22"/>
          <w:lang w:val="en-US"/>
        </w:rPr>
        <w:t xml:space="preserve"> </w:t>
      </w:r>
      <w:r w:rsidR="69596340" w:rsidRPr="2228B339">
        <w:rPr>
          <w:rStyle w:val="eop"/>
          <w:rFonts w:ascii="Arial" w:hAnsi="Arial" w:cs="Arial"/>
          <w:color w:val="000000" w:themeColor="text1"/>
          <w:sz w:val="22"/>
          <w:szCs w:val="22"/>
          <w:lang w:val="en-US"/>
        </w:rPr>
        <w:t xml:space="preserve">that </w:t>
      </w:r>
      <w:r w:rsidR="263B1B3C">
        <w:rPr>
          <w:rStyle w:val="eop"/>
          <w:rFonts w:ascii="Arial" w:hAnsi="Arial" w:cs="Arial"/>
          <w:color w:val="000000" w:themeColor="text1"/>
          <w:sz w:val="22"/>
          <w:szCs w:val="22"/>
          <w:lang w:val="en-US"/>
        </w:rPr>
        <w:t>need to be managed</w:t>
      </w:r>
      <w:r w:rsidR="6D81BC9C">
        <w:rPr>
          <w:rStyle w:val="eop"/>
          <w:rFonts w:ascii="Arial" w:hAnsi="Arial" w:cs="Arial"/>
          <w:color w:val="000000" w:themeColor="text1"/>
          <w:sz w:val="22"/>
          <w:szCs w:val="22"/>
          <w:lang w:val="en-US"/>
        </w:rPr>
        <w:t>.</w:t>
      </w:r>
      <w:r w:rsidR="1AFADCD1" w:rsidRPr="00E94546">
        <w:rPr>
          <w:rStyle w:val="eop"/>
          <w:rFonts w:ascii="Arial" w:hAnsi="Arial" w:cs="Arial"/>
          <w:color w:val="000000" w:themeColor="text1"/>
          <w:sz w:val="22"/>
          <w:szCs w:val="22"/>
          <w:lang w:val="en-US"/>
        </w:rPr>
        <w:t xml:space="preserve"> </w:t>
      </w:r>
    </w:p>
    <w:p w14:paraId="6245C06F" w14:textId="77777777" w:rsidR="00536EE2" w:rsidRPr="00E94546" w:rsidRDefault="00536EE2" w:rsidP="00536EE2">
      <w:pPr>
        <w:jc w:val="both"/>
        <w:rPr>
          <w:rFonts w:ascii="Arial" w:eastAsia="Times New Roman" w:hAnsi="Arial" w:cs="Arial"/>
          <w:color w:val="000000" w:themeColor="text1"/>
          <w:sz w:val="22"/>
          <w:szCs w:val="22"/>
          <w:shd w:val="clear" w:color="auto" w:fill="FFFFFF"/>
          <w:lang w:eastAsia="en-GB"/>
        </w:rPr>
      </w:pPr>
    </w:p>
    <w:p w14:paraId="58D58625" w14:textId="58A7E1BB" w:rsidR="000F554A" w:rsidRPr="00E94546" w:rsidRDefault="13D9BC5E" w:rsidP="2228B339">
      <w:pPr>
        <w:jc w:val="both"/>
        <w:rPr>
          <w:rStyle w:val="normaltextrun"/>
          <w:rFonts w:ascii="Arial" w:hAnsi="Arial" w:cs="Arial"/>
          <w:color w:val="000000" w:themeColor="text1"/>
          <w:sz w:val="22"/>
          <w:szCs w:val="22"/>
          <w:shd w:val="clear" w:color="auto" w:fill="FFFFFF"/>
          <w:lang w:val="en-AU"/>
        </w:rPr>
      </w:pPr>
      <w:r w:rsidRPr="00E94546">
        <w:rPr>
          <w:rFonts w:ascii="Arial" w:eastAsia="Times New Roman" w:hAnsi="Arial" w:cs="Arial"/>
          <w:color w:val="000000" w:themeColor="text1"/>
          <w:sz w:val="22"/>
          <w:szCs w:val="22"/>
          <w:shd w:val="clear" w:color="auto" w:fill="FFFFFF"/>
          <w:lang w:eastAsia="en-GB"/>
        </w:rPr>
        <w:lastRenderedPageBreak/>
        <w:t xml:space="preserve">The </w:t>
      </w:r>
      <w:r w:rsidRPr="00E94546">
        <w:rPr>
          <w:rFonts w:ascii="Arial" w:eastAsia="Times New Roman" w:hAnsi="Arial" w:cs="Arial"/>
          <w:b/>
          <w:bCs/>
          <w:color w:val="000000" w:themeColor="text1"/>
          <w:sz w:val="22"/>
          <w:szCs w:val="22"/>
          <w:shd w:val="clear" w:color="auto" w:fill="FFFFFF"/>
          <w:lang w:eastAsia="en-GB"/>
        </w:rPr>
        <w:t xml:space="preserve">challenges and opportunities </w:t>
      </w:r>
      <w:r w:rsidRPr="2D7CFEB9">
        <w:rPr>
          <w:rFonts w:ascii="Arial" w:eastAsia="Times New Roman" w:hAnsi="Arial" w:cs="Arial"/>
          <w:color w:val="000000" w:themeColor="text1"/>
          <w:sz w:val="22"/>
          <w:szCs w:val="22"/>
          <w:lang w:eastAsia="en-GB"/>
        </w:rPr>
        <w:t xml:space="preserve">of dealing with </w:t>
      </w:r>
      <w:r w:rsidRPr="00A63440">
        <w:rPr>
          <w:rFonts w:ascii="Arial" w:eastAsia="Times New Roman" w:hAnsi="Arial" w:cs="Arial"/>
          <w:b/>
          <w:bCs/>
          <w:color w:val="000000" w:themeColor="text1"/>
          <w:sz w:val="22"/>
          <w:szCs w:val="22"/>
          <w:lang w:eastAsia="en-GB"/>
        </w:rPr>
        <w:t>vast amounts of data</w:t>
      </w:r>
      <w:r w:rsidRPr="2D7CFEB9">
        <w:rPr>
          <w:rFonts w:ascii="Arial" w:eastAsia="Times New Roman" w:hAnsi="Arial" w:cs="Arial"/>
          <w:color w:val="000000" w:themeColor="text1"/>
          <w:sz w:val="22"/>
          <w:szCs w:val="22"/>
          <w:lang w:eastAsia="en-GB"/>
        </w:rPr>
        <w:t xml:space="preserve"> in </w:t>
      </w:r>
      <w:r w:rsidR="62EBDE67" w:rsidRPr="2D7CFEB9">
        <w:rPr>
          <w:rFonts w:ascii="Arial" w:eastAsia="Times New Roman" w:hAnsi="Arial" w:cs="Arial"/>
          <w:color w:val="000000" w:themeColor="text1"/>
          <w:sz w:val="22"/>
          <w:szCs w:val="22"/>
          <w:lang w:eastAsia="en-GB"/>
        </w:rPr>
        <w:t xml:space="preserve">the </w:t>
      </w:r>
      <w:r w:rsidRPr="2D7CFEB9">
        <w:rPr>
          <w:rFonts w:ascii="Arial" w:eastAsia="Times New Roman" w:hAnsi="Arial" w:cs="Arial"/>
          <w:color w:val="000000" w:themeColor="text1"/>
          <w:sz w:val="22"/>
          <w:szCs w:val="22"/>
          <w:lang w:eastAsia="en-GB"/>
        </w:rPr>
        <w:t xml:space="preserve">modern world, including the </w:t>
      </w:r>
      <w:r w:rsidR="22839C2C" w:rsidRPr="2D7CFEB9">
        <w:rPr>
          <w:rFonts w:ascii="Arial" w:eastAsia="Times New Roman" w:hAnsi="Arial" w:cs="Arial"/>
          <w:color w:val="000000" w:themeColor="text1"/>
          <w:sz w:val="22"/>
          <w:szCs w:val="22"/>
          <w:lang w:eastAsia="en-GB"/>
        </w:rPr>
        <w:t>MD</w:t>
      </w:r>
      <w:r w:rsidRPr="2D7CFEB9">
        <w:rPr>
          <w:rFonts w:ascii="Arial" w:eastAsia="Times New Roman" w:hAnsi="Arial" w:cs="Arial"/>
          <w:color w:val="000000" w:themeColor="text1"/>
          <w:sz w:val="22"/>
          <w:szCs w:val="22"/>
          <w:lang w:eastAsia="en-GB"/>
        </w:rPr>
        <w:t xml:space="preserve"> sector</w:t>
      </w:r>
      <w:r w:rsidR="7CBB03A6" w:rsidRPr="2D7CFEB9">
        <w:rPr>
          <w:rFonts w:ascii="Arial" w:eastAsia="Times New Roman" w:hAnsi="Arial" w:cs="Arial"/>
          <w:color w:val="000000" w:themeColor="text1"/>
          <w:sz w:val="22"/>
          <w:szCs w:val="22"/>
          <w:lang w:eastAsia="en-GB"/>
        </w:rPr>
        <w:t>,</w:t>
      </w:r>
      <w:r w:rsidRPr="2D7CFEB9">
        <w:rPr>
          <w:rFonts w:ascii="Arial" w:eastAsia="Times New Roman" w:hAnsi="Arial" w:cs="Arial"/>
          <w:color w:val="000000" w:themeColor="text1"/>
          <w:sz w:val="22"/>
          <w:szCs w:val="22"/>
          <w:lang w:eastAsia="en-GB"/>
        </w:rPr>
        <w:t xml:space="preserve"> were discussed. </w:t>
      </w:r>
      <w:r w:rsidR="69FAC587">
        <w:rPr>
          <w:rStyle w:val="normaltextrun"/>
          <w:rFonts w:ascii="Arial" w:hAnsi="Arial" w:cs="Arial"/>
          <w:color w:val="000000" w:themeColor="text1"/>
          <w:position w:val="-1"/>
          <w:sz w:val="22"/>
          <w:szCs w:val="22"/>
          <w:lang w:val="en-US"/>
        </w:rPr>
        <w:t>Regarding</w:t>
      </w:r>
      <w:r w:rsidR="6295ACB5" w:rsidRPr="00E94546">
        <w:rPr>
          <w:rStyle w:val="normaltextrun"/>
          <w:rFonts w:ascii="Arial" w:hAnsi="Arial" w:cs="Arial"/>
          <w:color w:val="000000" w:themeColor="text1"/>
          <w:position w:val="-1"/>
          <w:sz w:val="22"/>
          <w:szCs w:val="22"/>
          <w:lang w:val="en-US"/>
        </w:rPr>
        <w:t xml:space="preserve"> </w:t>
      </w:r>
      <w:r w:rsidR="6295ACB5" w:rsidRPr="7AFAD4A2">
        <w:rPr>
          <w:rStyle w:val="normaltextrun"/>
          <w:rFonts w:ascii="Arial" w:hAnsi="Arial" w:cs="Arial"/>
          <w:b/>
          <w:bCs/>
          <w:color w:val="000000" w:themeColor="text1"/>
          <w:position w:val="-1"/>
          <w:sz w:val="22"/>
          <w:szCs w:val="22"/>
          <w:lang w:val="en-US"/>
        </w:rPr>
        <w:t>data quality</w:t>
      </w:r>
      <w:r w:rsidR="6295ACB5" w:rsidRPr="00E94546">
        <w:rPr>
          <w:rStyle w:val="normaltextrun"/>
          <w:rFonts w:ascii="Arial" w:hAnsi="Arial" w:cs="Arial"/>
          <w:color w:val="000000" w:themeColor="text1"/>
          <w:position w:val="-1"/>
          <w:sz w:val="22"/>
          <w:szCs w:val="22"/>
          <w:lang w:val="en-US"/>
        </w:rPr>
        <w:t xml:space="preserve">, </w:t>
      </w:r>
      <w:r w:rsidR="5767B1FD" w:rsidRPr="00E94546">
        <w:rPr>
          <w:rStyle w:val="normaltextrun"/>
          <w:rFonts w:ascii="Arial" w:hAnsi="Arial" w:cs="Arial"/>
          <w:color w:val="000000" w:themeColor="text1"/>
          <w:position w:val="-1"/>
          <w:sz w:val="22"/>
          <w:szCs w:val="22"/>
          <w:lang w:val="en-US"/>
        </w:rPr>
        <w:t>s</w:t>
      </w:r>
      <w:r w:rsidR="6295ACB5" w:rsidRPr="00E94546">
        <w:rPr>
          <w:rStyle w:val="normaltextrun"/>
          <w:rFonts w:ascii="Arial" w:hAnsi="Arial" w:cs="Arial"/>
          <w:color w:val="000000" w:themeColor="text1"/>
          <w:position w:val="-1"/>
          <w:sz w:val="22"/>
          <w:szCs w:val="22"/>
          <w:lang w:val="en-US"/>
        </w:rPr>
        <w:t>tandards have been developed, or are being developed to address this</w:t>
      </w:r>
      <w:r w:rsidR="2192B084" w:rsidRPr="00E94546">
        <w:rPr>
          <w:rStyle w:val="normaltextrun"/>
          <w:rFonts w:ascii="Arial" w:hAnsi="Arial" w:cs="Arial"/>
          <w:color w:val="000000" w:themeColor="text1"/>
          <w:position w:val="-1"/>
          <w:sz w:val="22"/>
          <w:szCs w:val="22"/>
          <w:lang w:val="en-US"/>
        </w:rPr>
        <w:t>.</w:t>
      </w:r>
      <w:r w:rsidR="6295ACB5" w:rsidRPr="00E94546">
        <w:rPr>
          <w:rStyle w:val="normaltextrun"/>
          <w:rFonts w:ascii="Arial" w:hAnsi="Arial" w:cs="Arial"/>
          <w:color w:val="000000" w:themeColor="text1"/>
          <w:position w:val="-1"/>
          <w:sz w:val="22"/>
          <w:szCs w:val="22"/>
          <w:lang w:val="en-US"/>
        </w:rPr>
        <w:t xml:space="preserve"> </w:t>
      </w:r>
      <w:r w:rsidR="360274C2" w:rsidRPr="00E94546">
        <w:rPr>
          <w:rStyle w:val="normaltextrun"/>
          <w:rFonts w:ascii="Arial" w:hAnsi="Arial" w:cs="Arial"/>
          <w:color w:val="000000" w:themeColor="text1"/>
          <w:position w:val="-1"/>
          <w:sz w:val="22"/>
          <w:szCs w:val="22"/>
          <w:lang w:val="en-US"/>
        </w:rPr>
        <w:t>H</w:t>
      </w:r>
      <w:r w:rsidR="6295ACB5" w:rsidRPr="00E94546">
        <w:rPr>
          <w:rStyle w:val="normaltextrun"/>
          <w:rFonts w:ascii="Arial" w:hAnsi="Arial" w:cs="Arial"/>
          <w:color w:val="000000" w:themeColor="text1"/>
          <w:position w:val="-1"/>
          <w:sz w:val="22"/>
          <w:szCs w:val="22"/>
          <w:lang w:val="en-US"/>
        </w:rPr>
        <w:t>owever,</w:t>
      </w:r>
      <w:r w:rsidR="4F00B58D" w:rsidRPr="00E94546">
        <w:rPr>
          <w:rStyle w:val="normaltextrun"/>
          <w:rFonts w:ascii="Arial" w:hAnsi="Arial" w:cs="Arial"/>
          <w:color w:val="000000" w:themeColor="text1"/>
          <w:position w:val="-1"/>
          <w:sz w:val="22"/>
          <w:szCs w:val="22"/>
          <w:lang w:val="en-US"/>
        </w:rPr>
        <w:t xml:space="preserve"> t</w:t>
      </w:r>
      <w:r w:rsidR="6295ACB5" w:rsidRPr="00E94546">
        <w:rPr>
          <w:rStyle w:val="normaltextrun"/>
          <w:rFonts w:ascii="Arial" w:hAnsi="Arial" w:cs="Arial"/>
          <w:color w:val="000000" w:themeColor="text1"/>
          <w:position w:val="1"/>
          <w:sz w:val="22"/>
          <w:szCs w:val="22"/>
          <w:lang w:val="en-AU"/>
        </w:rPr>
        <w:t xml:space="preserve">he conflicting need to access </w:t>
      </w:r>
      <w:r w:rsidR="6295ACB5" w:rsidRPr="00E94546">
        <w:rPr>
          <w:rStyle w:val="contextualspellingandgrammarerror"/>
          <w:rFonts w:ascii="Arial" w:hAnsi="Arial" w:cs="Arial"/>
          <w:color w:val="000000" w:themeColor="text1"/>
          <w:position w:val="1"/>
          <w:sz w:val="22"/>
          <w:szCs w:val="22"/>
          <w:lang w:val="en-AU"/>
        </w:rPr>
        <w:t>high quality</w:t>
      </w:r>
      <w:r w:rsidR="6295ACB5" w:rsidRPr="00E94546">
        <w:rPr>
          <w:rStyle w:val="normaltextrun"/>
          <w:rFonts w:ascii="Arial" w:hAnsi="Arial" w:cs="Arial"/>
          <w:color w:val="000000" w:themeColor="text1"/>
          <w:position w:val="1"/>
          <w:sz w:val="22"/>
          <w:szCs w:val="22"/>
          <w:lang w:val="en-AU"/>
        </w:rPr>
        <w:t xml:space="preserve"> data whilst ensuring data privacy was also recognised</w:t>
      </w:r>
      <w:r w:rsidR="12443545" w:rsidRPr="2228B339">
        <w:rPr>
          <w:rStyle w:val="normaltextrun"/>
          <w:rFonts w:ascii="Arial" w:hAnsi="Arial" w:cs="Arial"/>
          <w:color w:val="000000" w:themeColor="text1"/>
          <w:sz w:val="22"/>
          <w:szCs w:val="22"/>
          <w:lang w:val="en-AU"/>
        </w:rPr>
        <w:t>, particularly in the context of training and development of machine</w:t>
      </w:r>
      <w:r w:rsidR="0FF282CC" w:rsidRPr="2228B339">
        <w:rPr>
          <w:rStyle w:val="normaltextrun"/>
          <w:rFonts w:ascii="Arial" w:hAnsi="Arial" w:cs="Arial"/>
          <w:color w:val="000000" w:themeColor="text1"/>
          <w:sz w:val="22"/>
          <w:szCs w:val="22"/>
          <w:lang w:val="en-AU"/>
        </w:rPr>
        <w:t xml:space="preserve"> </w:t>
      </w:r>
      <w:r w:rsidR="12443545">
        <w:rPr>
          <w:rStyle w:val="normaltextrun"/>
          <w:rFonts w:ascii="Arial" w:hAnsi="Arial" w:cs="Arial"/>
          <w:color w:val="000000" w:themeColor="text1"/>
          <w:position w:val="1"/>
          <w:sz w:val="22"/>
          <w:szCs w:val="22"/>
          <w:lang w:val="en-AU"/>
        </w:rPr>
        <w:t>learning models</w:t>
      </w:r>
    </w:p>
    <w:p w14:paraId="128821D2" w14:textId="77777777" w:rsidR="000F554A" w:rsidRPr="00E94546" w:rsidRDefault="000F554A" w:rsidP="000F554A">
      <w:pPr>
        <w:jc w:val="both"/>
        <w:rPr>
          <w:rFonts w:ascii="Arial" w:eastAsia="Times New Roman" w:hAnsi="Arial" w:cs="Arial"/>
          <w:color w:val="000000" w:themeColor="text1"/>
          <w:sz w:val="22"/>
          <w:szCs w:val="22"/>
          <w:shd w:val="clear" w:color="auto" w:fill="FFFFFF"/>
          <w:lang w:eastAsia="en-GB"/>
        </w:rPr>
      </w:pPr>
    </w:p>
    <w:p w14:paraId="0B8629BE" w14:textId="645B626C" w:rsidR="000F554A" w:rsidRPr="00E94546" w:rsidRDefault="77CC0D68" w:rsidP="7AFAD4A2">
      <w:pPr>
        <w:jc w:val="both"/>
        <w:rPr>
          <w:rFonts w:ascii="Arial" w:eastAsia="Times New Roman" w:hAnsi="Arial" w:cs="Arial"/>
          <w:color w:val="000000" w:themeColor="text1"/>
          <w:sz w:val="22"/>
          <w:szCs w:val="22"/>
          <w:shd w:val="clear" w:color="auto" w:fill="FFFFFF"/>
          <w:lang w:eastAsia="en-GB"/>
        </w:rPr>
      </w:pPr>
      <w:r w:rsidRPr="2228B339">
        <w:rPr>
          <w:rFonts w:ascii="Arial" w:eastAsia="Times New Roman" w:hAnsi="Arial" w:cs="Arial"/>
          <w:color w:val="000000" w:themeColor="text1"/>
          <w:sz w:val="22"/>
          <w:szCs w:val="22"/>
        </w:rPr>
        <w:t xml:space="preserve">From </w:t>
      </w:r>
      <w:r w:rsidR="3F8247EC" w:rsidRPr="2228B339">
        <w:rPr>
          <w:rFonts w:ascii="Arial" w:eastAsia="Times New Roman" w:hAnsi="Arial" w:cs="Arial"/>
          <w:color w:val="000000" w:themeColor="text1"/>
          <w:sz w:val="22"/>
          <w:szCs w:val="22"/>
        </w:rPr>
        <w:t>the</w:t>
      </w:r>
      <w:r w:rsidRPr="2228B339">
        <w:rPr>
          <w:rFonts w:ascii="Arial" w:eastAsia="Times New Roman" w:hAnsi="Arial" w:cs="Arial"/>
          <w:color w:val="000000" w:themeColor="text1"/>
          <w:sz w:val="22"/>
          <w:szCs w:val="22"/>
        </w:rPr>
        <w:t xml:space="preserve"> regulator perspective, </w:t>
      </w:r>
      <w:r w:rsidR="6D064B03" w:rsidRPr="2228B339">
        <w:rPr>
          <w:rFonts w:ascii="Arial" w:eastAsia="Times New Roman" w:hAnsi="Arial" w:cs="Arial"/>
          <w:color w:val="000000" w:themeColor="text1"/>
          <w:sz w:val="22"/>
          <w:szCs w:val="22"/>
        </w:rPr>
        <w:t xml:space="preserve">the most common </w:t>
      </w:r>
      <w:r w:rsidR="6D064B03" w:rsidRPr="2228B339">
        <w:rPr>
          <w:rFonts w:ascii="Arial" w:eastAsia="Times New Roman" w:hAnsi="Arial" w:cs="Arial"/>
          <w:b/>
          <w:bCs/>
          <w:color w:val="000000" w:themeColor="text1"/>
          <w:sz w:val="22"/>
          <w:szCs w:val="22"/>
        </w:rPr>
        <w:t>post-market issues</w:t>
      </w:r>
      <w:r w:rsidR="6D064B03" w:rsidRPr="2228B339">
        <w:rPr>
          <w:rFonts w:ascii="Arial" w:eastAsia="Times New Roman" w:hAnsi="Arial" w:cs="Arial"/>
          <w:color w:val="000000" w:themeColor="text1"/>
          <w:sz w:val="22"/>
          <w:szCs w:val="22"/>
        </w:rPr>
        <w:t xml:space="preserve"> encountered with software </w:t>
      </w:r>
      <w:r w:rsidR="1BC73504" w:rsidRPr="2228B339">
        <w:rPr>
          <w:rFonts w:ascii="Arial" w:eastAsia="Times New Roman" w:hAnsi="Arial" w:cs="Arial"/>
          <w:color w:val="000000" w:themeColor="text1"/>
          <w:sz w:val="22"/>
          <w:szCs w:val="22"/>
        </w:rPr>
        <w:t xml:space="preserve">and how to address them </w:t>
      </w:r>
      <w:r w:rsidR="6D064B03" w:rsidRPr="2228B339">
        <w:rPr>
          <w:rFonts w:ascii="Arial" w:eastAsia="Times New Roman" w:hAnsi="Arial" w:cs="Arial"/>
          <w:color w:val="000000" w:themeColor="text1"/>
          <w:sz w:val="22"/>
          <w:szCs w:val="22"/>
        </w:rPr>
        <w:t>were presented</w:t>
      </w:r>
      <w:r w:rsidR="74B598EF" w:rsidRPr="2228B339">
        <w:rPr>
          <w:rFonts w:ascii="Arial" w:eastAsia="Times New Roman" w:hAnsi="Arial" w:cs="Arial"/>
          <w:color w:val="000000" w:themeColor="text1"/>
          <w:sz w:val="22"/>
          <w:szCs w:val="22"/>
        </w:rPr>
        <w:t>, in</w:t>
      </w:r>
      <w:r w:rsidR="5B060DCF" w:rsidRPr="2228B339">
        <w:rPr>
          <w:rFonts w:ascii="Arial" w:eastAsia="Times New Roman" w:hAnsi="Arial" w:cs="Arial"/>
          <w:color w:val="000000" w:themeColor="text1"/>
          <w:sz w:val="22"/>
          <w:szCs w:val="22"/>
        </w:rPr>
        <w:t xml:space="preserve">cluding </w:t>
      </w:r>
      <w:r w:rsidR="43824F7C" w:rsidRPr="2228B339">
        <w:rPr>
          <w:rFonts w:ascii="Arial" w:eastAsia="Times New Roman" w:hAnsi="Arial" w:cs="Arial"/>
          <w:color w:val="000000" w:themeColor="text1"/>
          <w:sz w:val="22"/>
          <w:szCs w:val="22"/>
        </w:rPr>
        <w:t xml:space="preserve">lack of incident reporting, provision of </w:t>
      </w:r>
      <w:r w:rsidR="5B060DCF" w:rsidRPr="2228B339">
        <w:rPr>
          <w:rFonts w:ascii="Arial" w:eastAsia="Times New Roman" w:hAnsi="Arial" w:cs="Arial"/>
          <w:color w:val="000000" w:themeColor="text1"/>
          <w:sz w:val="22"/>
          <w:szCs w:val="22"/>
        </w:rPr>
        <w:t>vague intended use</w:t>
      </w:r>
      <w:r w:rsidR="6C097824" w:rsidRPr="2228B339">
        <w:rPr>
          <w:rFonts w:ascii="Arial" w:eastAsia="Times New Roman" w:hAnsi="Arial" w:cs="Arial"/>
          <w:color w:val="000000" w:themeColor="text1"/>
          <w:sz w:val="22"/>
          <w:szCs w:val="22"/>
        </w:rPr>
        <w:t>,</w:t>
      </w:r>
      <w:r w:rsidR="7072C658" w:rsidRPr="2228B339">
        <w:rPr>
          <w:rFonts w:ascii="Arial" w:eastAsia="Times New Roman" w:hAnsi="Arial" w:cs="Arial"/>
          <w:color w:val="000000" w:themeColor="text1"/>
          <w:sz w:val="22"/>
          <w:szCs w:val="22"/>
        </w:rPr>
        <w:t xml:space="preserve"> and issues with </w:t>
      </w:r>
      <w:r w:rsidR="124FDA7F" w:rsidRPr="2228B339">
        <w:rPr>
          <w:rFonts w:ascii="Arial" w:eastAsia="Times New Roman" w:hAnsi="Arial" w:cs="Arial"/>
          <w:color w:val="000000" w:themeColor="text1"/>
          <w:sz w:val="22"/>
          <w:szCs w:val="22"/>
        </w:rPr>
        <w:t>dependability and interoperability</w:t>
      </w:r>
      <w:r w:rsidR="34E3E735" w:rsidRPr="2228B339">
        <w:rPr>
          <w:rFonts w:ascii="Arial" w:eastAsia="Times New Roman" w:hAnsi="Arial" w:cs="Arial"/>
          <w:color w:val="000000" w:themeColor="text1"/>
          <w:sz w:val="22"/>
          <w:szCs w:val="22"/>
        </w:rPr>
        <w:t xml:space="preserve">. </w:t>
      </w:r>
      <w:r w:rsidR="0179D27B" w:rsidRPr="2228B339">
        <w:rPr>
          <w:rFonts w:ascii="Arial" w:eastAsia="Times New Roman" w:hAnsi="Arial" w:cs="Arial"/>
          <w:color w:val="000000" w:themeColor="text1"/>
          <w:sz w:val="22"/>
          <w:szCs w:val="22"/>
        </w:rPr>
        <w:t>Addressing</w:t>
      </w:r>
      <w:r w:rsidR="34E3E735" w:rsidRPr="2228B339">
        <w:rPr>
          <w:rFonts w:ascii="Arial" w:eastAsia="Times New Roman" w:hAnsi="Arial" w:cs="Arial"/>
          <w:color w:val="000000" w:themeColor="text1"/>
          <w:sz w:val="22"/>
          <w:szCs w:val="22"/>
        </w:rPr>
        <w:t xml:space="preserve"> the issues should involve simplification of language </w:t>
      </w:r>
      <w:r w:rsidR="43824F7C" w:rsidRPr="2228B339">
        <w:rPr>
          <w:rFonts w:ascii="Arial" w:eastAsia="Times New Roman" w:hAnsi="Arial" w:cs="Arial"/>
          <w:color w:val="000000" w:themeColor="text1"/>
          <w:sz w:val="22"/>
          <w:szCs w:val="22"/>
        </w:rPr>
        <w:t xml:space="preserve">and terminology </w:t>
      </w:r>
      <w:r w:rsidR="34E3E735" w:rsidRPr="2228B339">
        <w:rPr>
          <w:rFonts w:ascii="Arial" w:eastAsia="Times New Roman" w:hAnsi="Arial" w:cs="Arial"/>
          <w:color w:val="000000" w:themeColor="text1"/>
          <w:sz w:val="22"/>
          <w:szCs w:val="22"/>
        </w:rPr>
        <w:t>for users, ensuring testing matches the clinical workflow, and adapting the intended use formulation to meet the true target audience.</w:t>
      </w:r>
    </w:p>
    <w:p w14:paraId="34FC1732" w14:textId="77777777" w:rsidR="000F554A" w:rsidRPr="00E94546" w:rsidRDefault="000F554A" w:rsidP="000F554A">
      <w:pPr>
        <w:jc w:val="both"/>
        <w:rPr>
          <w:rFonts w:ascii="Arial" w:eastAsia="Times New Roman" w:hAnsi="Arial" w:cs="Arial"/>
          <w:color w:val="000000" w:themeColor="text1"/>
          <w:sz w:val="22"/>
          <w:szCs w:val="22"/>
          <w:shd w:val="clear" w:color="auto" w:fill="FFFFFF"/>
          <w:lang w:eastAsia="en-GB"/>
        </w:rPr>
      </w:pPr>
    </w:p>
    <w:p w14:paraId="54113A10" w14:textId="13D38347" w:rsidR="000F554A" w:rsidRPr="00E94546" w:rsidRDefault="006B57CD" w:rsidP="000167CB">
      <w:pPr>
        <w:jc w:val="both"/>
        <w:rPr>
          <w:rFonts w:ascii="Arial" w:eastAsia="Times New Roman" w:hAnsi="Arial" w:cs="Arial"/>
          <w:color w:val="2F5496" w:themeColor="accent1" w:themeShade="BF"/>
          <w:sz w:val="22"/>
          <w:szCs w:val="22"/>
        </w:rPr>
      </w:pPr>
      <w:r>
        <w:rPr>
          <w:rFonts w:ascii="Arial" w:eastAsia="Times New Roman" w:hAnsi="Arial" w:cs="Arial"/>
          <w:b/>
          <w:bCs/>
          <w:color w:val="2F5496" w:themeColor="accent1" w:themeShade="BF"/>
          <w:sz w:val="22"/>
          <w:szCs w:val="22"/>
        </w:rPr>
        <w:t>Observations</w:t>
      </w:r>
      <w:r w:rsidR="05E1CD86" w:rsidRPr="187C1179">
        <w:rPr>
          <w:rFonts w:ascii="Arial" w:eastAsia="Times New Roman" w:hAnsi="Arial" w:cs="Arial"/>
          <w:b/>
          <w:bCs/>
          <w:color w:val="2F5496" w:themeColor="accent1" w:themeShade="BF"/>
          <w:sz w:val="22"/>
          <w:szCs w:val="22"/>
        </w:rPr>
        <w:t>:</w:t>
      </w:r>
      <w:r w:rsidR="30AAAF06" w:rsidRPr="3F44ADFB">
        <w:rPr>
          <w:rFonts w:ascii="Arial" w:eastAsia="Times New Roman" w:hAnsi="Arial" w:cs="Arial"/>
          <w:color w:val="2F5496" w:themeColor="accent1" w:themeShade="BF"/>
          <w:sz w:val="22"/>
          <w:szCs w:val="22"/>
          <w:shd w:val="clear" w:color="auto" w:fill="FFFFFF"/>
          <w:lang w:eastAsia="en-GB"/>
        </w:rPr>
        <w:t xml:space="preserve"> </w:t>
      </w:r>
    </w:p>
    <w:p w14:paraId="2E18CEC0" w14:textId="19B64188" w:rsidR="00ED142F" w:rsidRDefault="0A76012C" w:rsidP="187C1179">
      <w:pPr>
        <w:pStyle w:val="ListParagraph"/>
        <w:numPr>
          <w:ilvl w:val="0"/>
          <w:numId w:val="2"/>
        </w:numPr>
        <w:jc w:val="both"/>
        <w:rPr>
          <w:rFonts w:ascii="Arial" w:hAnsi="Arial" w:cs="Arial"/>
          <w:b/>
          <w:bCs/>
          <w:color w:val="2F5496" w:themeColor="accent1" w:themeShade="BF"/>
          <w:sz w:val="22"/>
          <w:szCs w:val="22"/>
        </w:rPr>
      </w:pPr>
      <w:r w:rsidRPr="6E428E84">
        <w:rPr>
          <w:rFonts w:ascii="Arial" w:hAnsi="Arial" w:cs="Arial"/>
          <w:b/>
          <w:bCs/>
          <w:color w:val="2F5496" w:themeColor="accent1" w:themeShade="BF"/>
          <w:sz w:val="22"/>
          <w:szCs w:val="22"/>
        </w:rPr>
        <w:t>Identify methods</w:t>
      </w:r>
      <w:r w:rsidR="27F51642" w:rsidRPr="6E428E84">
        <w:rPr>
          <w:rFonts w:ascii="Arial" w:hAnsi="Arial" w:cs="Arial"/>
          <w:b/>
          <w:bCs/>
          <w:color w:val="2F5496" w:themeColor="accent1" w:themeShade="BF"/>
          <w:sz w:val="22"/>
          <w:szCs w:val="22"/>
        </w:rPr>
        <w:t xml:space="preserve"> to</w:t>
      </w:r>
      <w:r w:rsidR="60C90F58" w:rsidRPr="6E428E84">
        <w:rPr>
          <w:rFonts w:ascii="Arial" w:hAnsi="Arial" w:cs="Arial"/>
          <w:b/>
          <w:bCs/>
          <w:color w:val="2F5496" w:themeColor="accent1" w:themeShade="BF"/>
          <w:sz w:val="22"/>
          <w:szCs w:val="22"/>
        </w:rPr>
        <w:t xml:space="preserve"> increase</w:t>
      </w:r>
      <w:r w:rsidR="32892CE7" w:rsidRPr="6E428E84">
        <w:rPr>
          <w:rFonts w:ascii="Arial" w:hAnsi="Arial" w:cs="Arial"/>
          <w:b/>
          <w:bCs/>
          <w:color w:val="2F5496" w:themeColor="accent1" w:themeShade="BF"/>
          <w:sz w:val="22"/>
          <w:szCs w:val="22"/>
        </w:rPr>
        <w:t xml:space="preserve"> transparency and </w:t>
      </w:r>
      <w:r w:rsidR="004649C8">
        <w:rPr>
          <w:rFonts w:ascii="Arial" w:hAnsi="Arial" w:cs="Arial"/>
          <w:b/>
          <w:bCs/>
          <w:color w:val="2F5496" w:themeColor="accent1" w:themeShade="BF"/>
          <w:sz w:val="22"/>
          <w:szCs w:val="22"/>
        </w:rPr>
        <w:t xml:space="preserve">improve citizen </w:t>
      </w:r>
      <w:r w:rsidR="32892CE7" w:rsidRPr="6E428E84">
        <w:rPr>
          <w:rFonts w:ascii="Arial" w:hAnsi="Arial" w:cs="Arial"/>
          <w:b/>
          <w:bCs/>
          <w:color w:val="2F5496" w:themeColor="accent1" w:themeShade="BF"/>
          <w:sz w:val="22"/>
          <w:szCs w:val="22"/>
        </w:rPr>
        <w:t>awareness of</w:t>
      </w:r>
      <w:r w:rsidRPr="6E428E84">
        <w:rPr>
          <w:rFonts w:ascii="Arial" w:hAnsi="Arial" w:cs="Arial"/>
          <w:b/>
          <w:bCs/>
          <w:color w:val="2F5496" w:themeColor="accent1" w:themeShade="BF"/>
          <w:sz w:val="22"/>
          <w:szCs w:val="22"/>
        </w:rPr>
        <w:t xml:space="preserve"> </w:t>
      </w:r>
      <w:r w:rsidR="60C90F58" w:rsidRPr="6E428E84">
        <w:rPr>
          <w:rFonts w:ascii="Arial" w:hAnsi="Arial" w:cs="Arial"/>
          <w:b/>
          <w:bCs/>
          <w:color w:val="2F5496" w:themeColor="accent1" w:themeShade="BF"/>
          <w:sz w:val="22"/>
          <w:szCs w:val="22"/>
        </w:rPr>
        <w:t>post-market reporting</w:t>
      </w:r>
      <w:r w:rsidR="66EC57C4" w:rsidRPr="6E428E84">
        <w:rPr>
          <w:rFonts w:ascii="Arial" w:hAnsi="Arial" w:cs="Arial"/>
          <w:b/>
          <w:bCs/>
          <w:color w:val="2F5496" w:themeColor="accent1" w:themeShade="BF"/>
          <w:sz w:val="22"/>
          <w:szCs w:val="22"/>
        </w:rPr>
        <w:t xml:space="preserve">, </w:t>
      </w:r>
      <w:r w:rsidR="004649C8">
        <w:rPr>
          <w:rFonts w:ascii="Arial" w:hAnsi="Arial" w:cs="Arial"/>
          <w:b/>
          <w:bCs/>
          <w:color w:val="2F5496" w:themeColor="accent1" w:themeShade="BF"/>
          <w:sz w:val="22"/>
          <w:szCs w:val="22"/>
        </w:rPr>
        <w:t xml:space="preserve">including </w:t>
      </w:r>
      <w:r w:rsidR="66EC57C4" w:rsidRPr="6E428E84">
        <w:rPr>
          <w:rFonts w:ascii="Arial" w:hAnsi="Arial" w:cs="Arial"/>
          <w:b/>
          <w:bCs/>
          <w:color w:val="2F5496" w:themeColor="accent1" w:themeShade="BF"/>
          <w:sz w:val="22"/>
          <w:szCs w:val="22"/>
        </w:rPr>
        <w:t>knowledge on how and what to report</w:t>
      </w:r>
      <w:r w:rsidR="60C90F58" w:rsidRPr="6E428E84">
        <w:rPr>
          <w:rFonts w:ascii="Arial" w:hAnsi="Arial" w:cs="Arial"/>
          <w:b/>
          <w:bCs/>
          <w:color w:val="2F5496" w:themeColor="accent1" w:themeShade="BF"/>
          <w:sz w:val="22"/>
          <w:szCs w:val="22"/>
        </w:rPr>
        <w:t xml:space="preserve"> </w:t>
      </w:r>
      <w:r w:rsidR="42F021AB" w:rsidRPr="6E428E84">
        <w:rPr>
          <w:rFonts w:ascii="Arial" w:hAnsi="Arial" w:cs="Arial"/>
          <w:b/>
          <w:bCs/>
          <w:color w:val="2F5496" w:themeColor="accent1" w:themeShade="BF"/>
          <w:sz w:val="22"/>
          <w:szCs w:val="22"/>
        </w:rPr>
        <w:t xml:space="preserve">to </w:t>
      </w:r>
      <w:r w:rsidR="1CC86BAC" w:rsidRPr="6E428E84">
        <w:rPr>
          <w:rFonts w:ascii="Arial" w:hAnsi="Arial" w:cs="Arial"/>
          <w:b/>
          <w:bCs/>
          <w:color w:val="2F5496" w:themeColor="accent1" w:themeShade="BF"/>
          <w:sz w:val="22"/>
          <w:szCs w:val="22"/>
        </w:rPr>
        <w:t xml:space="preserve">improve quality of </w:t>
      </w:r>
      <w:r w:rsidR="00DB2F90">
        <w:rPr>
          <w:rFonts w:ascii="Arial" w:hAnsi="Arial" w:cs="Arial"/>
          <w:b/>
          <w:bCs/>
          <w:color w:val="2F5496" w:themeColor="accent1" w:themeShade="BF"/>
          <w:sz w:val="22"/>
          <w:szCs w:val="22"/>
        </w:rPr>
        <w:t>post-market data</w:t>
      </w:r>
      <w:r w:rsidR="6D740209" w:rsidRPr="6E428E84">
        <w:rPr>
          <w:rFonts w:ascii="Arial" w:hAnsi="Arial" w:cs="Arial"/>
          <w:b/>
          <w:bCs/>
          <w:color w:val="2F5496" w:themeColor="accent1" w:themeShade="BF"/>
          <w:sz w:val="22"/>
          <w:szCs w:val="22"/>
        </w:rPr>
        <w:t>.</w:t>
      </w:r>
    </w:p>
    <w:p w14:paraId="42FE3CB8" w14:textId="295E27E3" w:rsidR="6BFA5498" w:rsidRDefault="1B5AC3C8" w:rsidP="187C1179">
      <w:pPr>
        <w:pStyle w:val="ListParagraph"/>
        <w:numPr>
          <w:ilvl w:val="0"/>
          <w:numId w:val="2"/>
        </w:numPr>
        <w:jc w:val="both"/>
        <w:rPr>
          <w:rFonts w:ascii="Arial" w:hAnsi="Arial" w:cs="Arial"/>
          <w:b/>
          <w:bCs/>
          <w:color w:val="2F5496" w:themeColor="accent1" w:themeShade="BF"/>
          <w:sz w:val="22"/>
          <w:szCs w:val="22"/>
        </w:rPr>
      </w:pPr>
      <w:r w:rsidRPr="6E428E84">
        <w:rPr>
          <w:rFonts w:ascii="Arial" w:hAnsi="Arial" w:cs="Arial"/>
          <w:b/>
          <w:bCs/>
          <w:color w:val="2F5496" w:themeColor="accent1" w:themeShade="BF"/>
          <w:sz w:val="22"/>
          <w:szCs w:val="22"/>
        </w:rPr>
        <w:t>S</w:t>
      </w:r>
      <w:r w:rsidR="49B293D3" w:rsidRPr="6E428E84">
        <w:rPr>
          <w:rFonts w:ascii="Arial" w:hAnsi="Arial" w:cs="Arial"/>
          <w:b/>
          <w:bCs/>
          <w:color w:val="2F5496" w:themeColor="accent1" w:themeShade="BF"/>
          <w:sz w:val="22"/>
          <w:szCs w:val="22"/>
        </w:rPr>
        <w:t>implify</w:t>
      </w:r>
      <w:r w:rsidR="254F0897" w:rsidRPr="6E428E84">
        <w:rPr>
          <w:rFonts w:ascii="Arial" w:hAnsi="Arial" w:cs="Arial"/>
          <w:b/>
          <w:bCs/>
          <w:color w:val="2F5496" w:themeColor="accent1" w:themeShade="BF"/>
          <w:sz w:val="22"/>
          <w:szCs w:val="22"/>
        </w:rPr>
        <w:t xml:space="preserve"> </w:t>
      </w:r>
      <w:r w:rsidR="6DD37315" w:rsidRPr="6E428E84">
        <w:rPr>
          <w:rFonts w:ascii="Arial" w:hAnsi="Arial" w:cs="Arial"/>
          <w:b/>
          <w:bCs/>
          <w:color w:val="2F5496" w:themeColor="accent1" w:themeShade="BF"/>
          <w:sz w:val="22"/>
          <w:szCs w:val="22"/>
        </w:rPr>
        <w:t>user-reporting mechanisms</w:t>
      </w:r>
      <w:r w:rsidR="18EE4F78" w:rsidRPr="6E428E84">
        <w:rPr>
          <w:rFonts w:ascii="Arial" w:hAnsi="Arial" w:cs="Arial"/>
          <w:b/>
          <w:bCs/>
          <w:color w:val="2F5496" w:themeColor="accent1" w:themeShade="BF"/>
          <w:sz w:val="22"/>
          <w:szCs w:val="22"/>
        </w:rPr>
        <w:t xml:space="preserve"> </w:t>
      </w:r>
      <w:r w:rsidR="004B215E">
        <w:rPr>
          <w:rFonts w:ascii="Arial" w:hAnsi="Arial" w:cs="Arial"/>
          <w:b/>
          <w:bCs/>
          <w:color w:val="2F5496" w:themeColor="accent1" w:themeShade="BF"/>
          <w:sz w:val="22"/>
          <w:szCs w:val="22"/>
        </w:rPr>
        <w:t>software and apps qualified as a medical device</w:t>
      </w:r>
      <w:r w:rsidR="00461E55">
        <w:rPr>
          <w:rFonts w:ascii="Arial" w:hAnsi="Arial" w:cs="Arial"/>
          <w:b/>
          <w:bCs/>
          <w:color w:val="2F5496" w:themeColor="accent1" w:themeShade="BF"/>
          <w:sz w:val="22"/>
          <w:szCs w:val="22"/>
        </w:rPr>
        <w:t xml:space="preserve"> </w:t>
      </w:r>
      <w:r w:rsidR="097C628E" w:rsidRPr="6E428E84">
        <w:rPr>
          <w:rFonts w:ascii="Arial" w:hAnsi="Arial" w:cs="Arial"/>
          <w:b/>
          <w:bCs/>
          <w:color w:val="2F5496" w:themeColor="accent1" w:themeShade="BF"/>
          <w:sz w:val="22"/>
          <w:szCs w:val="22"/>
        </w:rPr>
        <w:t>apps</w:t>
      </w:r>
      <w:r w:rsidR="1C115BEF" w:rsidRPr="6E428E84">
        <w:rPr>
          <w:rFonts w:ascii="Arial" w:hAnsi="Arial" w:cs="Arial"/>
          <w:b/>
          <w:bCs/>
          <w:color w:val="2F5496" w:themeColor="accent1" w:themeShade="BF"/>
          <w:sz w:val="22"/>
          <w:szCs w:val="22"/>
        </w:rPr>
        <w:t xml:space="preserve"> </w:t>
      </w:r>
      <w:r w:rsidR="5EC7CF70" w:rsidRPr="6E428E84">
        <w:rPr>
          <w:rFonts w:ascii="Arial" w:hAnsi="Arial" w:cs="Arial"/>
          <w:b/>
          <w:bCs/>
          <w:color w:val="2F5496" w:themeColor="accent1" w:themeShade="BF"/>
          <w:sz w:val="22"/>
          <w:szCs w:val="22"/>
        </w:rPr>
        <w:t>through</w:t>
      </w:r>
      <w:r w:rsidR="1C115BEF" w:rsidRPr="6E428E84">
        <w:rPr>
          <w:rFonts w:ascii="Arial" w:hAnsi="Arial" w:cs="Arial"/>
          <w:b/>
          <w:bCs/>
          <w:color w:val="2F5496" w:themeColor="accent1" w:themeShade="BF"/>
          <w:sz w:val="22"/>
          <w:szCs w:val="22"/>
        </w:rPr>
        <w:t xml:space="preserve"> </w:t>
      </w:r>
      <w:r w:rsidR="18EE4F78" w:rsidRPr="6E428E84">
        <w:rPr>
          <w:rFonts w:ascii="Arial" w:hAnsi="Arial" w:cs="Arial"/>
          <w:b/>
          <w:bCs/>
          <w:color w:val="2F5496" w:themeColor="accent1" w:themeShade="BF"/>
          <w:sz w:val="22"/>
          <w:szCs w:val="22"/>
        </w:rPr>
        <w:t xml:space="preserve">accessible language and procedures </w:t>
      </w:r>
      <w:r w:rsidR="5EC7CF70" w:rsidRPr="6E428E84">
        <w:rPr>
          <w:rFonts w:ascii="Arial" w:hAnsi="Arial" w:cs="Arial"/>
          <w:b/>
          <w:bCs/>
          <w:color w:val="2F5496" w:themeColor="accent1" w:themeShade="BF"/>
          <w:sz w:val="22"/>
          <w:szCs w:val="22"/>
        </w:rPr>
        <w:t>to</w:t>
      </w:r>
      <w:r w:rsidR="599B4CB0" w:rsidRPr="6E428E84">
        <w:rPr>
          <w:rFonts w:ascii="Arial" w:hAnsi="Arial" w:cs="Arial"/>
          <w:b/>
          <w:bCs/>
          <w:color w:val="2F5496" w:themeColor="accent1" w:themeShade="BF"/>
          <w:sz w:val="22"/>
          <w:szCs w:val="22"/>
        </w:rPr>
        <w:t xml:space="preserve"> </w:t>
      </w:r>
      <w:r w:rsidR="5CB2C440" w:rsidRPr="6E428E84">
        <w:rPr>
          <w:rFonts w:ascii="Arial" w:hAnsi="Arial" w:cs="Arial"/>
          <w:b/>
          <w:bCs/>
          <w:color w:val="2F5496" w:themeColor="accent1" w:themeShade="BF"/>
          <w:sz w:val="22"/>
          <w:szCs w:val="22"/>
        </w:rPr>
        <w:t>increase rates of reporting and patient safety.</w:t>
      </w:r>
    </w:p>
    <w:p w14:paraId="7EEC1375" w14:textId="67150B58" w:rsidR="0074317A" w:rsidRDefault="42576404" w:rsidP="001B77E4">
      <w:pPr>
        <w:pStyle w:val="ListParagraph"/>
        <w:numPr>
          <w:ilvl w:val="0"/>
          <w:numId w:val="2"/>
        </w:numPr>
        <w:jc w:val="both"/>
        <w:rPr>
          <w:rFonts w:ascii="Arial" w:hAnsi="Arial" w:cs="Arial"/>
          <w:b/>
          <w:bCs/>
          <w:color w:val="2F5496" w:themeColor="accent1" w:themeShade="BF"/>
          <w:sz w:val="22"/>
          <w:szCs w:val="22"/>
        </w:rPr>
      </w:pPr>
      <w:r w:rsidRPr="308B5BB6">
        <w:rPr>
          <w:rFonts w:ascii="Arial" w:hAnsi="Arial" w:cs="Arial"/>
          <w:b/>
          <w:bCs/>
          <w:color w:val="2F5496" w:themeColor="accent1" w:themeShade="BF"/>
          <w:sz w:val="22"/>
          <w:szCs w:val="22"/>
        </w:rPr>
        <w:t>Increase overall awareness/education of users and consumers of MD regulations</w:t>
      </w:r>
      <w:r w:rsidR="4044649C" w:rsidRPr="308B5BB6">
        <w:rPr>
          <w:rFonts w:ascii="Arial" w:hAnsi="Arial" w:cs="Arial"/>
          <w:b/>
          <w:bCs/>
          <w:color w:val="2F5496" w:themeColor="accent1" w:themeShade="BF"/>
          <w:sz w:val="22"/>
          <w:szCs w:val="22"/>
        </w:rPr>
        <w:t>,</w:t>
      </w:r>
      <w:r w:rsidRPr="308B5BB6">
        <w:rPr>
          <w:rFonts w:ascii="Arial" w:hAnsi="Arial" w:cs="Arial"/>
          <w:b/>
          <w:bCs/>
          <w:color w:val="2F5496" w:themeColor="accent1" w:themeShade="BF"/>
          <w:sz w:val="22"/>
          <w:szCs w:val="22"/>
        </w:rPr>
        <w:t xml:space="preserve"> and what software may qualify as an MD in view of future technologies</w:t>
      </w:r>
      <w:r w:rsidR="495CBAF6" w:rsidRPr="308B5BB6">
        <w:rPr>
          <w:rFonts w:ascii="Arial" w:hAnsi="Arial" w:cs="Arial"/>
          <w:b/>
          <w:bCs/>
          <w:color w:val="2F5496" w:themeColor="accent1" w:themeShade="BF"/>
          <w:sz w:val="22"/>
          <w:szCs w:val="22"/>
        </w:rPr>
        <w:t>, and appl</w:t>
      </w:r>
      <w:r w:rsidR="74FE68B6" w:rsidRPr="308B5BB6">
        <w:rPr>
          <w:rFonts w:ascii="Arial" w:hAnsi="Arial" w:cs="Arial"/>
          <w:b/>
          <w:bCs/>
          <w:color w:val="2F5496" w:themeColor="accent1" w:themeShade="BF"/>
          <w:sz w:val="22"/>
          <w:szCs w:val="22"/>
        </w:rPr>
        <w:t>ianc</w:t>
      </w:r>
      <w:r w:rsidR="020F4DB6" w:rsidRPr="308B5BB6">
        <w:rPr>
          <w:rFonts w:ascii="Arial" w:hAnsi="Arial" w:cs="Arial"/>
          <w:b/>
          <w:bCs/>
          <w:color w:val="2F5496" w:themeColor="accent1" w:themeShade="BF"/>
          <w:sz w:val="22"/>
          <w:szCs w:val="22"/>
        </w:rPr>
        <w:t>es</w:t>
      </w:r>
      <w:r w:rsidR="55DCE549" w:rsidRPr="308B5BB6">
        <w:rPr>
          <w:rFonts w:ascii="Arial" w:hAnsi="Arial" w:cs="Arial"/>
          <w:b/>
          <w:bCs/>
          <w:color w:val="2F5496" w:themeColor="accent1" w:themeShade="BF"/>
          <w:sz w:val="22"/>
          <w:szCs w:val="22"/>
        </w:rPr>
        <w:t>, including in the home setting</w:t>
      </w:r>
      <w:r w:rsidR="020F4DB6" w:rsidRPr="308B5BB6">
        <w:rPr>
          <w:rFonts w:ascii="Arial" w:hAnsi="Arial" w:cs="Arial"/>
          <w:b/>
          <w:bCs/>
          <w:color w:val="2F5496" w:themeColor="accent1" w:themeShade="BF"/>
          <w:sz w:val="22"/>
          <w:szCs w:val="22"/>
        </w:rPr>
        <w:t xml:space="preserve">. </w:t>
      </w:r>
    </w:p>
    <w:p w14:paraId="10D7D380" w14:textId="61A1560A" w:rsidR="7AFAD4A2" w:rsidRDefault="7AFAD4A2" w:rsidP="7AFAD4A2">
      <w:pPr>
        <w:rPr>
          <w:rFonts w:ascii="Arial" w:hAnsi="Arial" w:cs="Arial"/>
        </w:rPr>
      </w:pPr>
    </w:p>
    <w:p w14:paraId="045B0073" w14:textId="77777777" w:rsidR="00F83A73" w:rsidRPr="00E94546" w:rsidRDefault="00F83A73" w:rsidP="00F83A73">
      <w:pPr>
        <w:rPr>
          <w:rFonts w:ascii="Arial" w:eastAsia="Times New Roman" w:hAnsi="Arial" w:cs="Arial"/>
          <w:b/>
          <w:bCs/>
          <w:color w:val="2F5496" w:themeColor="accent1" w:themeShade="BF"/>
          <w:shd w:val="clear" w:color="auto" w:fill="FFFFFF"/>
          <w:lang w:eastAsia="en-GB"/>
        </w:rPr>
      </w:pPr>
      <w:r w:rsidRPr="187C1179">
        <w:rPr>
          <w:rFonts w:ascii="Arial" w:eastAsia="Times New Roman" w:hAnsi="Arial" w:cs="Arial"/>
          <w:b/>
          <w:bCs/>
          <w:color w:val="2F5496" w:themeColor="accent1" w:themeShade="BF"/>
          <w:shd w:val="clear" w:color="auto" w:fill="FFFFFF"/>
          <w:lang w:eastAsia="en-GB"/>
        </w:rPr>
        <w:t>Session 4 – Specific post-market consideration for AI medical devices</w:t>
      </w:r>
    </w:p>
    <w:p w14:paraId="5397DF36" w14:textId="77777777" w:rsidR="00F83A73" w:rsidRPr="0036089D" w:rsidRDefault="00F83A73" w:rsidP="187C1179">
      <w:pPr>
        <w:rPr>
          <w:rFonts w:ascii="Arial" w:eastAsia="Times New Roman" w:hAnsi="Arial" w:cs="Arial"/>
          <w:b/>
          <w:bCs/>
          <w:shd w:val="clear" w:color="auto" w:fill="FFFFFF"/>
          <w:lang w:eastAsia="en-GB"/>
        </w:rPr>
      </w:pPr>
    </w:p>
    <w:p w14:paraId="06053313" w14:textId="642DD56B" w:rsidR="00647D0F" w:rsidRPr="00E94546" w:rsidRDefault="020F4488" w:rsidP="00647D0F">
      <w:pPr>
        <w:jc w:val="both"/>
        <w:rPr>
          <w:rFonts w:ascii="Arial" w:hAnsi="Arial" w:cs="Arial"/>
          <w:color w:val="000000" w:themeColor="text1"/>
          <w:position w:val="1"/>
          <w:sz w:val="22"/>
          <w:szCs w:val="22"/>
          <w:lang w:val="en-US"/>
        </w:rPr>
      </w:pPr>
      <w:r w:rsidRPr="00E94546">
        <w:rPr>
          <w:rFonts w:ascii="Arial" w:hAnsi="Arial" w:cs="Arial"/>
          <w:sz w:val="22"/>
          <w:szCs w:val="22"/>
          <w:shd w:val="clear" w:color="auto" w:fill="FFFFFF"/>
          <w:lang w:eastAsia="en-GB"/>
        </w:rPr>
        <w:t>T</w:t>
      </w:r>
      <w:r w:rsidR="03812CCF" w:rsidRPr="00E94546">
        <w:rPr>
          <w:rFonts w:ascii="Arial" w:hAnsi="Arial" w:cs="Arial"/>
          <w:sz w:val="22"/>
          <w:szCs w:val="22"/>
          <w:shd w:val="clear" w:color="auto" w:fill="FFFFFF"/>
          <w:lang w:eastAsia="en-GB"/>
        </w:rPr>
        <w:t xml:space="preserve">he added complexity of </w:t>
      </w:r>
      <w:r w:rsidR="03812CCF" w:rsidRPr="00E94546">
        <w:rPr>
          <w:rFonts w:ascii="Arial" w:hAnsi="Arial" w:cs="Arial"/>
          <w:b/>
          <w:bCs/>
          <w:sz w:val="22"/>
          <w:szCs w:val="22"/>
          <w:shd w:val="clear" w:color="auto" w:fill="FFFFFF"/>
          <w:lang w:eastAsia="en-GB"/>
        </w:rPr>
        <w:t>PMS and monitoring of endpoints for AI</w:t>
      </w:r>
      <w:r w:rsidR="03812CCF" w:rsidRPr="00E94546">
        <w:rPr>
          <w:rFonts w:ascii="Arial" w:hAnsi="Arial" w:cs="Arial"/>
          <w:sz w:val="22"/>
          <w:szCs w:val="22"/>
          <w:shd w:val="clear" w:color="auto" w:fill="FFFFFF"/>
          <w:lang w:eastAsia="en-GB"/>
        </w:rPr>
        <w:t xml:space="preserve"> MDs</w:t>
      </w:r>
      <w:r w:rsidR="1D37C1D9" w:rsidRPr="00E94546">
        <w:rPr>
          <w:rFonts w:ascii="Arial" w:hAnsi="Arial" w:cs="Arial"/>
          <w:sz w:val="22"/>
          <w:szCs w:val="22"/>
          <w:shd w:val="clear" w:color="auto" w:fill="FFFFFF"/>
          <w:lang w:eastAsia="en-GB"/>
        </w:rPr>
        <w:t xml:space="preserve"> was reviewed</w:t>
      </w:r>
      <w:r w:rsidR="03812CCF" w:rsidRPr="00E94546">
        <w:rPr>
          <w:rFonts w:ascii="Arial" w:hAnsi="Arial" w:cs="Arial"/>
          <w:sz w:val="22"/>
          <w:szCs w:val="22"/>
          <w:shd w:val="clear" w:color="auto" w:fill="FFFFFF"/>
          <w:lang w:eastAsia="en-GB"/>
        </w:rPr>
        <w:t xml:space="preserve">. </w:t>
      </w:r>
      <w:r w:rsidR="00AD5F96">
        <w:rPr>
          <w:rFonts w:ascii="Arial" w:hAnsi="Arial" w:cs="Arial"/>
          <w:sz w:val="22"/>
          <w:szCs w:val="22"/>
          <w:shd w:val="clear" w:color="auto" w:fill="FFFFFF"/>
          <w:lang w:eastAsia="en-GB"/>
        </w:rPr>
        <w:t>T</w:t>
      </w:r>
      <w:r w:rsidR="03812CCF" w:rsidRPr="00E94546">
        <w:rPr>
          <w:rFonts w:ascii="Arial" w:hAnsi="Arial" w:cs="Arial"/>
          <w:sz w:val="22"/>
          <w:szCs w:val="22"/>
          <w:shd w:val="clear" w:color="auto" w:fill="FFFFFF"/>
          <w:lang w:eastAsia="en-GB"/>
        </w:rPr>
        <w:t xml:space="preserve">he </w:t>
      </w:r>
      <w:r w:rsidR="35C7F076" w:rsidRPr="00E94546">
        <w:rPr>
          <w:rFonts w:ascii="Arial" w:hAnsi="Arial" w:cs="Arial"/>
          <w:sz w:val="22"/>
          <w:szCs w:val="22"/>
          <w:shd w:val="clear" w:color="auto" w:fill="FFFFFF"/>
          <w:lang w:eastAsia="en-GB"/>
        </w:rPr>
        <w:t xml:space="preserve">various </w:t>
      </w:r>
      <w:r w:rsidR="03812CCF" w:rsidRPr="00E94546">
        <w:rPr>
          <w:rFonts w:ascii="Arial" w:hAnsi="Arial" w:cs="Arial"/>
          <w:sz w:val="22"/>
          <w:szCs w:val="22"/>
          <w:shd w:val="clear" w:color="auto" w:fill="FFFFFF"/>
          <w:lang w:eastAsia="en-GB"/>
        </w:rPr>
        <w:t>endpoints for different stakeholders and the steps to be followed to ensure transparency</w:t>
      </w:r>
      <w:r w:rsidR="00AD5F96" w:rsidRPr="00AD5F96">
        <w:rPr>
          <w:rFonts w:ascii="Arial" w:hAnsi="Arial" w:cs="Arial"/>
          <w:sz w:val="22"/>
          <w:szCs w:val="22"/>
          <w:shd w:val="clear" w:color="auto" w:fill="FFFFFF"/>
          <w:lang w:eastAsia="en-GB"/>
        </w:rPr>
        <w:t xml:space="preserve"> </w:t>
      </w:r>
      <w:r w:rsidR="00AD5F96">
        <w:rPr>
          <w:rFonts w:ascii="Arial" w:hAnsi="Arial" w:cs="Arial"/>
          <w:sz w:val="22"/>
          <w:szCs w:val="22"/>
          <w:shd w:val="clear" w:color="auto" w:fill="FFFFFF"/>
          <w:lang w:eastAsia="en-GB"/>
        </w:rPr>
        <w:t xml:space="preserve">were </w:t>
      </w:r>
      <w:r w:rsidR="00AD5F96" w:rsidRPr="00E94546">
        <w:rPr>
          <w:rFonts w:ascii="Arial" w:hAnsi="Arial" w:cs="Arial"/>
          <w:sz w:val="22"/>
          <w:szCs w:val="22"/>
          <w:shd w:val="clear" w:color="auto" w:fill="FFFFFF"/>
          <w:lang w:eastAsia="en-GB"/>
        </w:rPr>
        <w:t>outlined</w:t>
      </w:r>
      <w:r w:rsidR="03812CCF" w:rsidRPr="00E94546">
        <w:rPr>
          <w:rFonts w:ascii="Arial" w:hAnsi="Arial" w:cs="Arial"/>
          <w:sz w:val="22"/>
          <w:szCs w:val="22"/>
          <w:shd w:val="clear" w:color="auto" w:fill="FFFFFF"/>
          <w:lang w:eastAsia="en-GB"/>
        </w:rPr>
        <w:t xml:space="preserve">. Discussions followed on the potential </w:t>
      </w:r>
      <w:r w:rsidR="03812CCF" w:rsidRPr="00E94546">
        <w:rPr>
          <w:rFonts w:ascii="Arial" w:hAnsi="Arial" w:cs="Arial"/>
          <w:b/>
          <w:bCs/>
          <w:sz w:val="22"/>
          <w:szCs w:val="22"/>
          <w:shd w:val="clear" w:color="auto" w:fill="FFFFFF"/>
          <w:lang w:eastAsia="en-GB"/>
        </w:rPr>
        <w:t>role</w:t>
      </w:r>
      <w:r w:rsidR="03812CCF" w:rsidRPr="00E94546">
        <w:rPr>
          <w:rFonts w:ascii="Arial" w:hAnsi="Arial" w:cs="Arial"/>
          <w:sz w:val="22"/>
          <w:szCs w:val="22"/>
          <w:shd w:val="clear" w:color="auto" w:fill="FFFFFF"/>
          <w:lang w:eastAsia="en-GB"/>
        </w:rPr>
        <w:t xml:space="preserve"> of </w:t>
      </w:r>
      <w:r w:rsidR="50E9E0FA" w:rsidRPr="00E94546">
        <w:rPr>
          <w:rFonts w:ascii="Arial" w:hAnsi="Arial" w:cs="Arial"/>
          <w:sz w:val="22"/>
          <w:szCs w:val="22"/>
          <w:shd w:val="clear" w:color="auto" w:fill="FFFFFF"/>
          <w:lang w:eastAsia="en-GB"/>
        </w:rPr>
        <w:t xml:space="preserve">the </w:t>
      </w:r>
      <w:r w:rsidR="03812CCF" w:rsidRPr="00E94546">
        <w:rPr>
          <w:rFonts w:ascii="Arial" w:hAnsi="Arial" w:cs="Arial"/>
          <w:sz w:val="22"/>
          <w:szCs w:val="22"/>
          <w:shd w:val="clear" w:color="auto" w:fill="FFFFFF"/>
          <w:lang w:eastAsia="en-GB"/>
        </w:rPr>
        <w:t xml:space="preserve">post-market phase to monitor for bias in AI MDs, </w:t>
      </w:r>
      <w:r w:rsidR="29FFEE18" w:rsidRPr="00E94546">
        <w:rPr>
          <w:rFonts w:ascii="Arial" w:hAnsi="Arial" w:cs="Arial"/>
          <w:sz w:val="22"/>
          <w:szCs w:val="22"/>
          <w:shd w:val="clear" w:color="auto" w:fill="FFFFFF"/>
          <w:lang w:eastAsia="en-GB"/>
        </w:rPr>
        <w:t xml:space="preserve">thus </w:t>
      </w:r>
      <w:r w:rsidR="03812CCF" w:rsidRPr="00E94546">
        <w:rPr>
          <w:rFonts w:ascii="Arial" w:hAnsi="Arial" w:cs="Arial"/>
          <w:sz w:val="22"/>
          <w:szCs w:val="22"/>
          <w:shd w:val="clear" w:color="auto" w:fill="FFFFFF"/>
          <w:lang w:eastAsia="en-GB"/>
        </w:rPr>
        <w:t xml:space="preserve">contributing to building fairer AI models. </w:t>
      </w:r>
    </w:p>
    <w:p w14:paraId="3C1ECE94" w14:textId="455FC2FA" w:rsidR="00647D0F" w:rsidRPr="00E94546" w:rsidRDefault="00647D0F" w:rsidP="00647D0F">
      <w:pPr>
        <w:jc w:val="both"/>
        <w:rPr>
          <w:rFonts w:ascii="Arial" w:hAnsi="Arial" w:cs="Arial"/>
          <w:color w:val="000000" w:themeColor="text1"/>
          <w:sz w:val="22"/>
          <w:szCs w:val="22"/>
          <w:lang w:val="en-US"/>
        </w:rPr>
      </w:pPr>
    </w:p>
    <w:p w14:paraId="49F2F03C" w14:textId="576EE8EB" w:rsidR="00647D0F" w:rsidRPr="00E94546" w:rsidRDefault="623318D6" w:rsidP="00647D0F">
      <w:pPr>
        <w:jc w:val="both"/>
        <w:rPr>
          <w:rStyle w:val="normaltextrun"/>
          <w:rFonts w:ascii="Arial" w:hAnsi="Arial" w:cs="Arial"/>
          <w:color w:val="000000" w:themeColor="text1"/>
          <w:position w:val="2"/>
          <w:sz w:val="22"/>
          <w:szCs w:val="22"/>
          <w:lang w:val="en-US"/>
        </w:rPr>
      </w:pPr>
      <w:r w:rsidRPr="00E94546">
        <w:rPr>
          <w:rFonts w:ascii="Arial" w:hAnsi="Arial" w:cs="Arial"/>
          <w:color w:val="000000" w:themeColor="text1"/>
          <w:sz w:val="22"/>
          <w:szCs w:val="22"/>
          <w:shd w:val="clear" w:color="auto" w:fill="FFFFFF"/>
          <w:lang w:eastAsia="en-GB"/>
        </w:rPr>
        <w:t xml:space="preserve">Presentations on </w:t>
      </w:r>
      <w:r w:rsidRPr="00E94546">
        <w:rPr>
          <w:rFonts w:ascii="Arial" w:hAnsi="Arial" w:cs="Arial"/>
          <w:b/>
          <w:bCs/>
          <w:color w:val="000000" w:themeColor="text1"/>
          <w:sz w:val="22"/>
          <w:szCs w:val="22"/>
          <w:shd w:val="clear" w:color="auto" w:fill="FFFFFF"/>
          <w:lang w:eastAsia="en-GB"/>
        </w:rPr>
        <w:t>change management</w:t>
      </w:r>
      <w:r w:rsidRPr="00E94546">
        <w:rPr>
          <w:rFonts w:ascii="Arial" w:hAnsi="Arial" w:cs="Arial"/>
          <w:color w:val="000000" w:themeColor="text1"/>
          <w:sz w:val="22"/>
          <w:szCs w:val="22"/>
          <w:shd w:val="clear" w:color="auto" w:fill="FFFFFF"/>
          <w:lang w:eastAsia="en-GB"/>
        </w:rPr>
        <w:t xml:space="preserve"> in AI MDs highlighted the need for a tailored, risk-calibrated regulatory approach, especially for post-approval changes based on the </w:t>
      </w:r>
      <w:r w:rsidR="00D94FB9" w:rsidRPr="00E94546">
        <w:rPr>
          <w:rFonts w:ascii="Arial" w:hAnsi="Arial" w:cs="Arial"/>
          <w:color w:val="000000" w:themeColor="text1"/>
          <w:sz w:val="22"/>
          <w:szCs w:val="22"/>
          <w:shd w:val="clear" w:color="auto" w:fill="FFFFFF"/>
          <w:lang w:eastAsia="en-GB"/>
        </w:rPr>
        <w:t>manufacturer’s</w:t>
      </w:r>
      <w:r w:rsidRPr="00E94546">
        <w:rPr>
          <w:rFonts w:ascii="Arial" w:hAnsi="Arial" w:cs="Arial"/>
          <w:color w:val="000000" w:themeColor="text1"/>
          <w:sz w:val="22"/>
          <w:szCs w:val="22"/>
          <w:shd w:val="clear" w:color="auto" w:fill="FFFFFF"/>
          <w:lang w:eastAsia="en-GB"/>
        </w:rPr>
        <w:t xml:space="preserve"> </w:t>
      </w:r>
      <w:r w:rsidR="3F06D6BE" w:rsidRPr="00E94546">
        <w:rPr>
          <w:rFonts w:ascii="Arial" w:hAnsi="Arial" w:cs="Arial"/>
          <w:color w:val="000000" w:themeColor="text1"/>
          <w:sz w:val="22"/>
          <w:szCs w:val="22"/>
          <w:shd w:val="clear" w:color="auto" w:fill="FFFFFF"/>
          <w:lang w:eastAsia="en-GB"/>
        </w:rPr>
        <w:t>q</w:t>
      </w:r>
      <w:r w:rsidR="767D114A" w:rsidRPr="00E94546">
        <w:rPr>
          <w:rFonts w:ascii="Arial" w:hAnsi="Arial" w:cs="Arial"/>
          <w:color w:val="000000" w:themeColor="text1"/>
          <w:sz w:val="22"/>
          <w:szCs w:val="22"/>
          <w:shd w:val="clear" w:color="auto" w:fill="FFFFFF"/>
          <w:lang w:eastAsia="en-GB"/>
        </w:rPr>
        <w:t xml:space="preserve">uality </w:t>
      </w:r>
      <w:r w:rsidR="13F2A2FA" w:rsidRPr="00E94546">
        <w:rPr>
          <w:rFonts w:ascii="Arial" w:hAnsi="Arial" w:cs="Arial"/>
          <w:color w:val="000000" w:themeColor="text1"/>
          <w:sz w:val="22"/>
          <w:szCs w:val="22"/>
          <w:shd w:val="clear" w:color="auto" w:fill="FFFFFF"/>
          <w:lang w:eastAsia="en-GB"/>
        </w:rPr>
        <w:t>m</w:t>
      </w:r>
      <w:r w:rsidR="42F6F9A0" w:rsidRPr="00E94546">
        <w:rPr>
          <w:rFonts w:ascii="Arial" w:hAnsi="Arial" w:cs="Arial"/>
          <w:color w:val="000000" w:themeColor="text1"/>
          <w:sz w:val="22"/>
          <w:szCs w:val="22"/>
          <w:shd w:val="clear" w:color="auto" w:fill="FFFFFF"/>
          <w:lang w:eastAsia="en-GB"/>
        </w:rPr>
        <w:t>anagement</w:t>
      </w:r>
      <w:r w:rsidR="767D114A" w:rsidRPr="00E94546">
        <w:rPr>
          <w:rFonts w:ascii="Arial" w:hAnsi="Arial" w:cs="Arial"/>
          <w:color w:val="000000" w:themeColor="text1"/>
          <w:sz w:val="22"/>
          <w:szCs w:val="22"/>
          <w:shd w:val="clear" w:color="auto" w:fill="FFFFFF"/>
          <w:lang w:eastAsia="en-GB"/>
        </w:rPr>
        <w:t xml:space="preserve"> </w:t>
      </w:r>
      <w:r w:rsidR="7247A239" w:rsidRPr="00E94546">
        <w:rPr>
          <w:rFonts w:ascii="Arial" w:hAnsi="Arial" w:cs="Arial"/>
          <w:color w:val="000000" w:themeColor="text1"/>
          <w:sz w:val="22"/>
          <w:szCs w:val="22"/>
          <w:shd w:val="clear" w:color="auto" w:fill="FFFFFF"/>
          <w:lang w:eastAsia="en-GB"/>
        </w:rPr>
        <w:t>s</w:t>
      </w:r>
      <w:r w:rsidR="767D114A" w:rsidRPr="00E94546">
        <w:rPr>
          <w:rFonts w:ascii="Arial" w:hAnsi="Arial" w:cs="Arial"/>
          <w:color w:val="000000" w:themeColor="text1"/>
          <w:sz w:val="22"/>
          <w:szCs w:val="22"/>
          <w:shd w:val="clear" w:color="auto" w:fill="FFFFFF"/>
          <w:lang w:eastAsia="en-GB"/>
        </w:rPr>
        <w:t>ystem</w:t>
      </w:r>
      <w:r w:rsidRPr="00E94546">
        <w:rPr>
          <w:rFonts w:ascii="Arial" w:hAnsi="Arial" w:cs="Arial"/>
          <w:color w:val="000000" w:themeColor="text1"/>
          <w:sz w:val="22"/>
          <w:szCs w:val="22"/>
          <w:shd w:val="clear" w:color="auto" w:fill="FFFFFF"/>
          <w:lang w:eastAsia="en-GB"/>
        </w:rPr>
        <w:t>.</w:t>
      </w:r>
      <w:r w:rsidR="35FA090A" w:rsidRPr="00E94546">
        <w:rPr>
          <w:rFonts w:ascii="Arial" w:hAnsi="Arial" w:cs="Arial"/>
          <w:color w:val="000000" w:themeColor="text1"/>
          <w:sz w:val="22"/>
          <w:szCs w:val="22"/>
          <w:shd w:val="clear" w:color="auto" w:fill="FFFFFF"/>
          <w:lang w:eastAsia="en-GB"/>
        </w:rPr>
        <w:t xml:space="preserve"> </w:t>
      </w:r>
      <w:r w:rsidRPr="00E94546">
        <w:rPr>
          <w:rFonts w:ascii="Arial" w:hAnsi="Arial" w:cs="Arial"/>
          <w:color w:val="000000" w:themeColor="text1"/>
          <w:sz w:val="22"/>
          <w:szCs w:val="22"/>
          <w:shd w:val="clear" w:color="auto" w:fill="FFFFFF"/>
          <w:lang w:val="en-IE"/>
        </w:rPr>
        <w:t xml:space="preserve">The </w:t>
      </w:r>
      <w:r w:rsidRPr="7AFAD4A2">
        <w:rPr>
          <w:rFonts w:ascii="Arial" w:hAnsi="Arial" w:cs="Arial"/>
          <w:b/>
          <w:bCs/>
          <w:color w:val="000000" w:themeColor="text1"/>
          <w:sz w:val="22"/>
          <w:szCs w:val="22"/>
          <w:shd w:val="clear" w:color="auto" w:fill="FFFFFF"/>
          <w:lang w:val="en-IE"/>
        </w:rPr>
        <w:t>challenges</w:t>
      </w:r>
      <w:r w:rsidRPr="00E94546">
        <w:rPr>
          <w:rFonts w:ascii="Arial" w:hAnsi="Arial" w:cs="Arial"/>
          <w:color w:val="000000" w:themeColor="text1"/>
          <w:sz w:val="22"/>
          <w:szCs w:val="22"/>
          <w:shd w:val="clear" w:color="auto" w:fill="FFFFFF"/>
          <w:lang w:val="en-IE"/>
        </w:rPr>
        <w:t xml:space="preserve"> for change management in </w:t>
      </w:r>
      <w:r w:rsidR="36C4016F" w:rsidRPr="00E94546">
        <w:rPr>
          <w:rFonts w:ascii="Arial" w:hAnsi="Arial" w:cs="Arial"/>
          <w:color w:val="000000" w:themeColor="text1"/>
          <w:sz w:val="22"/>
          <w:szCs w:val="22"/>
          <w:shd w:val="clear" w:color="auto" w:fill="FFFFFF"/>
          <w:lang w:val="en-IE"/>
        </w:rPr>
        <w:t xml:space="preserve">a </w:t>
      </w:r>
      <w:r w:rsidRPr="00E94546">
        <w:rPr>
          <w:rFonts w:ascii="Arial" w:hAnsi="Arial" w:cs="Arial"/>
          <w:color w:val="000000" w:themeColor="text1"/>
          <w:sz w:val="22"/>
          <w:szCs w:val="22"/>
          <w:shd w:val="clear" w:color="auto" w:fill="FFFFFF"/>
        </w:rPr>
        <w:t>complex multimodal system in which the rate of change and level of complexity are constantly increasing w</w:t>
      </w:r>
      <w:r w:rsidR="694FC5B8" w:rsidRPr="00E94546">
        <w:rPr>
          <w:rFonts w:ascii="Arial" w:hAnsi="Arial" w:cs="Arial"/>
          <w:color w:val="000000" w:themeColor="text1"/>
          <w:sz w:val="22"/>
          <w:szCs w:val="22"/>
          <w:shd w:val="clear" w:color="auto" w:fill="FFFFFF"/>
        </w:rPr>
        <w:t>ere</w:t>
      </w:r>
      <w:r w:rsidRPr="00E94546">
        <w:rPr>
          <w:rFonts w:ascii="Arial" w:hAnsi="Arial" w:cs="Arial"/>
          <w:color w:val="000000" w:themeColor="text1"/>
          <w:sz w:val="22"/>
          <w:szCs w:val="22"/>
          <w:shd w:val="clear" w:color="auto" w:fill="FFFFFF"/>
        </w:rPr>
        <w:t xml:space="preserve"> also highlighted. </w:t>
      </w:r>
    </w:p>
    <w:p w14:paraId="2AB34C7A" w14:textId="1209FE46" w:rsidR="00647D0F" w:rsidRPr="00E94546" w:rsidRDefault="00647D0F" w:rsidP="7AFAD4A2">
      <w:pPr>
        <w:jc w:val="both"/>
        <w:rPr>
          <w:rStyle w:val="normaltextrun"/>
          <w:rFonts w:ascii="Arial" w:hAnsi="Arial" w:cs="Arial"/>
          <w:color w:val="000000" w:themeColor="text1"/>
          <w:position w:val="-1"/>
          <w:sz w:val="22"/>
          <w:szCs w:val="22"/>
          <w:lang w:val="en-US"/>
        </w:rPr>
      </w:pPr>
    </w:p>
    <w:p w14:paraId="295A75BB" w14:textId="448422E4" w:rsidR="002A4B9B" w:rsidRDefault="6811C74D" w:rsidP="7AFAD4A2">
      <w:pPr>
        <w:jc w:val="both"/>
        <w:rPr>
          <w:rFonts w:ascii="Arial" w:eastAsia="Times New Roman" w:hAnsi="Arial" w:cs="Arial"/>
          <w:color w:val="000000" w:themeColor="text1"/>
          <w:sz w:val="22"/>
          <w:szCs w:val="22"/>
          <w:shd w:val="clear" w:color="auto" w:fill="FFFFFF"/>
          <w:lang w:eastAsia="en-GB"/>
        </w:rPr>
      </w:pPr>
      <w:r w:rsidRPr="00E94546">
        <w:rPr>
          <w:rFonts w:ascii="Arial" w:eastAsia="Times New Roman" w:hAnsi="Arial" w:cs="Arial"/>
          <w:color w:val="000000" w:themeColor="text1"/>
          <w:sz w:val="22"/>
          <w:szCs w:val="22"/>
          <w:shd w:val="clear" w:color="auto" w:fill="FFFFFF"/>
          <w:lang w:eastAsia="en-GB"/>
        </w:rPr>
        <w:t xml:space="preserve">From the </w:t>
      </w:r>
      <w:r w:rsidRPr="0036089D">
        <w:rPr>
          <w:rFonts w:ascii="Arial" w:eastAsia="Times New Roman" w:hAnsi="Arial" w:cs="Arial"/>
          <w:b/>
          <w:bCs/>
          <w:color w:val="000000" w:themeColor="text1"/>
          <w:sz w:val="22"/>
          <w:szCs w:val="22"/>
          <w:shd w:val="clear" w:color="auto" w:fill="FFFFFF"/>
          <w:lang w:eastAsia="en-GB"/>
        </w:rPr>
        <w:t>industry perspective</w:t>
      </w:r>
      <w:r w:rsidRPr="00E94546">
        <w:rPr>
          <w:rFonts w:ascii="Arial" w:eastAsia="Times New Roman" w:hAnsi="Arial" w:cs="Arial"/>
          <w:color w:val="000000" w:themeColor="text1"/>
          <w:sz w:val="22"/>
          <w:szCs w:val="22"/>
          <w:shd w:val="clear" w:color="auto" w:fill="FFFFFF"/>
          <w:lang w:eastAsia="en-GB"/>
        </w:rPr>
        <w:t>, the challenge and</w:t>
      </w:r>
      <w:r w:rsidR="3F4A4892" w:rsidRPr="00E94546">
        <w:rPr>
          <w:rFonts w:ascii="Arial" w:eastAsia="Times New Roman" w:hAnsi="Arial" w:cs="Arial"/>
          <w:color w:val="000000" w:themeColor="text1"/>
          <w:sz w:val="22"/>
          <w:szCs w:val="22"/>
          <w:shd w:val="clear" w:color="auto" w:fill="FFFFFF"/>
          <w:lang w:eastAsia="en-GB"/>
        </w:rPr>
        <w:t xml:space="preserve"> </w:t>
      </w:r>
      <w:r w:rsidRPr="00E94546">
        <w:rPr>
          <w:rFonts w:ascii="Arial" w:eastAsia="Times New Roman" w:hAnsi="Arial" w:cs="Arial"/>
          <w:color w:val="000000" w:themeColor="text1"/>
          <w:sz w:val="22"/>
          <w:szCs w:val="22"/>
          <w:shd w:val="clear" w:color="auto" w:fill="FFFFFF"/>
          <w:lang w:eastAsia="en-GB"/>
        </w:rPr>
        <w:t>need for companies to adopt a continuous learning approach in the post-market phase for AI software,</w:t>
      </w:r>
      <w:r w:rsidR="3F4A4892" w:rsidRPr="00E94546">
        <w:rPr>
          <w:rFonts w:ascii="Arial" w:eastAsia="Times New Roman" w:hAnsi="Arial" w:cs="Arial"/>
          <w:color w:val="000000" w:themeColor="text1"/>
          <w:sz w:val="22"/>
          <w:szCs w:val="22"/>
          <w:shd w:val="clear" w:color="auto" w:fill="FFFFFF"/>
          <w:lang w:eastAsia="en-GB"/>
        </w:rPr>
        <w:t xml:space="preserve"> </w:t>
      </w:r>
      <w:r w:rsidRPr="00E94546">
        <w:rPr>
          <w:rFonts w:ascii="Arial" w:eastAsia="Times New Roman" w:hAnsi="Arial" w:cs="Arial"/>
          <w:color w:val="000000" w:themeColor="text1"/>
          <w:sz w:val="22"/>
          <w:szCs w:val="22"/>
          <w:shd w:val="clear" w:color="auto" w:fill="FFFFFF"/>
          <w:lang w:eastAsia="en-GB"/>
        </w:rPr>
        <w:t xml:space="preserve">to </w:t>
      </w:r>
      <w:r w:rsidR="3F4A4892" w:rsidRPr="00E94546">
        <w:rPr>
          <w:rFonts w:ascii="Arial" w:eastAsia="Times New Roman" w:hAnsi="Arial" w:cs="Arial"/>
          <w:color w:val="000000" w:themeColor="text1"/>
          <w:sz w:val="22"/>
          <w:szCs w:val="22"/>
          <w:shd w:val="clear" w:color="auto" w:fill="FFFFFF"/>
          <w:lang w:eastAsia="en-GB"/>
        </w:rPr>
        <w:t xml:space="preserve">be </w:t>
      </w:r>
      <w:r w:rsidRPr="00E94546">
        <w:rPr>
          <w:rFonts w:ascii="Arial" w:eastAsia="Times New Roman" w:hAnsi="Arial" w:cs="Arial"/>
          <w:color w:val="000000" w:themeColor="text1"/>
          <w:sz w:val="22"/>
          <w:szCs w:val="22"/>
          <w:shd w:val="clear" w:color="auto" w:fill="FFFFFF"/>
          <w:lang w:eastAsia="en-GB"/>
        </w:rPr>
        <w:t xml:space="preserve">able to react to input from </w:t>
      </w:r>
      <w:r w:rsidR="6D23755B" w:rsidRPr="00E94546">
        <w:rPr>
          <w:rFonts w:ascii="Arial" w:eastAsia="Times New Roman" w:hAnsi="Arial" w:cs="Arial"/>
          <w:color w:val="000000" w:themeColor="text1"/>
          <w:sz w:val="22"/>
          <w:szCs w:val="22"/>
          <w:shd w:val="clear" w:color="auto" w:fill="FFFFFF"/>
          <w:lang w:eastAsia="en-GB"/>
        </w:rPr>
        <w:t>RWD</w:t>
      </w:r>
      <w:r w:rsidRPr="00E94546">
        <w:rPr>
          <w:rFonts w:ascii="Arial" w:eastAsia="Times New Roman" w:hAnsi="Arial" w:cs="Arial"/>
          <w:color w:val="000000" w:themeColor="text1"/>
          <w:sz w:val="22"/>
          <w:szCs w:val="22"/>
          <w:shd w:val="clear" w:color="auto" w:fill="FFFFFF"/>
          <w:lang w:eastAsia="en-GB"/>
        </w:rPr>
        <w:t xml:space="preserve">, </w:t>
      </w:r>
      <w:r w:rsidR="3F4A4892" w:rsidRPr="00E94546">
        <w:rPr>
          <w:rFonts w:ascii="Arial" w:eastAsia="Times New Roman" w:hAnsi="Arial" w:cs="Arial"/>
          <w:color w:val="000000" w:themeColor="text1"/>
          <w:sz w:val="22"/>
          <w:szCs w:val="22"/>
          <w:shd w:val="clear" w:color="auto" w:fill="FFFFFF"/>
          <w:lang w:eastAsia="en-GB"/>
        </w:rPr>
        <w:t xml:space="preserve">respond </w:t>
      </w:r>
      <w:r w:rsidRPr="00E94546">
        <w:rPr>
          <w:rFonts w:ascii="Arial" w:eastAsia="Times New Roman" w:hAnsi="Arial" w:cs="Arial"/>
          <w:color w:val="000000" w:themeColor="text1"/>
          <w:sz w:val="22"/>
          <w:szCs w:val="22"/>
          <w:shd w:val="clear" w:color="auto" w:fill="FFFFFF"/>
          <w:lang w:eastAsia="en-GB"/>
        </w:rPr>
        <w:t xml:space="preserve">to change and open feedback from an uncontrolled clinical environment was explained. </w:t>
      </w:r>
    </w:p>
    <w:p w14:paraId="41456CE8" w14:textId="77777777" w:rsidR="0024684C" w:rsidRDefault="0024684C" w:rsidP="7AFAD4A2">
      <w:pPr>
        <w:jc w:val="both"/>
        <w:rPr>
          <w:rFonts w:ascii="Arial" w:eastAsia="Times New Roman" w:hAnsi="Arial" w:cs="Arial"/>
          <w:color w:val="000000" w:themeColor="text1"/>
          <w:sz w:val="22"/>
          <w:szCs w:val="22"/>
          <w:shd w:val="clear" w:color="auto" w:fill="FFFFFF"/>
          <w:lang w:eastAsia="en-GB"/>
        </w:rPr>
      </w:pPr>
    </w:p>
    <w:p w14:paraId="66E5C22B" w14:textId="1F0A74B9" w:rsidR="0024684C" w:rsidRPr="0024684C" w:rsidRDefault="006B57CD" w:rsidP="7AFAD4A2">
      <w:pPr>
        <w:jc w:val="both"/>
        <w:rPr>
          <w:rFonts w:ascii="Arial" w:eastAsia="Arial" w:hAnsi="Arial" w:cs="Arial"/>
          <w:b/>
          <w:bCs/>
          <w:color w:val="2F5496" w:themeColor="accent1" w:themeShade="BF"/>
          <w:sz w:val="22"/>
          <w:szCs w:val="22"/>
          <w:lang w:val="en-US"/>
        </w:rPr>
      </w:pPr>
      <w:r>
        <w:rPr>
          <w:rFonts w:ascii="Arial" w:eastAsia="Arial" w:hAnsi="Arial" w:cs="Arial"/>
          <w:b/>
          <w:bCs/>
          <w:color w:val="2F5496" w:themeColor="accent1" w:themeShade="BF"/>
          <w:sz w:val="22"/>
          <w:szCs w:val="22"/>
          <w:lang w:val="en-US"/>
        </w:rPr>
        <w:t>Observations</w:t>
      </w:r>
      <w:r w:rsidR="00BC46E5">
        <w:rPr>
          <w:rFonts w:ascii="Arial" w:eastAsia="Arial" w:hAnsi="Arial" w:cs="Arial"/>
          <w:b/>
          <w:bCs/>
          <w:color w:val="2F5496" w:themeColor="accent1" w:themeShade="BF"/>
          <w:sz w:val="22"/>
          <w:szCs w:val="22"/>
          <w:lang w:val="en-US"/>
        </w:rPr>
        <w:t xml:space="preserve">: </w:t>
      </w:r>
    </w:p>
    <w:p w14:paraId="76E2B5B9" w14:textId="77777777" w:rsidR="0024684C" w:rsidRDefault="0024684C" w:rsidP="0024684C">
      <w:pPr>
        <w:pStyle w:val="ListParagraph"/>
        <w:numPr>
          <w:ilvl w:val="0"/>
          <w:numId w:val="1"/>
        </w:numPr>
        <w:jc w:val="both"/>
        <w:rPr>
          <w:rFonts w:ascii="Arial" w:eastAsia="Arial" w:hAnsi="Arial" w:cs="Arial"/>
          <w:b/>
          <w:bCs/>
          <w:color w:val="2F5496" w:themeColor="accent1" w:themeShade="BF"/>
          <w:sz w:val="22"/>
          <w:szCs w:val="22"/>
          <w:lang w:val="en-US"/>
        </w:rPr>
      </w:pPr>
      <w:r w:rsidRPr="460158BF">
        <w:rPr>
          <w:rFonts w:ascii="Arial" w:eastAsia="Arial" w:hAnsi="Arial" w:cs="Arial"/>
          <w:b/>
          <w:bCs/>
          <w:color w:val="2F5496" w:themeColor="accent1" w:themeShade="BF"/>
          <w:sz w:val="22"/>
          <w:szCs w:val="22"/>
          <w:lang w:val="en-US"/>
        </w:rPr>
        <w:t xml:space="preserve">A robust regulatory framework and clear guidance is recommended for the training and use of AI </w:t>
      </w:r>
      <w:proofErr w:type="gramStart"/>
      <w:r w:rsidRPr="460158BF">
        <w:rPr>
          <w:rFonts w:ascii="Arial" w:eastAsia="Arial" w:hAnsi="Arial" w:cs="Arial"/>
          <w:b/>
          <w:bCs/>
          <w:color w:val="2F5496" w:themeColor="accent1" w:themeShade="BF"/>
          <w:sz w:val="22"/>
          <w:szCs w:val="22"/>
          <w:lang w:val="en-US"/>
        </w:rPr>
        <w:t>in order to</w:t>
      </w:r>
      <w:proofErr w:type="gramEnd"/>
      <w:r w:rsidRPr="460158BF">
        <w:rPr>
          <w:rFonts w:ascii="Arial" w:eastAsia="Arial" w:hAnsi="Arial" w:cs="Arial"/>
          <w:b/>
          <w:bCs/>
          <w:color w:val="2F5496" w:themeColor="accent1" w:themeShade="BF"/>
          <w:sz w:val="22"/>
          <w:szCs w:val="22"/>
          <w:lang w:val="en-US"/>
        </w:rPr>
        <w:t xml:space="preserve"> harness its full potential while limiting any potential risks, including bias (inherent or learned), and threats to fundamental rights and patient privacy. AI should be used to assist clinicians, not replace them. </w:t>
      </w:r>
    </w:p>
    <w:p w14:paraId="20159430" w14:textId="77777777" w:rsidR="0024684C" w:rsidRDefault="0024684C" w:rsidP="7AFAD4A2">
      <w:pPr>
        <w:jc w:val="both"/>
        <w:rPr>
          <w:rFonts w:ascii="Arial" w:eastAsia="Times New Roman" w:hAnsi="Arial" w:cs="Arial"/>
          <w:color w:val="000000" w:themeColor="text1"/>
          <w:sz w:val="22"/>
          <w:szCs w:val="22"/>
          <w:shd w:val="clear" w:color="auto" w:fill="FFFFFF"/>
          <w:lang w:val="en-US" w:eastAsia="en-GB"/>
        </w:rPr>
      </w:pPr>
    </w:p>
    <w:p w14:paraId="2FFBBAB0" w14:textId="77777777" w:rsidR="0024684C" w:rsidRDefault="0024684C" w:rsidP="7AFAD4A2">
      <w:pPr>
        <w:jc w:val="both"/>
        <w:rPr>
          <w:rFonts w:ascii="Arial" w:eastAsia="Times New Roman" w:hAnsi="Arial" w:cs="Arial"/>
          <w:color w:val="000000" w:themeColor="text1"/>
          <w:sz w:val="22"/>
          <w:szCs w:val="22"/>
          <w:shd w:val="clear" w:color="auto" w:fill="FFFFFF"/>
          <w:lang w:val="en-US" w:eastAsia="en-GB"/>
        </w:rPr>
      </w:pPr>
    </w:p>
    <w:p w14:paraId="14E30DF6" w14:textId="77777777" w:rsidR="0024684C" w:rsidRDefault="0024684C" w:rsidP="7AFAD4A2">
      <w:pPr>
        <w:jc w:val="both"/>
        <w:rPr>
          <w:rFonts w:ascii="Arial" w:eastAsia="Times New Roman" w:hAnsi="Arial" w:cs="Arial"/>
          <w:color w:val="000000" w:themeColor="text1"/>
          <w:sz w:val="22"/>
          <w:szCs w:val="22"/>
          <w:shd w:val="clear" w:color="auto" w:fill="FFFFFF"/>
          <w:lang w:val="en-US" w:eastAsia="en-GB"/>
        </w:rPr>
      </w:pPr>
    </w:p>
    <w:p w14:paraId="121C0D41" w14:textId="77777777" w:rsidR="0024684C" w:rsidRPr="0024684C" w:rsidRDefault="0024684C" w:rsidP="7AFAD4A2">
      <w:pPr>
        <w:jc w:val="both"/>
        <w:rPr>
          <w:rFonts w:ascii="Arial" w:eastAsia="Times New Roman" w:hAnsi="Arial" w:cs="Arial"/>
          <w:color w:val="000000" w:themeColor="text1"/>
          <w:sz w:val="22"/>
          <w:szCs w:val="22"/>
          <w:shd w:val="clear" w:color="auto" w:fill="FFFFFF"/>
          <w:lang w:val="en-US" w:eastAsia="en-GB"/>
        </w:rPr>
      </w:pPr>
    </w:p>
    <w:p w14:paraId="0E634C65" w14:textId="14B146F3" w:rsidR="00647D0F" w:rsidRPr="00E94546" w:rsidRDefault="00647D0F" w:rsidP="00647D0F">
      <w:pPr>
        <w:rPr>
          <w:rFonts w:ascii="Arial" w:eastAsia="Times New Roman" w:hAnsi="Arial" w:cs="Arial"/>
          <w:color w:val="000000" w:themeColor="text1"/>
          <w:sz w:val="22"/>
          <w:szCs w:val="22"/>
          <w:shd w:val="clear" w:color="auto" w:fill="FFFFFF"/>
          <w:lang w:eastAsia="en-GB"/>
        </w:rPr>
      </w:pPr>
    </w:p>
    <w:p w14:paraId="1EF337E7" w14:textId="481269FD" w:rsidR="00DD2605" w:rsidRPr="00E94546" w:rsidRDefault="00CE5B0A" w:rsidP="7AFAD4A2">
      <w:pPr>
        <w:rPr>
          <w:rFonts w:ascii="Arial" w:eastAsia="Times New Roman" w:hAnsi="Arial" w:cs="Arial"/>
          <w:color w:val="2F5496" w:themeColor="accent1" w:themeShade="BF"/>
          <w:sz w:val="22"/>
          <w:szCs w:val="22"/>
        </w:rPr>
      </w:pPr>
      <w:r w:rsidRPr="7BB51853">
        <w:rPr>
          <w:rFonts w:ascii="Arial" w:eastAsia="Times New Roman" w:hAnsi="Arial" w:cs="Arial"/>
          <w:b/>
          <w:bCs/>
          <w:color w:val="2F5496" w:themeColor="accent1" w:themeShade="BF"/>
          <w:sz w:val="22"/>
          <w:szCs w:val="22"/>
        </w:rPr>
        <w:t>C</w:t>
      </w:r>
      <w:r w:rsidR="78CD6F36" w:rsidRPr="7BB51853">
        <w:rPr>
          <w:rFonts w:ascii="Arial" w:eastAsia="Times New Roman" w:hAnsi="Arial" w:cs="Arial"/>
          <w:b/>
          <w:bCs/>
          <w:color w:val="2F5496" w:themeColor="accent1" w:themeShade="BF"/>
          <w:sz w:val="22"/>
          <w:szCs w:val="22"/>
        </w:rPr>
        <w:t>onclusions</w:t>
      </w:r>
      <w:r w:rsidR="6ABF14E0" w:rsidRPr="7BB51853">
        <w:rPr>
          <w:rFonts w:ascii="Arial" w:eastAsia="Times New Roman" w:hAnsi="Arial" w:cs="Arial"/>
          <w:b/>
          <w:bCs/>
          <w:color w:val="2F5496" w:themeColor="accent1" w:themeShade="BF"/>
          <w:sz w:val="22"/>
          <w:szCs w:val="22"/>
        </w:rPr>
        <w:t>:</w:t>
      </w:r>
    </w:p>
    <w:p w14:paraId="2070EA57" w14:textId="223D86E1" w:rsidR="00DD2605" w:rsidRPr="00E94546" w:rsidRDefault="2E0AD7EC" w:rsidP="187C1179">
      <w:pPr>
        <w:pStyle w:val="ListParagraph"/>
        <w:numPr>
          <w:ilvl w:val="0"/>
          <w:numId w:val="1"/>
        </w:numPr>
        <w:jc w:val="both"/>
        <w:rPr>
          <w:rFonts w:ascii="Arial" w:eastAsia="Times New Roman" w:hAnsi="Arial" w:cs="Arial"/>
          <w:b/>
          <w:bCs/>
          <w:color w:val="2F5496" w:themeColor="accent1" w:themeShade="BF"/>
          <w:sz w:val="22"/>
          <w:szCs w:val="22"/>
        </w:rPr>
      </w:pPr>
      <w:r w:rsidRPr="187C1179">
        <w:rPr>
          <w:rFonts w:ascii="Arial" w:eastAsia="Times New Roman" w:hAnsi="Arial" w:cs="Arial"/>
          <w:b/>
          <w:bCs/>
          <w:color w:val="2F5496" w:themeColor="accent1" w:themeShade="BF"/>
          <w:sz w:val="22"/>
          <w:szCs w:val="22"/>
        </w:rPr>
        <w:t xml:space="preserve">There is clear consensus around the need for </w:t>
      </w:r>
      <w:r w:rsidR="00C90F61">
        <w:rPr>
          <w:rFonts w:ascii="Arial" w:eastAsia="Times New Roman" w:hAnsi="Arial" w:cs="Arial"/>
          <w:b/>
          <w:bCs/>
          <w:color w:val="2F5496" w:themeColor="accent1" w:themeShade="BF"/>
          <w:sz w:val="22"/>
          <w:szCs w:val="22"/>
        </w:rPr>
        <w:t xml:space="preserve">increased </w:t>
      </w:r>
      <w:r w:rsidR="002E332D">
        <w:rPr>
          <w:rFonts w:ascii="Arial" w:eastAsia="Times New Roman" w:hAnsi="Arial" w:cs="Arial"/>
          <w:b/>
          <w:bCs/>
          <w:color w:val="2F5496" w:themeColor="accent1" w:themeShade="BF"/>
          <w:sz w:val="22"/>
          <w:szCs w:val="22"/>
        </w:rPr>
        <w:t>alignment of</w:t>
      </w:r>
      <w:r w:rsidRPr="187C1179">
        <w:rPr>
          <w:rFonts w:ascii="Arial" w:eastAsia="Times New Roman" w:hAnsi="Arial" w:cs="Arial"/>
          <w:b/>
          <w:bCs/>
          <w:color w:val="2F5496" w:themeColor="accent1" w:themeShade="BF"/>
          <w:sz w:val="22"/>
          <w:szCs w:val="22"/>
        </w:rPr>
        <w:t xml:space="preserve"> </w:t>
      </w:r>
      <w:r w:rsidR="430F75C3" w:rsidRPr="187C1179">
        <w:rPr>
          <w:rFonts w:ascii="Arial" w:eastAsia="Times New Roman" w:hAnsi="Arial" w:cs="Arial"/>
          <w:b/>
          <w:bCs/>
          <w:color w:val="2F5496" w:themeColor="accent1" w:themeShade="BF"/>
          <w:sz w:val="22"/>
          <w:szCs w:val="22"/>
        </w:rPr>
        <w:t xml:space="preserve">AE terminology, reporting requirements and forms. This will help increase the </w:t>
      </w:r>
      <w:r w:rsidR="0FB4D06D" w:rsidRPr="187C1179">
        <w:rPr>
          <w:rFonts w:ascii="Arial" w:eastAsia="Times New Roman" w:hAnsi="Arial" w:cs="Arial"/>
          <w:b/>
          <w:bCs/>
          <w:color w:val="2F5496" w:themeColor="accent1" w:themeShade="BF"/>
          <w:sz w:val="22"/>
          <w:szCs w:val="22"/>
        </w:rPr>
        <w:t>compatibility</w:t>
      </w:r>
      <w:r w:rsidR="430F75C3" w:rsidRPr="187C1179">
        <w:rPr>
          <w:rFonts w:ascii="Arial" w:eastAsia="Times New Roman" w:hAnsi="Arial" w:cs="Arial"/>
          <w:b/>
          <w:bCs/>
          <w:color w:val="2F5496" w:themeColor="accent1" w:themeShade="BF"/>
          <w:sz w:val="22"/>
          <w:szCs w:val="22"/>
        </w:rPr>
        <w:t xml:space="preserve"> and usability of </w:t>
      </w:r>
      <w:r w:rsidR="2792B6C8" w:rsidRPr="187C1179">
        <w:rPr>
          <w:rFonts w:ascii="Arial" w:eastAsia="Times New Roman" w:hAnsi="Arial" w:cs="Arial"/>
          <w:b/>
          <w:bCs/>
          <w:color w:val="2F5496" w:themeColor="accent1" w:themeShade="BF"/>
          <w:sz w:val="22"/>
          <w:szCs w:val="22"/>
        </w:rPr>
        <w:t>data, make the detection of safety signals on a global level much more reliable and ultimately increase patient safety.</w:t>
      </w:r>
    </w:p>
    <w:p w14:paraId="09A57F63" w14:textId="474A00A2" w:rsidR="00DD2605" w:rsidRPr="00E94546" w:rsidRDefault="45408645" w:rsidP="187C1179">
      <w:pPr>
        <w:pStyle w:val="ListParagraph"/>
        <w:numPr>
          <w:ilvl w:val="0"/>
          <w:numId w:val="1"/>
        </w:numPr>
        <w:jc w:val="both"/>
        <w:rPr>
          <w:rFonts w:ascii="Arial" w:eastAsia="Times New Roman" w:hAnsi="Arial" w:cs="Arial"/>
          <w:b/>
          <w:bCs/>
          <w:color w:val="2F5496" w:themeColor="accent1" w:themeShade="BF"/>
          <w:sz w:val="22"/>
          <w:szCs w:val="22"/>
        </w:rPr>
      </w:pPr>
      <w:r w:rsidRPr="187C1179">
        <w:rPr>
          <w:rFonts w:ascii="Arial" w:eastAsia="Times New Roman" w:hAnsi="Arial" w:cs="Arial"/>
          <w:b/>
          <w:bCs/>
          <w:color w:val="2F5496" w:themeColor="accent1" w:themeShade="BF"/>
          <w:sz w:val="22"/>
          <w:szCs w:val="22"/>
        </w:rPr>
        <w:t xml:space="preserve">IMDRF work on AE terminology should be widely adopted internationally to provide a common foundation to work on, </w:t>
      </w:r>
      <w:r w:rsidR="4A6BF7A3" w:rsidRPr="187C1179">
        <w:rPr>
          <w:rFonts w:ascii="Arial" w:eastAsia="Times New Roman" w:hAnsi="Arial" w:cs="Arial"/>
          <w:b/>
          <w:bCs/>
          <w:color w:val="2F5496" w:themeColor="accent1" w:themeShade="BF"/>
          <w:sz w:val="22"/>
          <w:szCs w:val="22"/>
        </w:rPr>
        <w:t xml:space="preserve">thus </w:t>
      </w:r>
      <w:r w:rsidRPr="187C1179">
        <w:rPr>
          <w:rFonts w:ascii="Arial" w:eastAsia="Times New Roman" w:hAnsi="Arial" w:cs="Arial"/>
          <w:b/>
          <w:bCs/>
          <w:color w:val="2F5496" w:themeColor="accent1" w:themeShade="BF"/>
          <w:sz w:val="22"/>
          <w:szCs w:val="22"/>
        </w:rPr>
        <w:t>facilitating the exchange and analysis of data.</w:t>
      </w:r>
    </w:p>
    <w:p w14:paraId="75ADAF33" w14:textId="15E9DBD0" w:rsidR="00DD2605" w:rsidRPr="00E94546" w:rsidRDefault="3177F533" w:rsidP="187C1179">
      <w:pPr>
        <w:pStyle w:val="ListParagraph"/>
        <w:numPr>
          <w:ilvl w:val="0"/>
          <w:numId w:val="1"/>
        </w:numPr>
        <w:jc w:val="both"/>
        <w:rPr>
          <w:rFonts w:ascii="Arial" w:eastAsia="Times New Roman" w:hAnsi="Arial" w:cs="Arial"/>
          <w:b/>
          <w:bCs/>
          <w:color w:val="2F5496" w:themeColor="accent1" w:themeShade="BF"/>
          <w:sz w:val="22"/>
          <w:szCs w:val="22"/>
        </w:rPr>
      </w:pPr>
      <w:r w:rsidRPr="187C1179">
        <w:rPr>
          <w:rFonts w:ascii="Arial" w:eastAsia="Times New Roman" w:hAnsi="Arial" w:cs="Arial"/>
          <w:b/>
          <w:bCs/>
          <w:color w:val="2F5496" w:themeColor="accent1" w:themeShade="BF"/>
          <w:sz w:val="22"/>
          <w:szCs w:val="22"/>
        </w:rPr>
        <w:t>Information and training on AE terminol</w:t>
      </w:r>
      <w:r w:rsidR="0752E4EA" w:rsidRPr="187C1179">
        <w:rPr>
          <w:rFonts w:ascii="Arial" w:eastAsia="Times New Roman" w:hAnsi="Arial" w:cs="Arial"/>
          <w:b/>
          <w:bCs/>
          <w:color w:val="2F5496" w:themeColor="accent1" w:themeShade="BF"/>
          <w:sz w:val="22"/>
          <w:szCs w:val="22"/>
        </w:rPr>
        <w:t>o</w:t>
      </w:r>
      <w:r w:rsidRPr="187C1179">
        <w:rPr>
          <w:rFonts w:ascii="Arial" w:eastAsia="Times New Roman" w:hAnsi="Arial" w:cs="Arial"/>
          <w:b/>
          <w:bCs/>
          <w:color w:val="2F5496" w:themeColor="accent1" w:themeShade="BF"/>
          <w:sz w:val="22"/>
          <w:szCs w:val="22"/>
        </w:rPr>
        <w:t>gy and reporting would help to enhance reporting,</w:t>
      </w:r>
      <w:r w:rsidR="04B88E0F" w:rsidRPr="187C1179">
        <w:rPr>
          <w:rFonts w:ascii="Arial" w:eastAsia="Times New Roman" w:hAnsi="Arial" w:cs="Arial"/>
          <w:b/>
          <w:bCs/>
          <w:color w:val="2F5496" w:themeColor="accent1" w:themeShade="BF"/>
          <w:sz w:val="22"/>
          <w:szCs w:val="22"/>
        </w:rPr>
        <w:t xml:space="preserve"> standards and increase reporting rates,</w:t>
      </w:r>
      <w:r w:rsidRPr="187C1179">
        <w:rPr>
          <w:rFonts w:ascii="Arial" w:eastAsia="Times New Roman" w:hAnsi="Arial" w:cs="Arial"/>
          <w:b/>
          <w:bCs/>
          <w:color w:val="2F5496" w:themeColor="accent1" w:themeShade="BF"/>
          <w:sz w:val="22"/>
          <w:szCs w:val="22"/>
        </w:rPr>
        <w:t xml:space="preserve"> particularly by health professionals.</w:t>
      </w:r>
    </w:p>
    <w:p w14:paraId="3EA4EB27" w14:textId="4F22C196" w:rsidR="00DD2605" w:rsidRPr="00E94546" w:rsidRDefault="2792B6C8" w:rsidP="187C1179">
      <w:pPr>
        <w:pStyle w:val="ListParagraph"/>
        <w:numPr>
          <w:ilvl w:val="0"/>
          <w:numId w:val="1"/>
        </w:numPr>
        <w:jc w:val="both"/>
        <w:rPr>
          <w:rFonts w:ascii="Arial" w:eastAsia="Times New Roman" w:hAnsi="Arial" w:cs="Arial"/>
          <w:b/>
          <w:bCs/>
          <w:color w:val="2F5496" w:themeColor="accent1" w:themeShade="BF"/>
          <w:sz w:val="22"/>
          <w:szCs w:val="22"/>
        </w:rPr>
      </w:pPr>
      <w:r w:rsidRPr="187C1179">
        <w:rPr>
          <w:rFonts w:ascii="Arial" w:eastAsia="Times New Roman" w:hAnsi="Arial" w:cs="Arial"/>
          <w:b/>
          <w:bCs/>
          <w:color w:val="2F5496" w:themeColor="accent1" w:themeShade="BF"/>
          <w:sz w:val="22"/>
          <w:szCs w:val="22"/>
        </w:rPr>
        <w:t xml:space="preserve">There are challenges </w:t>
      </w:r>
      <w:r w:rsidR="6F29573A" w:rsidRPr="187C1179">
        <w:rPr>
          <w:rFonts w:ascii="Arial" w:eastAsia="Times New Roman" w:hAnsi="Arial" w:cs="Arial"/>
          <w:b/>
          <w:bCs/>
          <w:color w:val="2F5496" w:themeColor="accent1" w:themeShade="BF"/>
          <w:sz w:val="22"/>
          <w:szCs w:val="22"/>
        </w:rPr>
        <w:t xml:space="preserve">with respect to </w:t>
      </w:r>
      <w:r w:rsidRPr="187C1179">
        <w:rPr>
          <w:rFonts w:ascii="Arial" w:eastAsia="Times New Roman" w:hAnsi="Arial" w:cs="Arial"/>
          <w:b/>
          <w:bCs/>
          <w:color w:val="2F5496" w:themeColor="accent1" w:themeShade="BF"/>
          <w:sz w:val="22"/>
          <w:szCs w:val="22"/>
        </w:rPr>
        <w:t xml:space="preserve">ensuring PMS for </w:t>
      </w:r>
      <w:r w:rsidR="004B215E">
        <w:rPr>
          <w:rFonts w:ascii="Arial" w:eastAsia="Times New Roman" w:hAnsi="Arial" w:cs="Arial"/>
          <w:b/>
          <w:bCs/>
          <w:color w:val="2F5496" w:themeColor="accent1" w:themeShade="BF"/>
          <w:sz w:val="22"/>
          <w:szCs w:val="22"/>
        </w:rPr>
        <w:t>software</w:t>
      </w:r>
      <w:r w:rsidRPr="187C1179">
        <w:rPr>
          <w:rFonts w:ascii="Arial" w:eastAsia="Times New Roman" w:hAnsi="Arial" w:cs="Arial"/>
          <w:b/>
          <w:bCs/>
          <w:color w:val="2F5496" w:themeColor="accent1" w:themeShade="BF"/>
          <w:sz w:val="22"/>
          <w:szCs w:val="22"/>
        </w:rPr>
        <w:t xml:space="preserve"> and AI </w:t>
      </w:r>
      <w:r w:rsidR="004B215E">
        <w:rPr>
          <w:rFonts w:ascii="Arial" w:eastAsia="Times New Roman" w:hAnsi="Arial" w:cs="Arial"/>
          <w:b/>
          <w:bCs/>
          <w:color w:val="2F5496" w:themeColor="accent1" w:themeShade="BF"/>
          <w:sz w:val="22"/>
          <w:szCs w:val="22"/>
        </w:rPr>
        <w:t xml:space="preserve">qualified as medical devices </w:t>
      </w:r>
      <w:r w:rsidRPr="187C1179">
        <w:rPr>
          <w:rFonts w:ascii="Arial" w:eastAsia="Times New Roman" w:hAnsi="Arial" w:cs="Arial"/>
          <w:b/>
          <w:bCs/>
          <w:color w:val="2F5496" w:themeColor="accent1" w:themeShade="BF"/>
          <w:sz w:val="22"/>
          <w:szCs w:val="22"/>
        </w:rPr>
        <w:t>given the very fast pace of change in this area and the g</w:t>
      </w:r>
      <w:r w:rsidR="2067BBE7" w:rsidRPr="187C1179">
        <w:rPr>
          <w:rFonts w:ascii="Arial" w:eastAsia="Times New Roman" w:hAnsi="Arial" w:cs="Arial"/>
          <w:b/>
          <w:bCs/>
          <w:color w:val="2F5496" w:themeColor="accent1" w:themeShade="BF"/>
          <w:sz w:val="22"/>
          <w:szCs w:val="22"/>
        </w:rPr>
        <w:t>r</w:t>
      </w:r>
      <w:r w:rsidRPr="187C1179">
        <w:rPr>
          <w:rFonts w:ascii="Arial" w:eastAsia="Times New Roman" w:hAnsi="Arial" w:cs="Arial"/>
          <w:b/>
          <w:bCs/>
          <w:color w:val="2F5496" w:themeColor="accent1" w:themeShade="BF"/>
          <w:sz w:val="22"/>
          <w:szCs w:val="22"/>
        </w:rPr>
        <w:t>owing comple</w:t>
      </w:r>
      <w:r w:rsidR="5631CDBC" w:rsidRPr="187C1179">
        <w:rPr>
          <w:rFonts w:ascii="Arial" w:eastAsia="Times New Roman" w:hAnsi="Arial" w:cs="Arial"/>
          <w:b/>
          <w:bCs/>
          <w:color w:val="2F5496" w:themeColor="accent1" w:themeShade="BF"/>
          <w:sz w:val="22"/>
          <w:szCs w:val="22"/>
        </w:rPr>
        <w:t xml:space="preserve">xity of the field. </w:t>
      </w:r>
      <w:r w:rsidR="00025F5C">
        <w:rPr>
          <w:rFonts w:ascii="Arial" w:eastAsia="Times New Roman" w:hAnsi="Arial" w:cs="Arial"/>
          <w:b/>
          <w:bCs/>
          <w:color w:val="2F5496" w:themeColor="accent1" w:themeShade="BF"/>
          <w:sz w:val="22"/>
          <w:szCs w:val="22"/>
        </w:rPr>
        <w:t xml:space="preserve">There are opportunities for </w:t>
      </w:r>
      <w:r w:rsidR="185BBA1E" w:rsidRPr="187C1179">
        <w:rPr>
          <w:rFonts w:ascii="Arial" w:eastAsia="Times New Roman" w:hAnsi="Arial" w:cs="Arial"/>
          <w:b/>
          <w:bCs/>
          <w:color w:val="2F5496" w:themeColor="accent1" w:themeShade="BF"/>
          <w:sz w:val="22"/>
          <w:szCs w:val="22"/>
        </w:rPr>
        <w:t>AI</w:t>
      </w:r>
      <w:r w:rsidR="00025F5C">
        <w:rPr>
          <w:rFonts w:ascii="Arial" w:eastAsia="Times New Roman" w:hAnsi="Arial" w:cs="Arial"/>
          <w:b/>
          <w:bCs/>
          <w:color w:val="2F5496" w:themeColor="accent1" w:themeShade="BF"/>
          <w:sz w:val="22"/>
          <w:szCs w:val="22"/>
        </w:rPr>
        <w:t xml:space="preserve"> to</w:t>
      </w:r>
      <w:r w:rsidR="185BBA1E" w:rsidRPr="187C1179">
        <w:rPr>
          <w:rFonts w:ascii="Arial" w:eastAsia="Times New Roman" w:hAnsi="Arial" w:cs="Arial"/>
          <w:b/>
          <w:bCs/>
          <w:color w:val="2F5496" w:themeColor="accent1" w:themeShade="BF"/>
          <w:sz w:val="22"/>
          <w:szCs w:val="22"/>
        </w:rPr>
        <w:t xml:space="preserve"> be harnessed in a safe and controlled way to help to improve surveillance </w:t>
      </w:r>
      <w:r w:rsidR="3065A014" w:rsidRPr="187C1179">
        <w:rPr>
          <w:rFonts w:ascii="Arial" w:eastAsia="Times New Roman" w:hAnsi="Arial" w:cs="Arial"/>
          <w:b/>
          <w:bCs/>
          <w:color w:val="2F5496" w:themeColor="accent1" w:themeShade="BF"/>
          <w:sz w:val="22"/>
          <w:szCs w:val="22"/>
        </w:rPr>
        <w:t>in this area and manage the wide range of data sources.</w:t>
      </w:r>
    </w:p>
    <w:p w14:paraId="6B3D33A3" w14:textId="70F127A2" w:rsidR="00DD2605" w:rsidRPr="004A5029" w:rsidRDefault="58BE050D" w:rsidP="004A5029">
      <w:pPr>
        <w:pStyle w:val="ListParagraph"/>
        <w:numPr>
          <w:ilvl w:val="0"/>
          <w:numId w:val="1"/>
        </w:numPr>
        <w:jc w:val="both"/>
        <w:rPr>
          <w:rFonts w:ascii="Arial" w:eastAsia="Times New Roman" w:hAnsi="Arial" w:cs="Arial"/>
          <w:b/>
          <w:bCs/>
          <w:color w:val="2F5496" w:themeColor="accent1" w:themeShade="BF"/>
          <w:sz w:val="22"/>
          <w:szCs w:val="22"/>
        </w:rPr>
      </w:pPr>
      <w:r w:rsidRPr="460158BF">
        <w:rPr>
          <w:rFonts w:ascii="Arial" w:eastAsia="Times New Roman" w:hAnsi="Arial" w:cs="Arial"/>
          <w:b/>
          <w:bCs/>
          <w:color w:val="2F5496" w:themeColor="accent1" w:themeShade="BF"/>
          <w:sz w:val="22"/>
          <w:szCs w:val="22"/>
        </w:rPr>
        <w:t xml:space="preserve">Simplifying </w:t>
      </w:r>
      <w:r w:rsidR="44E5EC45" w:rsidRPr="460158BF">
        <w:rPr>
          <w:rFonts w:ascii="Arial" w:eastAsia="Times New Roman" w:hAnsi="Arial" w:cs="Arial"/>
          <w:b/>
          <w:bCs/>
          <w:color w:val="2F5496" w:themeColor="accent1" w:themeShade="BF"/>
          <w:sz w:val="22"/>
          <w:szCs w:val="22"/>
        </w:rPr>
        <w:t xml:space="preserve">the user </w:t>
      </w:r>
      <w:r w:rsidRPr="460158BF">
        <w:rPr>
          <w:rFonts w:ascii="Arial" w:eastAsia="Times New Roman" w:hAnsi="Arial" w:cs="Arial"/>
          <w:b/>
          <w:bCs/>
          <w:color w:val="2F5496" w:themeColor="accent1" w:themeShade="BF"/>
          <w:sz w:val="22"/>
          <w:szCs w:val="22"/>
        </w:rPr>
        <w:t xml:space="preserve">reporting </w:t>
      </w:r>
      <w:r w:rsidR="29E24962" w:rsidRPr="460158BF">
        <w:rPr>
          <w:rFonts w:ascii="Arial" w:eastAsia="Times New Roman" w:hAnsi="Arial" w:cs="Arial"/>
          <w:b/>
          <w:bCs/>
          <w:color w:val="2F5496" w:themeColor="accent1" w:themeShade="BF"/>
          <w:sz w:val="22"/>
          <w:szCs w:val="22"/>
        </w:rPr>
        <w:t>process will</w:t>
      </w:r>
      <w:r w:rsidRPr="460158BF">
        <w:rPr>
          <w:rFonts w:ascii="Arial" w:eastAsia="Times New Roman" w:hAnsi="Arial" w:cs="Arial"/>
          <w:b/>
          <w:bCs/>
          <w:color w:val="2F5496" w:themeColor="accent1" w:themeShade="BF"/>
          <w:sz w:val="22"/>
          <w:szCs w:val="22"/>
        </w:rPr>
        <w:t xml:space="preserve"> improve the level of reporting</w:t>
      </w:r>
      <w:r w:rsidR="034C0E97" w:rsidRPr="460158BF">
        <w:rPr>
          <w:rFonts w:ascii="Arial" w:eastAsia="Times New Roman" w:hAnsi="Arial" w:cs="Arial"/>
          <w:b/>
          <w:bCs/>
          <w:color w:val="2F5496" w:themeColor="accent1" w:themeShade="BF"/>
          <w:sz w:val="22"/>
          <w:szCs w:val="22"/>
        </w:rPr>
        <w:t>.</w:t>
      </w:r>
      <w:r w:rsidRPr="460158BF">
        <w:rPr>
          <w:rFonts w:ascii="Arial" w:eastAsia="Times New Roman" w:hAnsi="Arial" w:cs="Arial"/>
          <w:b/>
          <w:bCs/>
          <w:color w:val="2F5496" w:themeColor="accent1" w:themeShade="BF"/>
          <w:sz w:val="22"/>
          <w:szCs w:val="22"/>
        </w:rPr>
        <w:t xml:space="preserve"> </w:t>
      </w:r>
      <w:r w:rsidR="0D66C77A" w:rsidRPr="460158BF">
        <w:rPr>
          <w:rFonts w:ascii="Arial" w:eastAsia="Times New Roman" w:hAnsi="Arial" w:cs="Arial"/>
          <w:b/>
          <w:bCs/>
          <w:color w:val="2F5496" w:themeColor="accent1" w:themeShade="BF"/>
          <w:sz w:val="22"/>
          <w:szCs w:val="22"/>
        </w:rPr>
        <w:t>The digitalisation of the application process could help to rationalise and streamline processes and make them more accessi</w:t>
      </w:r>
      <w:r w:rsidR="3C498615" w:rsidRPr="460158BF">
        <w:rPr>
          <w:rFonts w:ascii="Arial" w:eastAsia="Times New Roman" w:hAnsi="Arial" w:cs="Arial"/>
          <w:b/>
          <w:bCs/>
          <w:color w:val="2F5496" w:themeColor="accent1" w:themeShade="BF"/>
          <w:sz w:val="22"/>
          <w:szCs w:val="22"/>
        </w:rPr>
        <w:t>ble and user-friendly.</w:t>
      </w:r>
    </w:p>
    <w:p w14:paraId="395DF764" w14:textId="1C0917D0" w:rsidR="00DD2605" w:rsidRPr="00E94546" w:rsidRDefault="00DD2605" w:rsidP="7AFAD4A2">
      <w:pPr>
        <w:rPr>
          <w:rFonts w:ascii="Arial" w:eastAsia="Times New Roman" w:hAnsi="Arial" w:cs="Arial"/>
          <w:color w:val="000000" w:themeColor="text1"/>
          <w:sz w:val="22"/>
          <w:szCs w:val="22"/>
        </w:rPr>
      </w:pPr>
    </w:p>
    <w:sectPr w:rsidR="00DD2605" w:rsidRPr="00E94546" w:rsidSect="00FA713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76C9" w14:textId="77777777" w:rsidR="000B08F0" w:rsidRDefault="000B08F0" w:rsidP="009F3C67">
      <w:r>
        <w:separator/>
      </w:r>
    </w:p>
  </w:endnote>
  <w:endnote w:type="continuationSeparator" w:id="0">
    <w:p w14:paraId="78B2C7BC" w14:textId="77777777" w:rsidR="000B08F0" w:rsidRDefault="000B08F0" w:rsidP="009F3C67">
      <w:r>
        <w:continuationSeparator/>
      </w:r>
    </w:p>
  </w:endnote>
  <w:endnote w:type="continuationNotice" w:id="1">
    <w:p w14:paraId="5178A924" w14:textId="77777777" w:rsidR="000B08F0" w:rsidRDefault="000B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7F9E" w14:textId="77777777" w:rsidR="002D278A" w:rsidRDefault="002D2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6FBA" w14:textId="4895EC0C" w:rsidR="009F3C67" w:rsidRDefault="187C1179" w:rsidP="009F3C67">
    <w:pPr>
      <w:pStyle w:val="Footer"/>
      <w:ind w:left="-1440"/>
    </w:pPr>
    <w:r>
      <w:rPr>
        <w:noProof/>
      </w:rPr>
      <w:drawing>
        <wp:inline distT="0" distB="0" distL="0" distR="0" wp14:anchorId="3A8D765B" wp14:editId="4D953A7B">
          <wp:extent cx="7569202" cy="11449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9202" cy="114492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C2CA" w14:textId="77777777" w:rsidR="002D278A" w:rsidRDefault="002D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AA19" w14:textId="77777777" w:rsidR="000B08F0" w:rsidRDefault="000B08F0" w:rsidP="009F3C67">
      <w:r>
        <w:separator/>
      </w:r>
    </w:p>
  </w:footnote>
  <w:footnote w:type="continuationSeparator" w:id="0">
    <w:p w14:paraId="60771E64" w14:textId="77777777" w:rsidR="000B08F0" w:rsidRDefault="000B08F0" w:rsidP="009F3C67">
      <w:r>
        <w:continuationSeparator/>
      </w:r>
    </w:p>
  </w:footnote>
  <w:footnote w:type="continuationNotice" w:id="1">
    <w:p w14:paraId="29A2ECA3" w14:textId="77777777" w:rsidR="000B08F0" w:rsidRDefault="000B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783" w14:textId="77777777" w:rsidR="002D278A" w:rsidRDefault="002D2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4397" w14:textId="473D21BD" w:rsidR="008C521A" w:rsidRPr="004D6611" w:rsidRDefault="187C1179" w:rsidP="004D6611">
    <w:pPr>
      <w:pStyle w:val="Header"/>
      <w:rPr>
        <w:rFonts w:ascii="Arial" w:eastAsia="Times New Roman" w:hAnsi="Arial" w:cs="Arial"/>
        <w:color w:val="2F5496" w:themeColor="accent1" w:themeShade="BF"/>
        <w:sz w:val="16"/>
        <w:szCs w:val="16"/>
        <w:shd w:val="clear" w:color="auto" w:fill="FFFFFF"/>
        <w:lang w:eastAsia="en-GB"/>
      </w:rPr>
    </w:pPr>
    <w:r w:rsidRPr="004D6611">
      <w:rPr>
        <w:rStyle w:val="contentpasted0"/>
        <w:rFonts w:ascii="Arial" w:eastAsia="Times New Roman" w:hAnsi="Arial" w:cs="Arial"/>
        <w:color w:val="2F5496" w:themeColor="accent1" w:themeShade="BF"/>
        <w:sz w:val="16"/>
        <w:szCs w:val="16"/>
        <w:shd w:val="clear" w:color="auto" w:fill="FFFFFF"/>
        <w:lang w:eastAsia="en-GB"/>
      </w:rPr>
      <w:t>23</w:t>
    </w:r>
    <w:r w:rsidRPr="00203EA8">
      <w:rPr>
        <w:rStyle w:val="contentpasted0"/>
        <w:rFonts w:ascii="Arial" w:eastAsia="Times New Roman" w:hAnsi="Arial" w:cs="Arial"/>
        <w:color w:val="2F5496" w:themeColor="accent1" w:themeShade="BF"/>
        <w:sz w:val="16"/>
        <w:szCs w:val="16"/>
        <w:shd w:val="clear" w:color="auto" w:fill="FFFFFF"/>
        <w:vertAlign w:val="superscript"/>
        <w:lang w:eastAsia="en-GB"/>
      </w:rPr>
      <w:t>rd</w:t>
    </w:r>
    <w:r w:rsidR="00203EA8">
      <w:rPr>
        <w:rStyle w:val="contentpasted0"/>
        <w:rFonts w:ascii="Arial" w:eastAsia="Times New Roman" w:hAnsi="Arial" w:cs="Arial"/>
        <w:color w:val="2F5496" w:themeColor="accent1" w:themeShade="BF"/>
        <w:sz w:val="16"/>
        <w:szCs w:val="16"/>
        <w:shd w:val="clear" w:color="auto" w:fill="FFFFFF"/>
        <w:lang w:eastAsia="en-GB"/>
      </w:rPr>
      <w:t xml:space="preserve"> </w:t>
    </w:r>
    <w:r w:rsidRPr="004D6611">
      <w:rPr>
        <w:rStyle w:val="contentpasted0"/>
        <w:rFonts w:ascii="Arial" w:eastAsia="Times New Roman" w:hAnsi="Arial" w:cs="Arial"/>
        <w:color w:val="2F5496" w:themeColor="accent1" w:themeShade="BF"/>
        <w:sz w:val="16"/>
        <w:szCs w:val="16"/>
        <w:shd w:val="clear" w:color="auto" w:fill="FFFFFF"/>
        <w:lang w:eastAsia="en-GB"/>
      </w:rPr>
      <w:t xml:space="preserve">IMDRF Session: IMDRF – DITTA and GMTA Joint Workshop White Paper </w:t>
    </w:r>
    <w:r w:rsidR="00BF5B68" w:rsidRPr="004D6611">
      <w:rPr>
        <w:rStyle w:val="contentpasted0"/>
        <w:rFonts w:ascii="Arial" w:eastAsia="Times New Roman" w:hAnsi="Arial" w:cs="Arial"/>
        <w:color w:val="2F5496" w:themeColor="accent1" w:themeShade="BF"/>
        <w:sz w:val="16"/>
        <w:szCs w:val="16"/>
        <w:shd w:val="clear" w:color="auto" w:fill="FFFFFF"/>
        <w:lang w:eastAsia="en-GB"/>
      </w:rPr>
      <w:tab/>
    </w:r>
    <w:r w:rsidRPr="004D6611">
      <w:rPr>
        <w:rStyle w:val="contentpasted0"/>
        <w:rFonts w:ascii="Arial" w:eastAsia="Times New Roman" w:hAnsi="Arial" w:cs="Arial"/>
        <w:color w:val="2F5496" w:themeColor="accent1" w:themeShade="BF"/>
        <w:sz w:val="16"/>
        <w:szCs w:val="16"/>
        <w:shd w:val="clear" w:color="auto" w:fill="FFFFFF"/>
        <w:lang w:eastAsia="en-GB"/>
      </w:rPr>
      <w:t>27 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CDC0" w14:textId="77777777" w:rsidR="002D278A" w:rsidRDefault="002D2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6DEC8"/>
    <w:multiLevelType w:val="hybridMultilevel"/>
    <w:tmpl w:val="FFFFFFFF"/>
    <w:lvl w:ilvl="0" w:tplc="1BF268EE">
      <w:start w:val="1"/>
      <w:numFmt w:val="bullet"/>
      <w:lvlText w:val=""/>
      <w:lvlJc w:val="left"/>
      <w:pPr>
        <w:ind w:left="720" w:hanging="360"/>
      </w:pPr>
      <w:rPr>
        <w:rFonts w:ascii="Symbol" w:hAnsi="Symbol" w:hint="default"/>
      </w:rPr>
    </w:lvl>
    <w:lvl w:ilvl="1" w:tplc="1494F3F8">
      <w:start w:val="1"/>
      <w:numFmt w:val="bullet"/>
      <w:lvlText w:val="o"/>
      <w:lvlJc w:val="left"/>
      <w:pPr>
        <w:ind w:left="1440" w:hanging="360"/>
      </w:pPr>
      <w:rPr>
        <w:rFonts w:ascii="Courier New" w:hAnsi="Courier New" w:hint="default"/>
      </w:rPr>
    </w:lvl>
    <w:lvl w:ilvl="2" w:tplc="13B8D662">
      <w:start w:val="1"/>
      <w:numFmt w:val="bullet"/>
      <w:lvlText w:val=""/>
      <w:lvlJc w:val="left"/>
      <w:pPr>
        <w:ind w:left="2160" w:hanging="360"/>
      </w:pPr>
      <w:rPr>
        <w:rFonts w:ascii="Wingdings" w:hAnsi="Wingdings" w:hint="default"/>
      </w:rPr>
    </w:lvl>
    <w:lvl w:ilvl="3" w:tplc="2F7E56B2">
      <w:start w:val="1"/>
      <w:numFmt w:val="bullet"/>
      <w:lvlText w:val=""/>
      <w:lvlJc w:val="left"/>
      <w:pPr>
        <w:ind w:left="2880" w:hanging="360"/>
      </w:pPr>
      <w:rPr>
        <w:rFonts w:ascii="Symbol" w:hAnsi="Symbol" w:hint="default"/>
      </w:rPr>
    </w:lvl>
    <w:lvl w:ilvl="4" w:tplc="6EE4B6A2">
      <w:start w:val="1"/>
      <w:numFmt w:val="bullet"/>
      <w:lvlText w:val="o"/>
      <w:lvlJc w:val="left"/>
      <w:pPr>
        <w:ind w:left="3600" w:hanging="360"/>
      </w:pPr>
      <w:rPr>
        <w:rFonts w:ascii="Courier New" w:hAnsi="Courier New" w:hint="default"/>
      </w:rPr>
    </w:lvl>
    <w:lvl w:ilvl="5" w:tplc="182234CE">
      <w:start w:val="1"/>
      <w:numFmt w:val="bullet"/>
      <w:lvlText w:val=""/>
      <w:lvlJc w:val="left"/>
      <w:pPr>
        <w:ind w:left="4320" w:hanging="360"/>
      </w:pPr>
      <w:rPr>
        <w:rFonts w:ascii="Wingdings" w:hAnsi="Wingdings" w:hint="default"/>
      </w:rPr>
    </w:lvl>
    <w:lvl w:ilvl="6" w:tplc="38021D18">
      <w:start w:val="1"/>
      <w:numFmt w:val="bullet"/>
      <w:lvlText w:val=""/>
      <w:lvlJc w:val="left"/>
      <w:pPr>
        <w:ind w:left="5040" w:hanging="360"/>
      </w:pPr>
      <w:rPr>
        <w:rFonts w:ascii="Symbol" w:hAnsi="Symbol" w:hint="default"/>
      </w:rPr>
    </w:lvl>
    <w:lvl w:ilvl="7" w:tplc="943080E2">
      <w:start w:val="1"/>
      <w:numFmt w:val="bullet"/>
      <w:lvlText w:val="o"/>
      <w:lvlJc w:val="left"/>
      <w:pPr>
        <w:ind w:left="5760" w:hanging="360"/>
      </w:pPr>
      <w:rPr>
        <w:rFonts w:ascii="Courier New" w:hAnsi="Courier New" w:hint="default"/>
      </w:rPr>
    </w:lvl>
    <w:lvl w:ilvl="8" w:tplc="F8183AAA">
      <w:start w:val="1"/>
      <w:numFmt w:val="bullet"/>
      <w:lvlText w:val=""/>
      <w:lvlJc w:val="left"/>
      <w:pPr>
        <w:ind w:left="6480" w:hanging="360"/>
      </w:pPr>
      <w:rPr>
        <w:rFonts w:ascii="Wingdings" w:hAnsi="Wingdings" w:hint="default"/>
      </w:rPr>
    </w:lvl>
  </w:abstractNum>
  <w:abstractNum w:abstractNumId="1" w15:restartNumberingAfterBreak="0">
    <w:nsid w:val="3366D9A0"/>
    <w:multiLevelType w:val="hybridMultilevel"/>
    <w:tmpl w:val="FFFFFFFF"/>
    <w:lvl w:ilvl="0" w:tplc="08DE936C">
      <w:start w:val="1"/>
      <w:numFmt w:val="bullet"/>
      <w:lvlText w:val=""/>
      <w:lvlJc w:val="left"/>
      <w:pPr>
        <w:ind w:left="720" w:hanging="360"/>
      </w:pPr>
      <w:rPr>
        <w:rFonts w:ascii="Symbol" w:hAnsi="Symbol" w:hint="default"/>
      </w:rPr>
    </w:lvl>
    <w:lvl w:ilvl="1" w:tplc="FBD4C122">
      <w:start w:val="1"/>
      <w:numFmt w:val="bullet"/>
      <w:lvlText w:val="o"/>
      <w:lvlJc w:val="left"/>
      <w:pPr>
        <w:ind w:left="1440" w:hanging="360"/>
      </w:pPr>
      <w:rPr>
        <w:rFonts w:ascii="Courier New" w:hAnsi="Courier New" w:hint="default"/>
      </w:rPr>
    </w:lvl>
    <w:lvl w:ilvl="2" w:tplc="D618CE06">
      <w:start w:val="1"/>
      <w:numFmt w:val="bullet"/>
      <w:lvlText w:val=""/>
      <w:lvlJc w:val="left"/>
      <w:pPr>
        <w:ind w:left="2160" w:hanging="360"/>
      </w:pPr>
      <w:rPr>
        <w:rFonts w:ascii="Wingdings" w:hAnsi="Wingdings" w:hint="default"/>
      </w:rPr>
    </w:lvl>
    <w:lvl w:ilvl="3" w:tplc="56C65F00">
      <w:start w:val="1"/>
      <w:numFmt w:val="bullet"/>
      <w:lvlText w:val=""/>
      <w:lvlJc w:val="left"/>
      <w:pPr>
        <w:ind w:left="2880" w:hanging="360"/>
      </w:pPr>
      <w:rPr>
        <w:rFonts w:ascii="Symbol" w:hAnsi="Symbol" w:hint="default"/>
      </w:rPr>
    </w:lvl>
    <w:lvl w:ilvl="4" w:tplc="1696B73A">
      <w:start w:val="1"/>
      <w:numFmt w:val="bullet"/>
      <w:lvlText w:val="o"/>
      <w:lvlJc w:val="left"/>
      <w:pPr>
        <w:ind w:left="3600" w:hanging="360"/>
      </w:pPr>
      <w:rPr>
        <w:rFonts w:ascii="Courier New" w:hAnsi="Courier New" w:hint="default"/>
      </w:rPr>
    </w:lvl>
    <w:lvl w:ilvl="5" w:tplc="CE3C49BA">
      <w:start w:val="1"/>
      <w:numFmt w:val="bullet"/>
      <w:lvlText w:val=""/>
      <w:lvlJc w:val="left"/>
      <w:pPr>
        <w:ind w:left="4320" w:hanging="360"/>
      </w:pPr>
      <w:rPr>
        <w:rFonts w:ascii="Wingdings" w:hAnsi="Wingdings" w:hint="default"/>
      </w:rPr>
    </w:lvl>
    <w:lvl w:ilvl="6" w:tplc="F778745E">
      <w:start w:val="1"/>
      <w:numFmt w:val="bullet"/>
      <w:lvlText w:val=""/>
      <w:lvlJc w:val="left"/>
      <w:pPr>
        <w:ind w:left="5040" w:hanging="360"/>
      </w:pPr>
      <w:rPr>
        <w:rFonts w:ascii="Symbol" w:hAnsi="Symbol" w:hint="default"/>
      </w:rPr>
    </w:lvl>
    <w:lvl w:ilvl="7" w:tplc="B83E90E8">
      <w:start w:val="1"/>
      <w:numFmt w:val="bullet"/>
      <w:lvlText w:val="o"/>
      <w:lvlJc w:val="left"/>
      <w:pPr>
        <w:ind w:left="5760" w:hanging="360"/>
      </w:pPr>
      <w:rPr>
        <w:rFonts w:ascii="Courier New" w:hAnsi="Courier New" w:hint="default"/>
      </w:rPr>
    </w:lvl>
    <w:lvl w:ilvl="8" w:tplc="87BE1CE0">
      <w:start w:val="1"/>
      <w:numFmt w:val="bullet"/>
      <w:lvlText w:val=""/>
      <w:lvlJc w:val="left"/>
      <w:pPr>
        <w:ind w:left="6480" w:hanging="360"/>
      </w:pPr>
      <w:rPr>
        <w:rFonts w:ascii="Wingdings" w:hAnsi="Wingdings" w:hint="default"/>
      </w:rPr>
    </w:lvl>
  </w:abstractNum>
  <w:abstractNum w:abstractNumId="2" w15:restartNumberingAfterBreak="0">
    <w:nsid w:val="3C474124"/>
    <w:multiLevelType w:val="hybridMultilevel"/>
    <w:tmpl w:val="81868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FB14A3"/>
    <w:multiLevelType w:val="hybridMultilevel"/>
    <w:tmpl w:val="FFFFFFFF"/>
    <w:lvl w:ilvl="0" w:tplc="FD9CFAE6">
      <w:start w:val="1"/>
      <w:numFmt w:val="bullet"/>
      <w:lvlText w:val=""/>
      <w:lvlJc w:val="left"/>
      <w:pPr>
        <w:ind w:left="720" w:hanging="360"/>
      </w:pPr>
      <w:rPr>
        <w:rFonts w:ascii="Symbol" w:hAnsi="Symbol" w:hint="default"/>
      </w:rPr>
    </w:lvl>
    <w:lvl w:ilvl="1" w:tplc="F41C8D4C">
      <w:start w:val="1"/>
      <w:numFmt w:val="bullet"/>
      <w:lvlText w:val="o"/>
      <w:lvlJc w:val="left"/>
      <w:pPr>
        <w:ind w:left="1440" w:hanging="360"/>
      </w:pPr>
      <w:rPr>
        <w:rFonts w:ascii="Courier New" w:hAnsi="Courier New" w:hint="default"/>
      </w:rPr>
    </w:lvl>
    <w:lvl w:ilvl="2" w:tplc="47A887DE">
      <w:start w:val="1"/>
      <w:numFmt w:val="bullet"/>
      <w:lvlText w:val=""/>
      <w:lvlJc w:val="left"/>
      <w:pPr>
        <w:ind w:left="2160" w:hanging="360"/>
      </w:pPr>
      <w:rPr>
        <w:rFonts w:ascii="Wingdings" w:hAnsi="Wingdings" w:hint="default"/>
      </w:rPr>
    </w:lvl>
    <w:lvl w:ilvl="3" w:tplc="B92C405E">
      <w:start w:val="1"/>
      <w:numFmt w:val="bullet"/>
      <w:lvlText w:val=""/>
      <w:lvlJc w:val="left"/>
      <w:pPr>
        <w:ind w:left="2880" w:hanging="360"/>
      </w:pPr>
      <w:rPr>
        <w:rFonts w:ascii="Symbol" w:hAnsi="Symbol" w:hint="default"/>
      </w:rPr>
    </w:lvl>
    <w:lvl w:ilvl="4" w:tplc="D7AA1E06">
      <w:start w:val="1"/>
      <w:numFmt w:val="bullet"/>
      <w:lvlText w:val="o"/>
      <w:lvlJc w:val="left"/>
      <w:pPr>
        <w:ind w:left="3600" w:hanging="360"/>
      </w:pPr>
      <w:rPr>
        <w:rFonts w:ascii="Courier New" w:hAnsi="Courier New" w:hint="default"/>
      </w:rPr>
    </w:lvl>
    <w:lvl w:ilvl="5" w:tplc="38B02AFA">
      <w:start w:val="1"/>
      <w:numFmt w:val="bullet"/>
      <w:lvlText w:val=""/>
      <w:lvlJc w:val="left"/>
      <w:pPr>
        <w:ind w:left="4320" w:hanging="360"/>
      </w:pPr>
      <w:rPr>
        <w:rFonts w:ascii="Wingdings" w:hAnsi="Wingdings" w:hint="default"/>
      </w:rPr>
    </w:lvl>
    <w:lvl w:ilvl="6" w:tplc="34C831AA">
      <w:start w:val="1"/>
      <w:numFmt w:val="bullet"/>
      <w:lvlText w:val=""/>
      <w:lvlJc w:val="left"/>
      <w:pPr>
        <w:ind w:left="5040" w:hanging="360"/>
      </w:pPr>
      <w:rPr>
        <w:rFonts w:ascii="Symbol" w:hAnsi="Symbol" w:hint="default"/>
      </w:rPr>
    </w:lvl>
    <w:lvl w:ilvl="7" w:tplc="9536B3F4">
      <w:start w:val="1"/>
      <w:numFmt w:val="bullet"/>
      <w:lvlText w:val="o"/>
      <w:lvlJc w:val="left"/>
      <w:pPr>
        <w:ind w:left="5760" w:hanging="360"/>
      </w:pPr>
      <w:rPr>
        <w:rFonts w:ascii="Courier New" w:hAnsi="Courier New" w:hint="default"/>
      </w:rPr>
    </w:lvl>
    <w:lvl w:ilvl="8" w:tplc="2446EF7A">
      <w:start w:val="1"/>
      <w:numFmt w:val="bullet"/>
      <w:lvlText w:val=""/>
      <w:lvlJc w:val="left"/>
      <w:pPr>
        <w:ind w:left="6480" w:hanging="360"/>
      </w:pPr>
      <w:rPr>
        <w:rFonts w:ascii="Wingdings" w:hAnsi="Wingdings" w:hint="default"/>
      </w:rPr>
    </w:lvl>
  </w:abstractNum>
  <w:abstractNum w:abstractNumId="4" w15:restartNumberingAfterBreak="0">
    <w:nsid w:val="674F231C"/>
    <w:multiLevelType w:val="hybridMultilevel"/>
    <w:tmpl w:val="FFFFFFFF"/>
    <w:lvl w:ilvl="0" w:tplc="658E62E4">
      <w:start w:val="1"/>
      <w:numFmt w:val="bullet"/>
      <w:lvlText w:val=""/>
      <w:lvlJc w:val="left"/>
      <w:pPr>
        <w:ind w:left="720" w:hanging="360"/>
      </w:pPr>
      <w:rPr>
        <w:rFonts w:ascii="Symbol" w:hAnsi="Symbol" w:hint="default"/>
      </w:rPr>
    </w:lvl>
    <w:lvl w:ilvl="1" w:tplc="3DEABD3A">
      <w:start w:val="1"/>
      <w:numFmt w:val="bullet"/>
      <w:lvlText w:val="o"/>
      <w:lvlJc w:val="left"/>
      <w:pPr>
        <w:ind w:left="1440" w:hanging="360"/>
      </w:pPr>
      <w:rPr>
        <w:rFonts w:ascii="Courier New" w:hAnsi="Courier New" w:hint="default"/>
      </w:rPr>
    </w:lvl>
    <w:lvl w:ilvl="2" w:tplc="CF02345E">
      <w:start w:val="1"/>
      <w:numFmt w:val="bullet"/>
      <w:lvlText w:val=""/>
      <w:lvlJc w:val="left"/>
      <w:pPr>
        <w:ind w:left="2160" w:hanging="360"/>
      </w:pPr>
      <w:rPr>
        <w:rFonts w:ascii="Wingdings" w:hAnsi="Wingdings" w:hint="default"/>
      </w:rPr>
    </w:lvl>
    <w:lvl w:ilvl="3" w:tplc="79F87C30">
      <w:start w:val="1"/>
      <w:numFmt w:val="bullet"/>
      <w:lvlText w:val=""/>
      <w:lvlJc w:val="left"/>
      <w:pPr>
        <w:ind w:left="2880" w:hanging="360"/>
      </w:pPr>
      <w:rPr>
        <w:rFonts w:ascii="Symbol" w:hAnsi="Symbol" w:hint="default"/>
      </w:rPr>
    </w:lvl>
    <w:lvl w:ilvl="4" w:tplc="DC8C6E20">
      <w:start w:val="1"/>
      <w:numFmt w:val="bullet"/>
      <w:lvlText w:val="o"/>
      <w:lvlJc w:val="left"/>
      <w:pPr>
        <w:ind w:left="3600" w:hanging="360"/>
      </w:pPr>
      <w:rPr>
        <w:rFonts w:ascii="Courier New" w:hAnsi="Courier New" w:hint="default"/>
      </w:rPr>
    </w:lvl>
    <w:lvl w:ilvl="5" w:tplc="229C067E">
      <w:start w:val="1"/>
      <w:numFmt w:val="bullet"/>
      <w:lvlText w:val=""/>
      <w:lvlJc w:val="left"/>
      <w:pPr>
        <w:ind w:left="4320" w:hanging="360"/>
      </w:pPr>
      <w:rPr>
        <w:rFonts w:ascii="Wingdings" w:hAnsi="Wingdings" w:hint="default"/>
      </w:rPr>
    </w:lvl>
    <w:lvl w:ilvl="6" w:tplc="76A8AA7E">
      <w:start w:val="1"/>
      <w:numFmt w:val="bullet"/>
      <w:lvlText w:val=""/>
      <w:lvlJc w:val="left"/>
      <w:pPr>
        <w:ind w:left="5040" w:hanging="360"/>
      </w:pPr>
      <w:rPr>
        <w:rFonts w:ascii="Symbol" w:hAnsi="Symbol" w:hint="default"/>
      </w:rPr>
    </w:lvl>
    <w:lvl w:ilvl="7" w:tplc="43962856">
      <w:start w:val="1"/>
      <w:numFmt w:val="bullet"/>
      <w:lvlText w:val="o"/>
      <w:lvlJc w:val="left"/>
      <w:pPr>
        <w:ind w:left="5760" w:hanging="360"/>
      </w:pPr>
      <w:rPr>
        <w:rFonts w:ascii="Courier New" w:hAnsi="Courier New" w:hint="default"/>
      </w:rPr>
    </w:lvl>
    <w:lvl w:ilvl="8" w:tplc="F28CABEE">
      <w:start w:val="1"/>
      <w:numFmt w:val="bullet"/>
      <w:lvlText w:val=""/>
      <w:lvlJc w:val="left"/>
      <w:pPr>
        <w:ind w:left="6480" w:hanging="360"/>
      </w:pPr>
      <w:rPr>
        <w:rFonts w:ascii="Wingdings" w:hAnsi="Wingdings" w:hint="default"/>
      </w:rPr>
    </w:lvl>
  </w:abstractNum>
  <w:abstractNum w:abstractNumId="5" w15:restartNumberingAfterBreak="0">
    <w:nsid w:val="71EA7DD4"/>
    <w:multiLevelType w:val="multilevel"/>
    <w:tmpl w:val="037C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14639"/>
    <w:multiLevelType w:val="hybridMultilevel"/>
    <w:tmpl w:val="6866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9755791">
    <w:abstractNumId w:val="4"/>
  </w:num>
  <w:num w:numId="2" w16cid:durableId="1339118433">
    <w:abstractNumId w:val="1"/>
  </w:num>
  <w:num w:numId="3" w16cid:durableId="944967174">
    <w:abstractNumId w:val="3"/>
  </w:num>
  <w:num w:numId="4" w16cid:durableId="410588919">
    <w:abstractNumId w:val="0"/>
  </w:num>
  <w:num w:numId="5" w16cid:durableId="1792244106">
    <w:abstractNumId w:val="5"/>
  </w:num>
  <w:num w:numId="6" w16cid:durableId="9843702">
    <w:abstractNumId w:val="2"/>
  </w:num>
  <w:num w:numId="7" w16cid:durableId="1441880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3C67"/>
    <w:rsid w:val="0000163D"/>
    <w:rsid w:val="000020B4"/>
    <w:rsid w:val="000030C9"/>
    <w:rsid w:val="000030E5"/>
    <w:rsid w:val="0000592C"/>
    <w:rsid w:val="0000735C"/>
    <w:rsid w:val="000159CE"/>
    <w:rsid w:val="000167CB"/>
    <w:rsid w:val="000230F5"/>
    <w:rsid w:val="00024555"/>
    <w:rsid w:val="000247AF"/>
    <w:rsid w:val="00024E83"/>
    <w:rsid w:val="000255B1"/>
    <w:rsid w:val="00025F5C"/>
    <w:rsid w:val="00026952"/>
    <w:rsid w:val="00033086"/>
    <w:rsid w:val="00033994"/>
    <w:rsid w:val="000355F5"/>
    <w:rsid w:val="000367AE"/>
    <w:rsid w:val="00036C5C"/>
    <w:rsid w:val="000377FA"/>
    <w:rsid w:val="000402A8"/>
    <w:rsid w:val="00040551"/>
    <w:rsid w:val="00041807"/>
    <w:rsid w:val="00041DC2"/>
    <w:rsid w:val="00042E9C"/>
    <w:rsid w:val="00044FF6"/>
    <w:rsid w:val="00046786"/>
    <w:rsid w:val="00046B74"/>
    <w:rsid w:val="00046BCD"/>
    <w:rsid w:val="0004758E"/>
    <w:rsid w:val="00047D64"/>
    <w:rsid w:val="0005077E"/>
    <w:rsid w:val="00051B6E"/>
    <w:rsid w:val="00051BCE"/>
    <w:rsid w:val="00054D85"/>
    <w:rsid w:val="00055B7F"/>
    <w:rsid w:val="00056174"/>
    <w:rsid w:val="00057455"/>
    <w:rsid w:val="000575AB"/>
    <w:rsid w:val="000603DD"/>
    <w:rsid w:val="00062BDB"/>
    <w:rsid w:val="00065027"/>
    <w:rsid w:val="0006624E"/>
    <w:rsid w:val="000669FE"/>
    <w:rsid w:val="000706BB"/>
    <w:rsid w:val="00070E0B"/>
    <w:rsid w:val="00072D06"/>
    <w:rsid w:val="0007522D"/>
    <w:rsid w:val="0007576B"/>
    <w:rsid w:val="00076212"/>
    <w:rsid w:val="00076FAD"/>
    <w:rsid w:val="00077972"/>
    <w:rsid w:val="00080F48"/>
    <w:rsid w:val="000819CD"/>
    <w:rsid w:val="00082915"/>
    <w:rsid w:val="00084003"/>
    <w:rsid w:val="00087F3F"/>
    <w:rsid w:val="00093133"/>
    <w:rsid w:val="00093BBB"/>
    <w:rsid w:val="000951B6"/>
    <w:rsid w:val="0009591E"/>
    <w:rsid w:val="00097EFA"/>
    <w:rsid w:val="000A0346"/>
    <w:rsid w:val="000A1BCD"/>
    <w:rsid w:val="000A5F5B"/>
    <w:rsid w:val="000A6B77"/>
    <w:rsid w:val="000B08F0"/>
    <w:rsid w:val="000B1D81"/>
    <w:rsid w:val="000B25D6"/>
    <w:rsid w:val="000B2657"/>
    <w:rsid w:val="000B2818"/>
    <w:rsid w:val="000B515A"/>
    <w:rsid w:val="000B5B17"/>
    <w:rsid w:val="000B613C"/>
    <w:rsid w:val="000C0FD5"/>
    <w:rsid w:val="000C168D"/>
    <w:rsid w:val="000C1813"/>
    <w:rsid w:val="000C1D03"/>
    <w:rsid w:val="000C2613"/>
    <w:rsid w:val="000C710F"/>
    <w:rsid w:val="000D03A7"/>
    <w:rsid w:val="000D17CE"/>
    <w:rsid w:val="000D2AD4"/>
    <w:rsid w:val="000D2D61"/>
    <w:rsid w:val="000D384A"/>
    <w:rsid w:val="000D5094"/>
    <w:rsid w:val="000D530B"/>
    <w:rsid w:val="000D6D41"/>
    <w:rsid w:val="000D6F86"/>
    <w:rsid w:val="000E1EC9"/>
    <w:rsid w:val="000E3604"/>
    <w:rsid w:val="000E38EF"/>
    <w:rsid w:val="000E4A02"/>
    <w:rsid w:val="000E4C45"/>
    <w:rsid w:val="000E639E"/>
    <w:rsid w:val="000F4FC1"/>
    <w:rsid w:val="000F554A"/>
    <w:rsid w:val="000F7CF3"/>
    <w:rsid w:val="000FEFBD"/>
    <w:rsid w:val="00106660"/>
    <w:rsid w:val="00106A31"/>
    <w:rsid w:val="001075D2"/>
    <w:rsid w:val="00111D12"/>
    <w:rsid w:val="00111F09"/>
    <w:rsid w:val="0011200D"/>
    <w:rsid w:val="00112027"/>
    <w:rsid w:val="00116EAD"/>
    <w:rsid w:val="001175DB"/>
    <w:rsid w:val="00122907"/>
    <w:rsid w:val="0012290F"/>
    <w:rsid w:val="00122EF4"/>
    <w:rsid w:val="00123CEA"/>
    <w:rsid w:val="00124036"/>
    <w:rsid w:val="00131274"/>
    <w:rsid w:val="0013141C"/>
    <w:rsid w:val="0013317F"/>
    <w:rsid w:val="00133F58"/>
    <w:rsid w:val="001347A9"/>
    <w:rsid w:val="00135609"/>
    <w:rsid w:val="00141114"/>
    <w:rsid w:val="0014204E"/>
    <w:rsid w:val="00142E11"/>
    <w:rsid w:val="00143671"/>
    <w:rsid w:val="00145130"/>
    <w:rsid w:val="001457F5"/>
    <w:rsid w:val="0014598D"/>
    <w:rsid w:val="001460A5"/>
    <w:rsid w:val="001464DE"/>
    <w:rsid w:val="00147254"/>
    <w:rsid w:val="00147448"/>
    <w:rsid w:val="001474CC"/>
    <w:rsid w:val="001531E4"/>
    <w:rsid w:val="001542BD"/>
    <w:rsid w:val="00160B8E"/>
    <w:rsid w:val="00160C46"/>
    <w:rsid w:val="00161533"/>
    <w:rsid w:val="00163126"/>
    <w:rsid w:val="00166393"/>
    <w:rsid w:val="00170E47"/>
    <w:rsid w:val="001717D1"/>
    <w:rsid w:val="00172DE0"/>
    <w:rsid w:val="00175711"/>
    <w:rsid w:val="0017639B"/>
    <w:rsid w:val="00183E2F"/>
    <w:rsid w:val="00184730"/>
    <w:rsid w:val="00185011"/>
    <w:rsid w:val="0018594D"/>
    <w:rsid w:val="00186379"/>
    <w:rsid w:val="00190265"/>
    <w:rsid w:val="0019098E"/>
    <w:rsid w:val="00191B55"/>
    <w:rsid w:val="00191C5D"/>
    <w:rsid w:val="001935F6"/>
    <w:rsid w:val="00194600"/>
    <w:rsid w:val="00194795"/>
    <w:rsid w:val="001974B9"/>
    <w:rsid w:val="001A2B7D"/>
    <w:rsid w:val="001A5CBC"/>
    <w:rsid w:val="001A6C12"/>
    <w:rsid w:val="001A7444"/>
    <w:rsid w:val="001B03A2"/>
    <w:rsid w:val="001B03AD"/>
    <w:rsid w:val="001B0AD9"/>
    <w:rsid w:val="001B7273"/>
    <w:rsid w:val="001B7461"/>
    <w:rsid w:val="001B77E4"/>
    <w:rsid w:val="001C0D9F"/>
    <w:rsid w:val="001C0E37"/>
    <w:rsid w:val="001C42DC"/>
    <w:rsid w:val="001D1710"/>
    <w:rsid w:val="001D5220"/>
    <w:rsid w:val="001D6425"/>
    <w:rsid w:val="001D6EA3"/>
    <w:rsid w:val="001D6F80"/>
    <w:rsid w:val="001E23BD"/>
    <w:rsid w:val="001E47B4"/>
    <w:rsid w:val="001E4CA6"/>
    <w:rsid w:val="001F004E"/>
    <w:rsid w:val="001F005E"/>
    <w:rsid w:val="001F089A"/>
    <w:rsid w:val="001F1BD0"/>
    <w:rsid w:val="001F1E1B"/>
    <w:rsid w:val="001F22EF"/>
    <w:rsid w:val="001F33FD"/>
    <w:rsid w:val="001F4081"/>
    <w:rsid w:val="001F774E"/>
    <w:rsid w:val="001F7ED9"/>
    <w:rsid w:val="0020025E"/>
    <w:rsid w:val="002005C3"/>
    <w:rsid w:val="00200ADD"/>
    <w:rsid w:val="002017B6"/>
    <w:rsid w:val="002017BD"/>
    <w:rsid w:val="00203EA8"/>
    <w:rsid w:val="00207899"/>
    <w:rsid w:val="002106F4"/>
    <w:rsid w:val="0021189D"/>
    <w:rsid w:val="002121F9"/>
    <w:rsid w:val="00214034"/>
    <w:rsid w:val="002169F1"/>
    <w:rsid w:val="00216A6A"/>
    <w:rsid w:val="00217482"/>
    <w:rsid w:val="00217C8F"/>
    <w:rsid w:val="00220755"/>
    <w:rsid w:val="00221C9F"/>
    <w:rsid w:val="0022250C"/>
    <w:rsid w:val="002225B2"/>
    <w:rsid w:val="00224D15"/>
    <w:rsid w:val="002275C7"/>
    <w:rsid w:val="002278BE"/>
    <w:rsid w:val="00227994"/>
    <w:rsid w:val="00230133"/>
    <w:rsid w:val="00230806"/>
    <w:rsid w:val="00230A7D"/>
    <w:rsid w:val="00230F79"/>
    <w:rsid w:val="00231471"/>
    <w:rsid w:val="002314E2"/>
    <w:rsid w:val="00232DE2"/>
    <w:rsid w:val="00237D35"/>
    <w:rsid w:val="00240C0E"/>
    <w:rsid w:val="002417C2"/>
    <w:rsid w:val="00242C2B"/>
    <w:rsid w:val="002434F2"/>
    <w:rsid w:val="00243FD2"/>
    <w:rsid w:val="002444AA"/>
    <w:rsid w:val="0024684C"/>
    <w:rsid w:val="002479C5"/>
    <w:rsid w:val="00250068"/>
    <w:rsid w:val="0025034E"/>
    <w:rsid w:val="00251DC8"/>
    <w:rsid w:val="00252758"/>
    <w:rsid w:val="00253C3B"/>
    <w:rsid w:val="00255648"/>
    <w:rsid w:val="00261ADB"/>
    <w:rsid w:val="002622A0"/>
    <w:rsid w:val="0026584B"/>
    <w:rsid w:val="002659C4"/>
    <w:rsid w:val="00265E1A"/>
    <w:rsid w:val="00266F03"/>
    <w:rsid w:val="00267A5D"/>
    <w:rsid w:val="002700EE"/>
    <w:rsid w:val="00270A5D"/>
    <w:rsid w:val="00272169"/>
    <w:rsid w:val="00272BED"/>
    <w:rsid w:val="002739C8"/>
    <w:rsid w:val="00274602"/>
    <w:rsid w:val="00274BC3"/>
    <w:rsid w:val="00276194"/>
    <w:rsid w:val="0027696D"/>
    <w:rsid w:val="002802BF"/>
    <w:rsid w:val="0028116A"/>
    <w:rsid w:val="002826B4"/>
    <w:rsid w:val="002844FC"/>
    <w:rsid w:val="002863BE"/>
    <w:rsid w:val="0029157B"/>
    <w:rsid w:val="00294771"/>
    <w:rsid w:val="00294CF9"/>
    <w:rsid w:val="00297C2F"/>
    <w:rsid w:val="002A1296"/>
    <w:rsid w:val="002A3197"/>
    <w:rsid w:val="002A4B9B"/>
    <w:rsid w:val="002A5016"/>
    <w:rsid w:val="002A5BF7"/>
    <w:rsid w:val="002B09F5"/>
    <w:rsid w:val="002B5FBD"/>
    <w:rsid w:val="002B7A0B"/>
    <w:rsid w:val="002B7F33"/>
    <w:rsid w:val="002C0456"/>
    <w:rsid w:val="002C1671"/>
    <w:rsid w:val="002C250C"/>
    <w:rsid w:val="002C3134"/>
    <w:rsid w:val="002C3DB3"/>
    <w:rsid w:val="002C42ED"/>
    <w:rsid w:val="002C57BF"/>
    <w:rsid w:val="002C6D80"/>
    <w:rsid w:val="002C6F6F"/>
    <w:rsid w:val="002D0154"/>
    <w:rsid w:val="002D1873"/>
    <w:rsid w:val="002D278A"/>
    <w:rsid w:val="002D2959"/>
    <w:rsid w:val="002D6AAB"/>
    <w:rsid w:val="002E1AC5"/>
    <w:rsid w:val="002E1B72"/>
    <w:rsid w:val="002E332D"/>
    <w:rsid w:val="002E65A7"/>
    <w:rsid w:val="002E915A"/>
    <w:rsid w:val="002F0E98"/>
    <w:rsid w:val="002F100E"/>
    <w:rsid w:val="002F2067"/>
    <w:rsid w:val="002F7752"/>
    <w:rsid w:val="002F7832"/>
    <w:rsid w:val="00301A35"/>
    <w:rsid w:val="0031028C"/>
    <w:rsid w:val="00311B4D"/>
    <w:rsid w:val="00313F4B"/>
    <w:rsid w:val="00315300"/>
    <w:rsid w:val="003203EA"/>
    <w:rsid w:val="0032058A"/>
    <w:rsid w:val="00321D0E"/>
    <w:rsid w:val="00322494"/>
    <w:rsid w:val="00323375"/>
    <w:rsid w:val="00324887"/>
    <w:rsid w:val="00324F42"/>
    <w:rsid w:val="00326A33"/>
    <w:rsid w:val="00327B26"/>
    <w:rsid w:val="00331B79"/>
    <w:rsid w:val="00333B60"/>
    <w:rsid w:val="00335C15"/>
    <w:rsid w:val="003364D6"/>
    <w:rsid w:val="00336618"/>
    <w:rsid w:val="00342FDF"/>
    <w:rsid w:val="00346A6C"/>
    <w:rsid w:val="00346FDA"/>
    <w:rsid w:val="00347AD4"/>
    <w:rsid w:val="00353E8F"/>
    <w:rsid w:val="0035427D"/>
    <w:rsid w:val="003545E3"/>
    <w:rsid w:val="0035586E"/>
    <w:rsid w:val="0035783D"/>
    <w:rsid w:val="003579A8"/>
    <w:rsid w:val="00357BC9"/>
    <w:rsid w:val="0036089D"/>
    <w:rsid w:val="00361091"/>
    <w:rsid w:val="003615CF"/>
    <w:rsid w:val="00363FEA"/>
    <w:rsid w:val="003653BE"/>
    <w:rsid w:val="003663A5"/>
    <w:rsid w:val="003664A8"/>
    <w:rsid w:val="00366CFF"/>
    <w:rsid w:val="00366F91"/>
    <w:rsid w:val="00370696"/>
    <w:rsid w:val="003709BD"/>
    <w:rsid w:val="00373419"/>
    <w:rsid w:val="003766AD"/>
    <w:rsid w:val="0037774E"/>
    <w:rsid w:val="00381907"/>
    <w:rsid w:val="003824FD"/>
    <w:rsid w:val="00383166"/>
    <w:rsid w:val="0038740F"/>
    <w:rsid w:val="00387FCE"/>
    <w:rsid w:val="0039239F"/>
    <w:rsid w:val="00392F79"/>
    <w:rsid w:val="00393F20"/>
    <w:rsid w:val="00394CBA"/>
    <w:rsid w:val="00395128"/>
    <w:rsid w:val="003954C4"/>
    <w:rsid w:val="003955D5"/>
    <w:rsid w:val="003A03C1"/>
    <w:rsid w:val="003A1C96"/>
    <w:rsid w:val="003A2556"/>
    <w:rsid w:val="003A30C5"/>
    <w:rsid w:val="003A5E53"/>
    <w:rsid w:val="003A5F51"/>
    <w:rsid w:val="003A76DD"/>
    <w:rsid w:val="003B0B1A"/>
    <w:rsid w:val="003B2955"/>
    <w:rsid w:val="003B6231"/>
    <w:rsid w:val="003B6F1A"/>
    <w:rsid w:val="003C090B"/>
    <w:rsid w:val="003C1E4E"/>
    <w:rsid w:val="003C1FB4"/>
    <w:rsid w:val="003C3648"/>
    <w:rsid w:val="003C3AE2"/>
    <w:rsid w:val="003C552C"/>
    <w:rsid w:val="003D046E"/>
    <w:rsid w:val="003D284D"/>
    <w:rsid w:val="003D49BB"/>
    <w:rsid w:val="003D5657"/>
    <w:rsid w:val="003D5CE1"/>
    <w:rsid w:val="003D5D09"/>
    <w:rsid w:val="003D6475"/>
    <w:rsid w:val="003D74D8"/>
    <w:rsid w:val="003E1C9C"/>
    <w:rsid w:val="003E1FB6"/>
    <w:rsid w:val="003E2172"/>
    <w:rsid w:val="003E6086"/>
    <w:rsid w:val="003F103B"/>
    <w:rsid w:val="003F3703"/>
    <w:rsid w:val="003F3767"/>
    <w:rsid w:val="003F39E6"/>
    <w:rsid w:val="003F617A"/>
    <w:rsid w:val="003F7630"/>
    <w:rsid w:val="003F7B23"/>
    <w:rsid w:val="00400BE4"/>
    <w:rsid w:val="00400E05"/>
    <w:rsid w:val="00400F63"/>
    <w:rsid w:val="00401F01"/>
    <w:rsid w:val="004031F1"/>
    <w:rsid w:val="00403980"/>
    <w:rsid w:val="004050EF"/>
    <w:rsid w:val="00406230"/>
    <w:rsid w:val="00412A1A"/>
    <w:rsid w:val="00415409"/>
    <w:rsid w:val="0042127E"/>
    <w:rsid w:val="00421486"/>
    <w:rsid w:val="004263C6"/>
    <w:rsid w:val="00426E7D"/>
    <w:rsid w:val="00433213"/>
    <w:rsid w:val="00434972"/>
    <w:rsid w:val="00435970"/>
    <w:rsid w:val="00437B97"/>
    <w:rsid w:val="0044203F"/>
    <w:rsid w:val="00442F9B"/>
    <w:rsid w:val="004442C5"/>
    <w:rsid w:val="00452C15"/>
    <w:rsid w:val="0045477D"/>
    <w:rsid w:val="00454B13"/>
    <w:rsid w:val="004600F4"/>
    <w:rsid w:val="004605BA"/>
    <w:rsid w:val="00460775"/>
    <w:rsid w:val="00460FAB"/>
    <w:rsid w:val="00461CF4"/>
    <w:rsid w:val="00461E55"/>
    <w:rsid w:val="0046236C"/>
    <w:rsid w:val="00463D1A"/>
    <w:rsid w:val="00464415"/>
    <w:rsid w:val="004649C8"/>
    <w:rsid w:val="00464F48"/>
    <w:rsid w:val="00466D28"/>
    <w:rsid w:val="00470136"/>
    <w:rsid w:val="004706C7"/>
    <w:rsid w:val="00475524"/>
    <w:rsid w:val="00475CF4"/>
    <w:rsid w:val="004808D7"/>
    <w:rsid w:val="00480AEE"/>
    <w:rsid w:val="004810BF"/>
    <w:rsid w:val="00483C26"/>
    <w:rsid w:val="004841A8"/>
    <w:rsid w:val="0048652B"/>
    <w:rsid w:val="00490306"/>
    <w:rsid w:val="0049114D"/>
    <w:rsid w:val="00496787"/>
    <w:rsid w:val="0049712D"/>
    <w:rsid w:val="0049724E"/>
    <w:rsid w:val="004977BE"/>
    <w:rsid w:val="0049A163"/>
    <w:rsid w:val="004A005F"/>
    <w:rsid w:val="004A177B"/>
    <w:rsid w:val="004A490A"/>
    <w:rsid w:val="004A4BB4"/>
    <w:rsid w:val="004A4D67"/>
    <w:rsid w:val="004A5029"/>
    <w:rsid w:val="004A5512"/>
    <w:rsid w:val="004A57C8"/>
    <w:rsid w:val="004A7A1B"/>
    <w:rsid w:val="004B14DF"/>
    <w:rsid w:val="004B20C3"/>
    <w:rsid w:val="004B215E"/>
    <w:rsid w:val="004B251E"/>
    <w:rsid w:val="004B26F9"/>
    <w:rsid w:val="004B6267"/>
    <w:rsid w:val="004B73FF"/>
    <w:rsid w:val="004B7ABC"/>
    <w:rsid w:val="004C00AA"/>
    <w:rsid w:val="004C09AA"/>
    <w:rsid w:val="004C152E"/>
    <w:rsid w:val="004C156C"/>
    <w:rsid w:val="004C235A"/>
    <w:rsid w:val="004C2C8D"/>
    <w:rsid w:val="004C53E7"/>
    <w:rsid w:val="004D115A"/>
    <w:rsid w:val="004D1368"/>
    <w:rsid w:val="004D1774"/>
    <w:rsid w:val="004D2EA2"/>
    <w:rsid w:val="004D3856"/>
    <w:rsid w:val="004D4281"/>
    <w:rsid w:val="004D6611"/>
    <w:rsid w:val="004D6C3F"/>
    <w:rsid w:val="004D6D31"/>
    <w:rsid w:val="004E36CC"/>
    <w:rsid w:val="004E378A"/>
    <w:rsid w:val="004F3220"/>
    <w:rsid w:val="004F7B06"/>
    <w:rsid w:val="004F7B20"/>
    <w:rsid w:val="005006E2"/>
    <w:rsid w:val="00500A99"/>
    <w:rsid w:val="00502B5C"/>
    <w:rsid w:val="00502C5D"/>
    <w:rsid w:val="00503680"/>
    <w:rsid w:val="0050520F"/>
    <w:rsid w:val="00505498"/>
    <w:rsid w:val="00505C6D"/>
    <w:rsid w:val="005212D5"/>
    <w:rsid w:val="00521CE3"/>
    <w:rsid w:val="00523EB9"/>
    <w:rsid w:val="00525704"/>
    <w:rsid w:val="005263AC"/>
    <w:rsid w:val="00526A88"/>
    <w:rsid w:val="005312EE"/>
    <w:rsid w:val="00531C8C"/>
    <w:rsid w:val="00531D19"/>
    <w:rsid w:val="00531DF1"/>
    <w:rsid w:val="0053208F"/>
    <w:rsid w:val="005343C2"/>
    <w:rsid w:val="0053626E"/>
    <w:rsid w:val="00536EE2"/>
    <w:rsid w:val="005378BA"/>
    <w:rsid w:val="00541209"/>
    <w:rsid w:val="00541C03"/>
    <w:rsid w:val="00545CF6"/>
    <w:rsid w:val="005509A3"/>
    <w:rsid w:val="00552A01"/>
    <w:rsid w:val="00554087"/>
    <w:rsid w:val="005543F1"/>
    <w:rsid w:val="00555BDF"/>
    <w:rsid w:val="00556211"/>
    <w:rsid w:val="005567A5"/>
    <w:rsid w:val="00557165"/>
    <w:rsid w:val="00557FB1"/>
    <w:rsid w:val="00560701"/>
    <w:rsid w:val="00563783"/>
    <w:rsid w:val="0057034E"/>
    <w:rsid w:val="005705C1"/>
    <w:rsid w:val="00570ECB"/>
    <w:rsid w:val="005724F1"/>
    <w:rsid w:val="00572CED"/>
    <w:rsid w:val="0057419C"/>
    <w:rsid w:val="00576F50"/>
    <w:rsid w:val="005838BC"/>
    <w:rsid w:val="0058496A"/>
    <w:rsid w:val="005851A5"/>
    <w:rsid w:val="00586309"/>
    <w:rsid w:val="00586777"/>
    <w:rsid w:val="00590107"/>
    <w:rsid w:val="0059112B"/>
    <w:rsid w:val="0059189E"/>
    <w:rsid w:val="0059248C"/>
    <w:rsid w:val="005926AF"/>
    <w:rsid w:val="00592A43"/>
    <w:rsid w:val="00594905"/>
    <w:rsid w:val="00594F0A"/>
    <w:rsid w:val="0059538B"/>
    <w:rsid w:val="005A0FB1"/>
    <w:rsid w:val="005A1FE2"/>
    <w:rsid w:val="005A29A1"/>
    <w:rsid w:val="005A4897"/>
    <w:rsid w:val="005A59A3"/>
    <w:rsid w:val="005A5B3E"/>
    <w:rsid w:val="005A6467"/>
    <w:rsid w:val="005A6956"/>
    <w:rsid w:val="005A7EC7"/>
    <w:rsid w:val="005B0C7F"/>
    <w:rsid w:val="005B1146"/>
    <w:rsid w:val="005B218A"/>
    <w:rsid w:val="005B35E5"/>
    <w:rsid w:val="005B47A6"/>
    <w:rsid w:val="005B5EE2"/>
    <w:rsid w:val="005C4495"/>
    <w:rsid w:val="005C78E2"/>
    <w:rsid w:val="005D0121"/>
    <w:rsid w:val="005D05B9"/>
    <w:rsid w:val="005D3215"/>
    <w:rsid w:val="005D6170"/>
    <w:rsid w:val="005D7C6D"/>
    <w:rsid w:val="005E0084"/>
    <w:rsid w:val="005E15C4"/>
    <w:rsid w:val="005E167A"/>
    <w:rsid w:val="005E17D6"/>
    <w:rsid w:val="005E27C9"/>
    <w:rsid w:val="005E3F96"/>
    <w:rsid w:val="005E4788"/>
    <w:rsid w:val="005E4BFD"/>
    <w:rsid w:val="005E5F1F"/>
    <w:rsid w:val="005E6BA4"/>
    <w:rsid w:val="005E7186"/>
    <w:rsid w:val="005E7381"/>
    <w:rsid w:val="005E7D0E"/>
    <w:rsid w:val="005F5911"/>
    <w:rsid w:val="005F5D12"/>
    <w:rsid w:val="005F5F26"/>
    <w:rsid w:val="005F7496"/>
    <w:rsid w:val="005F78C7"/>
    <w:rsid w:val="00601E95"/>
    <w:rsid w:val="0060313E"/>
    <w:rsid w:val="0060346F"/>
    <w:rsid w:val="0060751C"/>
    <w:rsid w:val="006115DA"/>
    <w:rsid w:val="00613946"/>
    <w:rsid w:val="00615000"/>
    <w:rsid w:val="00620F01"/>
    <w:rsid w:val="00621C0D"/>
    <w:rsid w:val="00622A16"/>
    <w:rsid w:val="00624AED"/>
    <w:rsid w:val="00626729"/>
    <w:rsid w:val="00627D8E"/>
    <w:rsid w:val="00632DF6"/>
    <w:rsid w:val="00636708"/>
    <w:rsid w:val="0063698F"/>
    <w:rsid w:val="0063759B"/>
    <w:rsid w:val="00637668"/>
    <w:rsid w:val="006405FE"/>
    <w:rsid w:val="006414BA"/>
    <w:rsid w:val="00642033"/>
    <w:rsid w:val="0064615C"/>
    <w:rsid w:val="006474BF"/>
    <w:rsid w:val="00647C2D"/>
    <w:rsid w:val="00647D0F"/>
    <w:rsid w:val="00651E74"/>
    <w:rsid w:val="00652A9B"/>
    <w:rsid w:val="00656442"/>
    <w:rsid w:val="00657DDE"/>
    <w:rsid w:val="00661348"/>
    <w:rsid w:val="00662069"/>
    <w:rsid w:val="00662B2D"/>
    <w:rsid w:val="00664F5D"/>
    <w:rsid w:val="00664FFF"/>
    <w:rsid w:val="00665043"/>
    <w:rsid w:val="0066664E"/>
    <w:rsid w:val="006674D5"/>
    <w:rsid w:val="0067091F"/>
    <w:rsid w:val="00671DE7"/>
    <w:rsid w:val="0067388C"/>
    <w:rsid w:val="00674D4A"/>
    <w:rsid w:val="00676572"/>
    <w:rsid w:val="00676954"/>
    <w:rsid w:val="006814FE"/>
    <w:rsid w:val="006833F9"/>
    <w:rsid w:val="006846C0"/>
    <w:rsid w:val="00684F38"/>
    <w:rsid w:val="0069257D"/>
    <w:rsid w:val="006943DD"/>
    <w:rsid w:val="006944C1"/>
    <w:rsid w:val="006950C6"/>
    <w:rsid w:val="00696DEA"/>
    <w:rsid w:val="00696EDE"/>
    <w:rsid w:val="006A0296"/>
    <w:rsid w:val="006A178E"/>
    <w:rsid w:val="006A33A5"/>
    <w:rsid w:val="006A3727"/>
    <w:rsid w:val="006A54D4"/>
    <w:rsid w:val="006A6F00"/>
    <w:rsid w:val="006B4B50"/>
    <w:rsid w:val="006B57CD"/>
    <w:rsid w:val="006B7E34"/>
    <w:rsid w:val="006C128A"/>
    <w:rsid w:val="006C243B"/>
    <w:rsid w:val="006C3038"/>
    <w:rsid w:val="006C480F"/>
    <w:rsid w:val="006C73EE"/>
    <w:rsid w:val="006D49DE"/>
    <w:rsid w:val="006D56B6"/>
    <w:rsid w:val="006D768B"/>
    <w:rsid w:val="006E0E0F"/>
    <w:rsid w:val="006E2357"/>
    <w:rsid w:val="006E26E2"/>
    <w:rsid w:val="006E2F67"/>
    <w:rsid w:val="006E51F4"/>
    <w:rsid w:val="006E6FD4"/>
    <w:rsid w:val="006E7109"/>
    <w:rsid w:val="006F28C1"/>
    <w:rsid w:val="006F4F42"/>
    <w:rsid w:val="006F6061"/>
    <w:rsid w:val="006F76DB"/>
    <w:rsid w:val="00700C45"/>
    <w:rsid w:val="00701A96"/>
    <w:rsid w:val="00701AB0"/>
    <w:rsid w:val="00702D7E"/>
    <w:rsid w:val="0070344D"/>
    <w:rsid w:val="00703601"/>
    <w:rsid w:val="00704557"/>
    <w:rsid w:val="00707EC8"/>
    <w:rsid w:val="00707ED9"/>
    <w:rsid w:val="00711FDD"/>
    <w:rsid w:val="0071235D"/>
    <w:rsid w:val="00713787"/>
    <w:rsid w:val="00714697"/>
    <w:rsid w:val="007164EC"/>
    <w:rsid w:val="0072391E"/>
    <w:rsid w:val="00724A9F"/>
    <w:rsid w:val="007259FB"/>
    <w:rsid w:val="00727C84"/>
    <w:rsid w:val="0073110A"/>
    <w:rsid w:val="007313F0"/>
    <w:rsid w:val="00731D0E"/>
    <w:rsid w:val="00731E87"/>
    <w:rsid w:val="00732B6D"/>
    <w:rsid w:val="0073367C"/>
    <w:rsid w:val="007415EA"/>
    <w:rsid w:val="0074255A"/>
    <w:rsid w:val="0074317A"/>
    <w:rsid w:val="00746644"/>
    <w:rsid w:val="00750C22"/>
    <w:rsid w:val="00750C91"/>
    <w:rsid w:val="0075345B"/>
    <w:rsid w:val="00753FCA"/>
    <w:rsid w:val="007556D0"/>
    <w:rsid w:val="007613E5"/>
    <w:rsid w:val="007642FD"/>
    <w:rsid w:val="00766F01"/>
    <w:rsid w:val="00767703"/>
    <w:rsid w:val="007719AE"/>
    <w:rsid w:val="00771FEA"/>
    <w:rsid w:val="0077321E"/>
    <w:rsid w:val="00777619"/>
    <w:rsid w:val="00777E8B"/>
    <w:rsid w:val="0077C7AE"/>
    <w:rsid w:val="00780481"/>
    <w:rsid w:val="00781EDE"/>
    <w:rsid w:val="00783052"/>
    <w:rsid w:val="00786AF2"/>
    <w:rsid w:val="007874E9"/>
    <w:rsid w:val="00793514"/>
    <w:rsid w:val="00793E55"/>
    <w:rsid w:val="007945C8"/>
    <w:rsid w:val="00794D9E"/>
    <w:rsid w:val="00797786"/>
    <w:rsid w:val="007A21B3"/>
    <w:rsid w:val="007A289C"/>
    <w:rsid w:val="007A2D63"/>
    <w:rsid w:val="007A35DA"/>
    <w:rsid w:val="007A4D7A"/>
    <w:rsid w:val="007A50D2"/>
    <w:rsid w:val="007A796E"/>
    <w:rsid w:val="007A7D86"/>
    <w:rsid w:val="007B1AC7"/>
    <w:rsid w:val="007B378C"/>
    <w:rsid w:val="007B4DC3"/>
    <w:rsid w:val="007B5832"/>
    <w:rsid w:val="007B5924"/>
    <w:rsid w:val="007C2F18"/>
    <w:rsid w:val="007C3EA6"/>
    <w:rsid w:val="007C4CFC"/>
    <w:rsid w:val="007C5100"/>
    <w:rsid w:val="007C5D0D"/>
    <w:rsid w:val="007C79B7"/>
    <w:rsid w:val="007D2E2C"/>
    <w:rsid w:val="007D4302"/>
    <w:rsid w:val="007D4DDA"/>
    <w:rsid w:val="007D5F14"/>
    <w:rsid w:val="007D5F5C"/>
    <w:rsid w:val="007D68E4"/>
    <w:rsid w:val="007D7983"/>
    <w:rsid w:val="007E07EF"/>
    <w:rsid w:val="007E1086"/>
    <w:rsid w:val="007E1429"/>
    <w:rsid w:val="007E1862"/>
    <w:rsid w:val="007E4118"/>
    <w:rsid w:val="007E5B3C"/>
    <w:rsid w:val="007E6399"/>
    <w:rsid w:val="007E661D"/>
    <w:rsid w:val="007ED69D"/>
    <w:rsid w:val="007F4F48"/>
    <w:rsid w:val="008029B1"/>
    <w:rsid w:val="00802A19"/>
    <w:rsid w:val="00802D5D"/>
    <w:rsid w:val="00804409"/>
    <w:rsid w:val="00804577"/>
    <w:rsid w:val="00807578"/>
    <w:rsid w:val="00810CCC"/>
    <w:rsid w:val="00812905"/>
    <w:rsid w:val="00813786"/>
    <w:rsid w:val="008161AE"/>
    <w:rsid w:val="00817BF6"/>
    <w:rsid w:val="00820B03"/>
    <w:rsid w:val="00821154"/>
    <w:rsid w:val="008214FB"/>
    <w:rsid w:val="0082299D"/>
    <w:rsid w:val="00822B84"/>
    <w:rsid w:val="00823D79"/>
    <w:rsid w:val="00825915"/>
    <w:rsid w:val="0082769A"/>
    <w:rsid w:val="0083769D"/>
    <w:rsid w:val="00837DEC"/>
    <w:rsid w:val="008422E1"/>
    <w:rsid w:val="00843FCC"/>
    <w:rsid w:val="00845D20"/>
    <w:rsid w:val="008473C0"/>
    <w:rsid w:val="00847CD6"/>
    <w:rsid w:val="008505A0"/>
    <w:rsid w:val="00850B64"/>
    <w:rsid w:val="00851538"/>
    <w:rsid w:val="00851D76"/>
    <w:rsid w:val="008535B8"/>
    <w:rsid w:val="008569ED"/>
    <w:rsid w:val="00856FC8"/>
    <w:rsid w:val="00857298"/>
    <w:rsid w:val="0086287B"/>
    <w:rsid w:val="00863F81"/>
    <w:rsid w:val="00865EBA"/>
    <w:rsid w:val="00866230"/>
    <w:rsid w:val="00871B3F"/>
    <w:rsid w:val="00872FD6"/>
    <w:rsid w:val="008768A9"/>
    <w:rsid w:val="00885B6C"/>
    <w:rsid w:val="00887A1B"/>
    <w:rsid w:val="00893C57"/>
    <w:rsid w:val="00893EDD"/>
    <w:rsid w:val="008948EF"/>
    <w:rsid w:val="00894AF9"/>
    <w:rsid w:val="00896C2F"/>
    <w:rsid w:val="00897490"/>
    <w:rsid w:val="008A00B1"/>
    <w:rsid w:val="008A38E6"/>
    <w:rsid w:val="008A55FF"/>
    <w:rsid w:val="008A60BE"/>
    <w:rsid w:val="008B0098"/>
    <w:rsid w:val="008B0A4C"/>
    <w:rsid w:val="008B2864"/>
    <w:rsid w:val="008B4140"/>
    <w:rsid w:val="008B4262"/>
    <w:rsid w:val="008C359A"/>
    <w:rsid w:val="008C521A"/>
    <w:rsid w:val="008C59CC"/>
    <w:rsid w:val="008C71CD"/>
    <w:rsid w:val="008C750B"/>
    <w:rsid w:val="008D43DD"/>
    <w:rsid w:val="008D476B"/>
    <w:rsid w:val="008D4EEA"/>
    <w:rsid w:val="008D4FC3"/>
    <w:rsid w:val="008D76EE"/>
    <w:rsid w:val="008E0DBB"/>
    <w:rsid w:val="008E177F"/>
    <w:rsid w:val="008E21CA"/>
    <w:rsid w:val="008E263F"/>
    <w:rsid w:val="008E2A34"/>
    <w:rsid w:val="008E2FA4"/>
    <w:rsid w:val="008E3130"/>
    <w:rsid w:val="008E6CA5"/>
    <w:rsid w:val="008E74D8"/>
    <w:rsid w:val="008F3F30"/>
    <w:rsid w:val="008F6630"/>
    <w:rsid w:val="00901161"/>
    <w:rsid w:val="00903FE7"/>
    <w:rsid w:val="00906CC1"/>
    <w:rsid w:val="00907649"/>
    <w:rsid w:val="0091017F"/>
    <w:rsid w:val="00910CD9"/>
    <w:rsid w:val="009114C3"/>
    <w:rsid w:val="009127FF"/>
    <w:rsid w:val="00912997"/>
    <w:rsid w:val="0091540E"/>
    <w:rsid w:val="00916A93"/>
    <w:rsid w:val="0092098A"/>
    <w:rsid w:val="009210DF"/>
    <w:rsid w:val="0092169A"/>
    <w:rsid w:val="009233BE"/>
    <w:rsid w:val="00925474"/>
    <w:rsid w:val="00926511"/>
    <w:rsid w:val="0092708C"/>
    <w:rsid w:val="0092757E"/>
    <w:rsid w:val="00930BDA"/>
    <w:rsid w:val="00934E99"/>
    <w:rsid w:val="00935306"/>
    <w:rsid w:val="00941006"/>
    <w:rsid w:val="00943DB4"/>
    <w:rsid w:val="00944477"/>
    <w:rsid w:val="00950037"/>
    <w:rsid w:val="0095106B"/>
    <w:rsid w:val="00951237"/>
    <w:rsid w:val="00953D7C"/>
    <w:rsid w:val="00957B2F"/>
    <w:rsid w:val="00957FF6"/>
    <w:rsid w:val="00963B6A"/>
    <w:rsid w:val="00964709"/>
    <w:rsid w:val="0096698B"/>
    <w:rsid w:val="00967E5E"/>
    <w:rsid w:val="00974165"/>
    <w:rsid w:val="00984C1E"/>
    <w:rsid w:val="00986DEE"/>
    <w:rsid w:val="00987BFA"/>
    <w:rsid w:val="009913C9"/>
    <w:rsid w:val="00993A3A"/>
    <w:rsid w:val="00995167"/>
    <w:rsid w:val="009956F2"/>
    <w:rsid w:val="009A7345"/>
    <w:rsid w:val="009B083E"/>
    <w:rsid w:val="009B4550"/>
    <w:rsid w:val="009B7765"/>
    <w:rsid w:val="009C0828"/>
    <w:rsid w:val="009C1052"/>
    <w:rsid w:val="009C35AA"/>
    <w:rsid w:val="009C590D"/>
    <w:rsid w:val="009D18EE"/>
    <w:rsid w:val="009D2481"/>
    <w:rsid w:val="009D3083"/>
    <w:rsid w:val="009D4A9A"/>
    <w:rsid w:val="009D4FD7"/>
    <w:rsid w:val="009D6337"/>
    <w:rsid w:val="009D7C86"/>
    <w:rsid w:val="009E0985"/>
    <w:rsid w:val="009E2E3D"/>
    <w:rsid w:val="009E5B68"/>
    <w:rsid w:val="009E6BDF"/>
    <w:rsid w:val="009E7D31"/>
    <w:rsid w:val="009F03A8"/>
    <w:rsid w:val="009F11CD"/>
    <w:rsid w:val="009F167E"/>
    <w:rsid w:val="009F1F1B"/>
    <w:rsid w:val="009F264F"/>
    <w:rsid w:val="009F3C67"/>
    <w:rsid w:val="009F4B16"/>
    <w:rsid w:val="00A00186"/>
    <w:rsid w:val="00A011DF"/>
    <w:rsid w:val="00A015BC"/>
    <w:rsid w:val="00A026B5"/>
    <w:rsid w:val="00A02AE4"/>
    <w:rsid w:val="00A03663"/>
    <w:rsid w:val="00A04541"/>
    <w:rsid w:val="00A046C9"/>
    <w:rsid w:val="00A07F64"/>
    <w:rsid w:val="00A10587"/>
    <w:rsid w:val="00A10860"/>
    <w:rsid w:val="00A12CF7"/>
    <w:rsid w:val="00A134EF"/>
    <w:rsid w:val="00A135C8"/>
    <w:rsid w:val="00A1487D"/>
    <w:rsid w:val="00A1601D"/>
    <w:rsid w:val="00A172FA"/>
    <w:rsid w:val="00A20D8E"/>
    <w:rsid w:val="00A23FEB"/>
    <w:rsid w:val="00A24B93"/>
    <w:rsid w:val="00A2598E"/>
    <w:rsid w:val="00A265AD"/>
    <w:rsid w:val="00A26C69"/>
    <w:rsid w:val="00A26CAB"/>
    <w:rsid w:val="00A27532"/>
    <w:rsid w:val="00A30313"/>
    <w:rsid w:val="00A30A2D"/>
    <w:rsid w:val="00A31A9C"/>
    <w:rsid w:val="00A32CF4"/>
    <w:rsid w:val="00A34BEC"/>
    <w:rsid w:val="00A3645F"/>
    <w:rsid w:val="00A40381"/>
    <w:rsid w:val="00A406F2"/>
    <w:rsid w:val="00A40A7A"/>
    <w:rsid w:val="00A40B17"/>
    <w:rsid w:val="00A41BBB"/>
    <w:rsid w:val="00A4239E"/>
    <w:rsid w:val="00A42958"/>
    <w:rsid w:val="00A43E53"/>
    <w:rsid w:val="00A4407F"/>
    <w:rsid w:val="00A4481A"/>
    <w:rsid w:val="00A46401"/>
    <w:rsid w:val="00A465F7"/>
    <w:rsid w:val="00A50F39"/>
    <w:rsid w:val="00A54475"/>
    <w:rsid w:val="00A54E91"/>
    <w:rsid w:val="00A54F54"/>
    <w:rsid w:val="00A55AF0"/>
    <w:rsid w:val="00A56B21"/>
    <w:rsid w:val="00A57478"/>
    <w:rsid w:val="00A57507"/>
    <w:rsid w:val="00A624CC"/>
    <w:rsid w:val="00A63440"/>
    <w:rsid w:val="00A636A1"/>
    <w:rsid w:val="00A63EF5"/>
    <w:rsid w:val="00A669F6"/>
    <w:rsid w:val="00A74598"/>
    <w:rsid w:val="00A75CE7"/>
    <w:rsid w:val="00A7718A"/>
    <w:rsid w:val="00A8047D"/>
    <w:rsid w:val="00A8093E"/>
    <w:rsid w:val="00A80D7F"/>
    <w:rsid w:val="00A81035"/>
    <w:rsid w:val="00A81555"/>
    <w:rsid w:val="00A81F93"/>
    <w:rsid w:val="00A827EB"/>
    <w:rsid w:val="00A860BD"/>
    <w:rsid w:val="00A87326"/>
    <w:rsid w:val="00A91625"/>
    <w:rsid w:val="00A92EB6"/>
    <w:rsid w:val="00A9307F"/>
    <w:rsid w:val="00A944C0"/>
    <w:rsid w:val="00A95AF8"/>
    <w:rsid w:val="00A9E80C"/>
    <w:rsid w:val="00AA3659"/>
    <w:rsid w:val="00AA387C"/>
    <w:rsid w:val="00AA38C2"/>
    <w:rsid w:val="00AA3A2F"/>
    <w:rsid w:val="00AA7934"/>
    <w:rsid w:val="00AB397E"/>
    <w:rsid w:val="00AB3D86"/>
    <w:rsid w:val="00AB57B5"/>
    <w:rsid w:val="00AB7F4F"/>
    <w:rsid w:val="00AC0158"/>
    <w:rsid w:val="00AC026A"/>
    <w:rsid w:val="00AC16D2"/>
    <w:rsid w:val="00AC1DAE"/>
    <w:rsid w:val="00AC3C15"/>
    <w:rsid w:val="00AC520A"/>
    <w:rsid w:val="00AC7D81"/>
    <w:rsid w:val="00AD0157"/>
    <w:rsid w:val="00AD143D"/>
    <w:rsid w:val="00AD19AD"/>
    <w:rsid w:val="00AD3BA6"/>
    <w:rsid w:val="00AD4643"/>
    <w:rsid w:val="00AD5F96"/>
    <w:rsid w:val="00AE1C76"/>
    <w:rsid w:val="00AE7D15"/>
    <w:rsid w:val="00AF03EF"/>
    <w:rsid w:val="00AF28BB"/>
    <w:rsid w:val="00AF662D"/>
    <w:rsid w:val="00AF6C84"/>
    <w:rsid w:val="00B01D44"/>
    <w:rsid w:val="00B02E48"/>
    <w:rsid w:val="00B0319C"/>
    <w:rsid w:val="00B05628"/>
    <w:rsid w:val="00B06016"/>
    <w:rsid w:val="00B1224A"/>
    <w:rsid w:val="00B12DBB"/>
    <w:rsid w:val="00B151F8"/>
    <w:rsid w:val="00B20B31"/>
    <w:rsid w:val="00B2317E"/>
    <w:rsid w:val="00B2588E"/>
    <w:rsid w:val="00B25C81"/>
    <w:rsid w:val="00B27C7A"/>
    <w:rsid w:val="00B27E3C"/>
    <w:rsid w:val="00B30657"/>
    <w:rsid w:val="00B3099B"/>
    <w:rsid w:val="00B30B3B"/>
    <w:rsid w:val="00B332F1"/>
    <w:rsid w:val="00B3479B"/>
    <w:rsid w:val="00B4125F"/>
    <w:rsid w:val="00B441B6"/>
    <w:rsid w:val="00B441BF"/>
    <w:rsid w:val="00B44CFB"/>
    <w:rsid w:val="00B45256"/>
    <w:rsid w:val="00B46B80"/>
    <w:rsid w:val="00B47D5B"/>
    <w:rsid w:val="00B50230"/>
    <w:rsid w:val="00B5614D"/>
    <w:rsid w:val="00B601BF"/>
    <w:rsid w:val="00B60208"/>
    <w:rsid w:val="00B61FD9"/>
    <w:rsid w:val="00B62152"/>
    <w:rsid w:val="00B62170"/>
    <w:rsid w:val="00B624A0"/>
    <w:rsid w:val="00B63025"/>
    <w:rsid w:val="00B66A85"/>
    <w:rsid w:val="00B758C6"/>
    <w:rsid w:val="00B75E11"/>
    <w:rsid w:val="00B75EE3"/>
    <w:rsid w:val="00B86F5F"/>
    <w:rsid w:val="00B900C6"/>
    <w:rsid w:val="00B90DBE"/>
    <w:rsid w:val="00B915D2"/>
    <w:rsid w:val="00B91BC9"/>
    <w:rsid w:val="00B922A0"/>
    <w:rsid w:val="00B94223"/>
    <w:rsid w:val="00B950B8"/>
    <w:rsid w:val="00B96605"/>
    <w:rsid w:val="00B9A77B"/>
    <w:rsid w:val="00BA1EEA"/>
    <w:rsid w:val="00BA2701"/>
    <w:rsid w:val="00BA33C7"/>
    <w:rsid w:val="00BA358F"/>
    <w:rsid w:val="00BA5E31"/>
    <w:rsid w:val="00BB1D6F"/>
    <w:rsid w:val="00BB2C4F"/>
    <w:rsid w:val="00BB43B4"/>
    <w:rsid w:val="00BB7389"/>
    <w:rsid w:val="00BB770D"/>
    <w:rsid w:val="00BB7C8B"/>
    <w:rsid w:val="00BC46E5"/>
    <w:rsid w:val="00BC7036"/>
    <w:rsid w:val="00BC794B"/>
    <w:rsid w:val="00BD009E"/>
    <w:rsid w:val="00BD03AC"/>
    <w:rsid w:val="00BD03E8"/>
    <w:rsid w:val="00BD2858"/>
    <w:rsid w:val="00BD652F"/>
    <w:rsid w:val="00BD75BE"/>
    <w:rsid w:val="00BE0EAC"/>
    <w:rsid w:val="00BE3AE4"/>
    <w:rsid w:val="00BE4CB3"/>
    <w:rsid w:val="00BE6213"/>
    <w:rsid w:val="00BF5695"/>
    <w:rsid w:val="00BF5B68"/>
    <w:rsid w:val="00C019F8"/>
    <w:rsid w:val="00C01D15"/>
    <w:rsid w:val="00C024D7"/>
    <w:rsid w:val="00C041F8"/>
    <w:rsid w:val="00C07EAA"/>
    <w:rsid w:val="00C07FA6"/>
    <w:rsid w:val="00C108CF"/>
    <w:rsid w:val="00C13E14"/>
    <w:rsid w:val="00C14250"/>
    <w:rsid w:val="00C17EFB"/>
    <w:rsid w:val="00C21CEF"/>
    <w:rsid w:val="00C242D3"/>
    <w:rsid w:val="00C26845"/>
    <w:rsid w:val="00C316A0"/>
    <w:rsid w:val="00C32FE4"/>
    <w:rsid w:val="00C3324A"/>
    <w:rsid w:val="00C34460"/>
    <w:rsid w:val="00C351A1"/>
    <w:rsid w:val="00C35398"/>
    <w:rsid w:val="00C36D87"/>
    <w:rsid w:val="00C412BF"/>
    <w:rsid w:val="00C41CF1"/>
    <w:rsid w:val="00C43250"/>
    <w:rsid w:val="00C442F2"/>
    <w:rsid w:val="00C448E8"/>
    <w:rsid w:val="00C46578"/>
    <w:rsid w:val="00C46E23"/>
    <w:rsid w:val="00C46F1C"/>
    <w:rsid w:val="00C47686"/>
    <w:rsid w:val="00C50BF5"/>
    <w:rsid w:val="00C511B3"/>
    <w:rsid w:val="00C54ACA"/>
    <w:rsid w:val="00C5520C"/>
    <w:rsid w:val="00C552CA"/>
    <w:rsid w:val="00C557E3"/>
    <w:rsid w:val="00C56B2F"/>
    <w:rsid w:val="00C61967"/>
    <w:rsid w:val="00C62C40"/>
    <w:rsid w:val="00C63959"/>
    <w:rsid w:val="00C63B28"/>
    <w:rsid w:val="00C6425C"/>
    <w:rsid w:val="00C65695"/>
    <w:rsid w:val="00C65C9E"/>
    <w:rsid w:val="00C65D1D"/>
    <w:rsid w:val="00C674D1"/>
    <w:rsid w:val="00C71BCD"/>
    <w:rsid w:val="00C720D9"/>
    <w:rsid w:val="00C73CB0"/>
    <w:rsid w:val="00C80633"/>
    <w:rsid w:val="00C8091E"/>
    <w:rsid w:val="00C82A4E"/>
    <w:rsid w:val="00C85139"/>
    <w:rsid w:val="00C87B75"/>
    <w:rsid w:val="00C87F25"/>
    <w:rsid w:val="00C90F61"/>
    <w:rsid w:val="00C97B15"/>
    <w:rsid w:val="00C97CC6"/>
    <w:rsid w:val="00C97E88"/>
    <w:rsid w:val="00CA002D"/>
    <w:rsid w:val="00CA0E89"/>
    <w:rsid w:val="00CA1F75"/>
    <w:rsid w:val="00CA2E7F"/>
    <w:rsid w:val="00CA31CF"/>
    <w:rsid w:val="00CA3669"/>
    <w:rsid w:val="00CA3E77"/>
    <w:rsid w:val="00CA4135"/>
    <w:rsid w:val="00CA479F"/>
    <w:rsid w:val="00CA5FF5"/>
    <w:rsid w:val="00CB4194"/>
    <w:rsid w:val="00CB4DFC"/>
    <w:rsid w:val="00CB6962"/>
    <w:rsid w:val="00CB6A8B"/>
    <w:rsid w:val="00CB6EB5"/>
    <w:rsid w:val="00CB766E"/>
    <w:rsid w:val="00CB7EF6"/>
    <w:rsid w:val="00CC0413"/>
    <w:rsid w:val="00CC5D20"/>
    <w:rsid w:val="00CD0052"/>
    <w:rsid w:val="00CD3163"/>
    <w:rsid w:val="00CD69AA"/>
    <w:rsid w:val="00CD6A2B"/>
    <w:rsid w:val="00CE0713"/>
    <w:rsid w:val="00CE0E14"/>
    <w:rsid w:val="00CE1EA5"/>
    <w:rsid w:val="00CE5B0A"/>
    <w:rsid w:val="00CE75B7"/>
    <w:rsid w:val="00CF3095"/>
    <w:rsid w:val="00CF5DED"/>
    <w:rsid w:val="00D00588"/>
    <w:rsid w:val="00D0132E"/>
    <w:rsid w:val="00D02099"/>
    <w:rsid w:val="00D0749B"/>
    <w:rsid w:val="00D07FB4"/>
    <w:rsid w:val="00D1226F"/>
    <w:rsid w:val="00D1449F"/>
    <w:rsid w:val="00D17679"/>
    <w:rsid w:val="00D17A4B"/>
    <w:rsid w:val="00D217F4"/>
    <w:rsid w:val="00D222C6"/>
    <w:rsid w:val="00D26642"/>
    <w:rsid w:val="00D308D5"/>
    <w:rsid w:val="00D310DF"/>
    <w:rsid w:val="00D32934"/>
    <w:rsid w:val="00D32B04"/>
    <w:rsid w:val="00D32FF2"/>
    <w:rsid w:val="00D33400"/>
    <w:rsid w:val="00D339AE"/>
    <w:rsid w:val="00D3404B"/>
    <w:rsid w:val="00D34B2E"/>
    <w:rsid w:val="00D351D7"/>
    <w:rsid w:val="00D35234"/>
    <w:rsid w:val="00D36181"/>
    <w:rsid w:val="00D36F44"/>
    <w:rsid w:val="00D404BD"/>
    <w:rsid w:val="00D50019"/>
    <w:rsid w:val="00D505F3"/>
    <w:rsid w:val="00D50EA0"/>
    <w:rsid w:val="00D51892"/>
    <w:rsid w:val="00D54354"/>
    <w:rsid w:val="00D54791"/>
    <w:rsid w:val="00D54D4D"/>
    <w:rsid w:val="00D60235"/>
    <w:rsid w:val="00D61592"/>
    <w:rsid w:val="00D621B6"/>
    <w:rsid w:val="00D65EFE"/>
    <w:rsid w:val="00D66485"/>
    <w:rsid w:val="00D70442"/>
    <w:rsid w:val="00D71560"/>
    <w:rsid w:val="00D73A38"/>
    <w:rsid w:val="00D73CCD"/>
    <w:rsid w:val="00D7515B"/>
    <w:rsid w:val="00D7578F"/>
    <w:rsid w:val="00D765A6"/>
    <w:rsid w:val="00D77A84"/>
    <w:rsid w:val="00D810F4"/>
    <w:rsid w:val="00D8164C"/>
    <w:rsid w:val="00D81FDE"/>
    <w:rsid w:val="00D8396D"/>
    <w:rsid w:val="00D922B2"/>
    <w:rsid w:val="00D92415"/>
    <w:rsid w:val="00D93A5A"/>
    <w:rsid w:val="00D94B4A"/>
    <w:rsid w:val="00D94D26"/>
    <w:rsid w:val="00D94FB9"/>
    <w:rsid w:val="00D9660A"/>
    <w:rsid w:val="00D96A4A"/>
    <w:rsid w:val="00D970E0"/>
    <w:rsid w:val="00DA353E"/>
    <w:rsid w:val="00DA3755"/>
    <w:rsid w:val="00DA5D02"/>
    <w:rsid w:val="00DB036B"/>
    <w:rsid w:val="00DB104A"/>
    <w:rsid w:val="00DB29B0"/>
    <w:rsid w:val="00DB2C90"/>
    <w:rsid w:val="00DB2F90"/>
    <w:rsid w:val="00DB3E50"/>
    <w:rsid w:val="00DB4FB7"/>
    <w:rsid w:val="00DB52D0"/>
    <w:rsid w:val="00DB6613"/>
    <w:rsid w:val="00DC25DA"/>
    <w:rsid w:val="00DC2623"/>
    <w:rsid w:val="00DC3C13"/>
    <w:rsid w:val="00DC590B"/>
    <w:rsid w:val="00DD2605"/>
    <w:rsid w:val="00DD550E"/>
    <w:rsid w:val="00DD7FCC"/>
    <w:rsid w:val="00DE028B"/>
    <w:rsid w:val="00DE04FC"/>
    <w:rsid w:val="00DE1EDB"/>
    <w:rsid w:val="00DE43C2"/>
    <w:rsid w:val="00DE48E8"/>
    <w:rsid w:val="00DF0F22"/>
    <w:rsid w:val="00DF177C"/>
    <w:rsid w:val="00DF1FDA"/>
    <w:rsid w:val="00DF43FF"/>
    <w:rsid w:val="00DF6FD7"/>
    <w:rsid w:val="00E00752"/>
    <w:rsid w:val="00E00CAB"/>
    <w:rsid w:val="00E051A7"/>
    <w:rsid w:val="00E115BF"/>
    <w:rsid w:val="00E1180D"/>
    <w:rsid w:val="00E13F9F"/>
    <w:rsid w:val="00E140A9"/>
    <w:rsid w:val="00E1499C"/>
    <w:rsid w:val="00E14D73"/>
    <w:rsid w:val="00E14DAD"/>
    <w:rsid w:val="00E15827"/>
    <w:rsid w:val="00E16CA4"/>
    <w:rsid w:val="00E218A1"/>
    <w:rsid w:val="00E22505"/>
    <w:rsid w:val="00E22CA9"/>
    <w:rsid w:val="00E257F7"/>
    <w:rsid w:val="00E25D09"/>
    <w:rsid w:val="00E26A50"/>
    <w:rsid w:val="00E313D7"/>
    <w:rsid w:val="00E32957"/>
    <w:rsid w:val="00E32A2D"/>
    <w:rsid w:val="00E36F36"/>
    <w:rsid w:val="00E37BE4"/>
    <w:rsid w:val="00E40698"/>
    <w:rsid w:val="00E42689"/>
    <w:rsid w:val="00E42C39"/>
    <w:rsid w:val="00E43772"/>
    <w:rsid w:val="00E4550C"/>
    <w:rsid w:val="00E462C9"/>
    <w:rsid w:val="00E46CDF"/>
    <w:rsid w:val="00E504CB"/>
    <w:rsid w:val="00E51241"/>
    <w:rsid w:val="00E52EC5"/>
    <w:rsid w:val="00E52F07"/>
    <w:rsid w:val="00E53724"/>
    <w:rsid w:val="00E53A34"/>
    <w:rsid w:val="00E55BF6"/>
    <w:rsid w:val="00E561A6"/>
    <w:rsid w:val="00E56962"/>
    <w:rsid w:val="00E605B2"/>
    <w:rsid w:val="00E60B2A"/>
    <w:rsid w:val="00E61823"/>
    <w:rsid w:val="00E61E3E"/>
    <w:rsid w:val="00E62FD2"/>
    <w:rsid w:val="00E6557F"/>
    <w:rsid w:val="00E66BD3"/>
    <w:rsid w:val="00E716C6"/>
    <w:rsid w:val="00E7274E"/>
    <w:rsid w:val="00E72D9C"/>
    <w:rsid w:val="00E74423"/>
    <w:rsid w:val="00E75206"/>
    <w:rsid w:val="00E75B9F"/>
    <w:rsid w:val="00E75D3A"/>
    <w:rsid w:val="00E76590"/>
    <w:rsid w:val="00E8029C"/>
    <w:rsid w:val="00E81B7F"/>
    <w:rsid w:val="00E825AB"/>
    <w:rsid w:val="00E8583D"/>
    <w:rsid w:val="00E919BC"/>
    <w:rsid w:val="00E92C7A"/>
    <w:rsid w:val="00E938EB"/>
    <w:rsid w:val="00E94546"/>
    <w:rsid w:val="00E9606D"/>
    <w:rsid w:val="00E97EED"/>
    <w:rsid w:val="00EA26DF"/>
    <w:rsid w:val="00EA4A19"/>
    <w:rsid w:val="00EA684D"/>
    <w:rsid w:val="00EB1B01"/>
    <w:rsid w:val="00EC4DE6"/>
    <w:rsid w:val="00EC79D5"/>
    <w:rsid w:val="00EC7A30"/>
    <w:rsid w:val="00EC7EF4"/>
    <w:rsid w:val="00ED1130"/>
    <w:rsid w:val="00ED1402"/>
    <w:rsid w:val="00ED142F"/>
    <w:rsid w:val="00ED1D91"/>
    <w:rsid w:val="00ED2666"/>
    <w:rsid w:val="00ED4475"/>
    <w:rsid w:val="00ED6347"/>
    <w:rsid w:val="00ED725E"/>
    <w:rsid w:val="00ED7809"/>
    <w:rsid w:val="00EE11FD"/>
    <w:rsid w:val="00EE2CE3"/>
    <w:rsid w:val="00EE7A5E"/>
    <w:rsid w:val="00EE7C3A"/>
    <w:rsid w:val="00EF29B2"/>
    <w:rsid w:val="00EF36E3"/>
    <w:rsid w:val="00EF5C8C"/>
    <w:rsid w:val="00EF7D9B"/>
    <w:rsid w:val="00F00356"/>
    <w:rsid w:val="00F02FFC"/>
    <w:rsid w:val="00F05CB2"/>
    <w:rsid w:val="00F064D2"/>
    <w:rsid w:val="00F07707"/>
    <w:rsid w:val="00F10E11"/>
    <w:rsid w:val="00F116D4"/>
    <w:rsid w:val="00F13BBC"/>
    <w:rsid w:val="00F1566D"/>
    <w:rsid w:val="00F2431E"/>
    <w:rsid w:val="00F24BB3"/>
    <w:rsid w:val="00F24CEB"/>
    <w:rsid w:val="00F250AB"/>
    <w:rsid w:val="00F257AB"/>
    <w:rsid w:val="00F27874"/>
    <w:rsid w:val="00F27BC8"/>
    <w:rsid w:val="00F351E7"/>
    <w:rsid w:val="00F36067"/>
    <w:rsid w:val="00F41F20"/>
    <w:rsid w:val="00F425AA"/>
    <w:rsid w:val="00F43E34"/>
    <w:rsid w:val="00F4429D"/>
    <w:rsid w:val="00F44567"/>
    <w:rsid w:val="00F45833"/>
    <w:rsid w:val="00F45958"/>
    <w:rsid w:val="00F466AB"/>
    <w:rsid w:val="00F50E5C"/>
    <w:rsid w:val="00F510D7"/>
    <w:rsid w:val="00F51D88"/>
    <w:rsid w:val="00F55A3E"/>
    <w:rsid w:val="00F5635F"/>
    <w:rsid w:val="00F579A1"/>
    <w:rsid w:val="00F62519"/>
    <w:rsid w:val="00F636FD"/>
    <w:rsid w:val="00F64621"/>
    <w:rsid w:val="00F65D55"/>
    <w:rsid w:val="00F66B89"/>
    <w:rsid w:val="00F7007E"/>
    <w:rsid w:val="00F71C63"/>
    <w:rsid w:val="00F71F0C"/>
    <w:rsid w:val="00F71F9A"/>
    <w:rsid w:val="00F72A2B"/>
    <w:rsid w:val="00F73DC9"/>
    <w:rsid w:val="00F74FE8"/>
    <w:rsid w:val="00F764FA"/>
    <w:rsid w:val="00F76B47"/>
    <w:rsid w:val="00F82BDD"/>
    <w:rsid w:val="00F8395B"/>
    <w:rsid w:val="00F83A73"/>
    <w:rsid w:val="00F83D0A"/>
    <w:rsid w:val="00F85659"/>
    <w:rsid w:val="00F8598C"/>
    <w:rsid w:val="00F8665C"/>
    <w:rsid w:val="00F87018"/>
    <w:rsid w:val="00F91FE9"/>
    <w:rsid w:val="00F929F1"/>
    <w:rsid w:val="00F933A8"/>
    <w:rsid w:val="00F93478"/>
    <w:rsid w:val="00F946CF"/>
    <w:rsid w:val="00F95CAF"/>
    <w:rsid w:val="00F97E01"/>
    <w:rsid w:val="00FA0D33"/>
    <w:rsid w:val="00FA21E3"/>
    <w:rsid w:val="00FA26C4"/>
    <w:rsid w:val="00FA491C"/>
    <w:rsid w:val="00FA6CD7"/>
    <w:rsid w:val="00FA713D"/>
    <w:rsid w:val="00FA7359"/>
    <w:rsid w:val="00FC210E"/>
    <w:rsid w:val="00FC2AF4"/>
    <w:rsid w:val="00FC61FE"/>
    <w:rsid w:val="00FC6291"/>
    <w:rsid w:val="00FD278E"/>
    <w:rsid w:val="00FD3F8D"/>
    <w:rsid w:val="00FE2E20"/>
    <w:rsid w:val="00FE358A"/>
    <w:rsid w:val="00FE3CF9"/>
    <w:rsid w:val="00FE4910"/>
    <w:rsid w:val="00FE5521"/>
    <w:rsid w:val="00FE6948"/>
    <w:rsid w:val="00FF2CE2"/>
    <w:rsid w:val="00FF37C2"/>
    <w:rsid w:val="00FF40AE"/>
    <w:rsid w:val="00FF442D"/>
    <w:rsid w:val="00FF4CE5"/>
    <w:rsid w:val="00FF59A3"/>
    <w:rsid w:val="00FF7613"/>
    <w:rsid w:val="00FFC509"/>
    <w:rsid w:val="015B9544"/>
    <w:rsid w:val="0161E2D4"/>
    <w:rsid w:val="016F8643"/>
    <w:rsid w:val="0177862B"/>
    <w:rsid w:val="0179D27B"/>
    <w:rsid w:val="0197F141"/>
    <w:rsid w:val="019EDF11"/>
    <w:rsid w:val="01BB8021"/>
    <w:rsid w:val="01CAD249"/>
    <w:rsid w:val="01EF45A9"/>
    <w:rsid w:val="02011772"/>
    <w:rsid w:val="02020633"/>
    <w:rsid w:val="020F4488"/>
    <w:rsid w:val="020F4DB6"/>
    <w:rsid w:val="021AA6FE"/>
    <w:rsid w:val="021CDC55"/>
    <w:rsid w:val="0243C6AC"/>
    <w:rsid w:val="0258BE51"/>
    <w:rsid w:val="02685F9C"/>
    <w:rsid w:val="026F67A7"/>
    <w:rsid w:val="02738D7D"/>
    <w:rsid w:val="02909196"/>
    <w:rsid w:val="0293E5EA"/>
    <w:rsid w:val="029FE0E6"/>
    <w:rsid w:val="02A3D280"/>
    <w:rsid w:val="02A7E157"/>
    <w:rsid w:val="02AA23D6"/>
    <w:rsid w:val="02B36B0A"/>
    <w:rsid w:val="02BA87D7"/>
    <w:rsid w:val="02E807D1"/>
    <w:rsid w:val="02F2E225"/>
    <w:rsid w:val="030B3A05"/>
    <w:rsid w:val="0323009A"/>
    <w:rsid w:val="032C9C33"/>
    <w:rsid w:val="03341099"/>
    <w:rsid w:val="034C0E97"/>
    <w:rsid w:val="03536C62"/>
    <w:rsid w:val="035C0891"/>
    <w:rsid w:val="0360017E"/>
    <w:rsid w:val="0366321C"/>
    <w:rsid w:val="03812CCF"/>
    <w:rsid w:val="0383A6E0"/>
    <w:rsid w:val="03849BF0"/>
    <w:rsid w:val="039D4F02"/>
    <w:rsid w:val="03C6984E"/>
    <w:rsid w:val="03DBD2EF"/>
    <w:rsid w:val="03E32A30"/>
    <w:rsid w:val="03E9D11F"/>
    <w:rsid w:val="03F7BEC7"/>
    <w:rsid w:val="03F7FBCD"/>
    <w:rsid w:val="0414C5CA"/>
    <w:rsid w:val="041E343C"/>
    <w:rsid w:val="043019A3"/>
    <w:rsid w:val="044DBE0B"/>
    <w:rsid w:val="04668458"/>
    <w:rsid w:val="04689409"/>
    <w:rsid w:val="047F2B65"/>
    <w:rsid w:val="04B88E0F"/>
    <w:rsid w:val="04D58536"/>
    <w:rsid w:val="04D90D20"/>
    <w:rsid w:val="04E44A66"/>
    <w:rsid w:val="04E697B5"/>
    <w:rsid w:val="04F2E871"/>
    <w:rsid w:val="05015176"/>
    <w:rsid w:val="0502027D"/>
    <w:rsid w:val="050858F2"/>
    <w:rsid w:val="0520E212"/>
    <w:rsid w:val="0538B834"/>
    <w:rsid w:val="0560453E"/>
    <w:rsid w:val="0568CB4B"/>
    <w:rsid w:val="05B292B5"/>
    <w:rsid w:val="05CCA723"/>
    <w:rsid w:val="05CF0F4E"/>
    <w:rsid w:val="05E1CD86"/>
    <w:rsid w:val="060F3EE8"/>
    <w:rsid w:val="062B3954"/>
    <w:rsid w:val="06333603"/>
    <w:rsid w:val="0637626C"/>
    <w:rsid w:val="065AA15C"/>
    <w:rsid w:val="06620B12"/>
    <w:rsid w:val="067FD422"/>
    <w:rsid w:val="0682E35B"/>
    <w:rsid w:val="069DD2DE"/>
    <w:rsid w:val="06AD76B2"/>
    <w:rsid w:val="06BB6038"/>
    <w:rsid w:val="06BCB273"/>
    <w:rsid w:val="06C39C21"/>
    <w:rsid w:val="06CF5182"/>
    <w:rsid w:val="06D21D6A"/>
    <w:rsid w:val="06D4EFC4"/>
    <w:rsid w:val="06D66F35"/>
    <w:rsid w:val="06F13404"/>
    <w:rsid w:val="06F7366A"/>
    <w:rsid w:val="0715C6D3"/>
    <w:rsid w:val="0717EF12"/>
    <w:rsid w:val="071E24EA"/>
    <w:rsid w:val="0729BFA3"/>
    <w:rsid w:val="072E2F8B"/>
    <w:rsid w:val="0740CA60"/>
    <w:rsid w:val="0752E4EA"/>
    <w:rsid w:val="07808D57"/>
    <w:rsid w:val="07AB2EBC"/>
    <w:rsid w:val="07D09A5F"/>
    <w:rsid w:val="0804E0B4"/>
    <w:rsid w:val="08052220"/>
    <w:rsid w:val="0805BB60"/>
    <w:rsid w:val="082440E5"/>
    <w:rsid w:val="083B7C4C"/>
    <w:rsid w:val="085D8546"/>
    <w:rsid w:val="08A01FA4"/>
    <w:rsid w:val="08A13167"/>
    <w:rsid w:val="08A66CB1"/>
    <w:rsid w:val="08EA0884"/>
    <w:rsid w:val="08F3298A"/>
    <w:rsid w:val="08F5A5FE"/>
    <w:rsid w:val="09122612"/>
    <w:rsid w:val="092B9979"/>
    <w:rsid w:val="097C628E"/>
    <w:rsid w:val="09B384A8"/>
    <w:rsid w:val="09B3BF86"/>
    <w:rsid w:val="09C845EB"/>
    <w:rsid w:val="09CA3C69"/>
    <w:rsid w:val="09D09334"/>
    <w:rsid w:val="09DE41A5"/>
    <w:rsid w:val="09EA5995"/>
    <w:rsid w:val="09F80E94"/>
    <w:rsid w:val="0A0C9086"/>
    <w:rsid w:val="0A2545F6"/>
    <w:rsid w:val="0A3E87CB"/>
    <w:rsid w:val="0A5B656F"/>
    <w:rsid w:val="0A753DB0"/>
    <w:rsid w:val="0A76012C"/>
    <w:rsid w:val="0A778F34"/>
    <w:rsid w:val="0A94000B"/>
    <w:rsid w:val="0A99E035"/>
    <w:rsid w:val="0AA509FA"/>
    <w:rsid w:val="0AB032A6"/>
    <w:rsid w:val="0AC75553"/>
    <w:rsid w:val="0AF8FF58"/>
    <w:rsid w:val="0AFCAA44"/>
    <w:rsid w:val="0B0647E0"/>
    <w:rsid w:val="0B2F40AF"/>
    <w:rsid w:val="0B5CCE97"/>
    <w:rsid w:val="0B9B7847"/>
    <w:rsid w:val="0BA7F9B8"/>
    <w:rsid w:val="0BF1FE05"/>
    <w:rsid w:val="0C150093"/>
    <w:rsid w:val="0C62ED1E"/>
    <w:rsid w:val="0C6DB739"/>
    <w:rsid w:val="0C855C03"/>
    <w:rsid w:val="0C861884"/>
    <w:rsid w:val="0C90DDC7"/>
    <w:rsid w:val="0CBE11C0"/>
    <w:rsid w:val="0CD65FB0"/>
    <w:rsid w:val="0CF0AFD5"/>
    <w:rsid w:val="0D0BE130"/>
    <w:rsid w:val="0D130C56"/>
    <w:rsid w:val="0D42E0BB"/>
    <w:rsid w:val="0D4355EB"/>
    <w:rsid w:val="0D43792D"/>
    <w:rsid w:val="0D449DFF"/>
    <w:rsid w:val="0D47421F"/>
    <w:rsid w:val="0D48F966"/>
    <w:rsid w:val="0D526011"/>
    <w:rsid w:val="0D5A1C4C"/>
    <w:rsid w:val="0D66C77A"/>
    <w:rsid w:val="0D8E09AA"/>
    <w:rsid w:val="0DD23E4D"/>
    <w:rsid w:val="0DD7EB01"/>
    <w:rsid w:val="0DE203FB"/>
    <w:rsid w:val="0E0BE535"/>
    <w:rsid w:val="0E3B3F45"/>
    <w:rsid w:val="0E57E31B"/>
    <w:rsid w:val="0E84074E"/>
    <w:rsid w:val="0EA0E97B"/>
    <w:rsid w:val="0EB39E6D"/>
    <w:rsid w:val="0EB99AFE"/>
    <w:rsid w:val="0ECF5EB6"/>
    <w:rsid w:val="0EE45713"/>
    <w:rsid w:val="0EED7109"/>
    <w:rsid w:val="0EFA9A8B"/>
    <w:rsid w:val="0EFAC361"/>
    <w:rsid w:val="0F11E673"/>
    <w:rsid w:val="0F191B23"/>
    <w:rsid w:val="0F1A2B2E"/>
    <w:rsid w:val="0F2441F2"/>
    <w:rsid w:val="0F26E90C"/>
    <w:rsid w:val="0F401169"/>
    <w:rsid w:val="0F426C65"/>
    <w:rsid w:val="0F512D7C"/>
    <w:rsid w:val="0F5699FA"/>
    <w:rsid w:val="0F7B2156"/>
    <w:rsid w:val="0F885BE3"/>
    <w:rsid w:val="0FAACBE9"/>
    <w:rsid w:val="0FB4D06D"/>
    <w:rsid w:val="0FD15E2D"/>
    <w:rsid w:val="0FF282CC"/>
    <w:rsid w:val="101AABFF"/>
    <w:rsid w:val="103A102A"/>
    <w:rsid w:val="104B18F9"/>
    <w:rsid w:val="1056C113"/>
    <w:rsid w:val="10723C6E"/>
    <w:rsid w:val="1091BD0E"/>
    <w:rsid w:val="112FD979"/>
    <w:rsid w:val="1134B9C2"/>
    <w:rsid w:val="1147BF84"/>
    <w:rsid w:val="1168EBE4"/>
    <w:rsid w:val="116D260A"/>
    <w:rsid w:val="1182B3E8"/>
    <w:rsid w:val="1193628E"/>
    <w:rsid w:val="119AA8F6"/>
    <w:rsid w:val="11AC2FB0"/>
    <w:rsid w:val="11E316DE"/>
    <w:rsid w:val="11FF60CD"/>
    <w:rsid w:val="1224BE12"/>
    <w:rsid w:val="12443545"/>
    <w:rsid w:val="124D4EF7"/>
    <w:rsid w:val="124FDA7F"/>
    <w:rsid w:val="1259872B"/>
    <w:rsid w:val="1263FE1D"/>
    <w:rsid w:val="12667754"/>
    <w:rsid w:val="128C99C2"/>
    <w:rsid w:val="12A0F1CB"/>
    <w:rsid w:val="12A92AA6"/>
    <w:rsid w:val="12B0724D"/>
    <w:rsid w:val="12DB9DDF"/>
    <w:rsid w:val="12E601F6"/>
    <w:rsid w:val="12EF25BC"/>
    <w:rsid w:val="1313DB6A"/>
    <w:rsid w:val="132EC7E1"/>
    <w:rsid w:val="13ADD883"/>
    <w:rsid w:val="13C3C1A1"/>
    <w:rsid w:val="13D15C2E"/>
    <w:rsid w:val="13D9A60E"/>
    <w:rsid w:val="13D9BC5E"/>
    <w:rsid w:val="13DEB147"/>
    <w:rsid w:val="13E91F58"/>
    <w:rsid w:val="13F2A2FA"/>
    <w:rsid w:val="140493B8"/>
    <w:rsid w:val="142CD9D8"/>
    <w:rsid w:val="1440D7E9"/>
    <w:rsid w:val="1452F19F"/>
    <w:rsid w:val="14823C93"/>
    <w:rsid w:val="1485B8AD"/>
    <w:rsid w:val="1495FF31"/>
    <w:rsid w:val="149F4FA2"/>
    <w:rsid w:val="14C36F2F"/>
    <w:rsid w:val="14DCE24B"/>
    <w:rsid w:val="1513D56B"/>
    <w:rsid w:val="152C4767"/>
    <w:rsid w:val="156599BE"/>
    <w:rsid w:val="156D0CB6"/>
    <w:rsid w:val="156F4B4F"/>
    <w:rsid w:val="1579B188"/>
    <w:rsid w:val="158D35EA"/>
    <w:rsid w:val="159EB270"/>
    <w:rsid w:val="159F5E46"/>
    <w:rsid w:val="15AE0F48"/>
    <w:rsid w:val="15DDB97A"/>
    <w:rsid w:val="161D552D"/>
    <w:rsid w:val="1621890E"/>
    <w:rsid w:val="1637E391"/>
    <w:rsid w:val="163D6A1C"/>
    <w:rsid w:val="1643BE5B"/>
    <w:rsid w:val="16509D77"/>
    <w:rsid w:val="165930EA"/>
    <w:rsid w:val="165FDF55"/>
    <w:rsid w:val="169D10D4"/>
    <w:rsid w:val="16C1D997"/>
    <w:rsid w:val="16D13CE1"/>
    <w:rsid w:val="16D332D2"/>
    <w:rsid w:val="16F981E9"/>
    <w:rsid w:val="177418AE"/>
    <w:rsid w:val="17A27446"/>
    <w:rsid w:val="17A82A29"/>
    <w:rsid w:val="17ABC1F1"/>
    <w:rsid w:val="17C21D42"/>
    <w:rsid w:val="17C4E464"/>
    <w:rsid w:val="17C546F5"/>
    <w:rsid w:val="17E5BF90"/>
    <w:rsid w:val="17F65503"/>
    <w:rsid w:val="1807B59E"/>
    <w:rsid w:val="180CD43C"/>
    <w:rsid w:val="1817C066"/>
    <w:rsid w:val="18208A11"/>
    <w:rsid w:val="18237477"/>
    <w:rsid w:val="18373ED6"/>
    <w:rsid w:val="185BBA1E"/>
    <w:rsid w:val="186A2303"/>
    <w:rsid w:val="186AC4AD"/>
    <w:rsid w:val="1875A918"/>
    <w:rsid w:val="187C1179"/>
    <w:rsid w:val="188F8C74"/>
    <w:rsid w:val="18923658"/>
    <w:rsid w:val="189FFB42"/>
    <w:rsid w:val="18B21881"/>
    <w:rsid w:val="18C05BC4"/>
    <w:rsid w:val="18C41B8D"/>
    <w:rsid w:val="18C552F3"/>
    <w:rsid w:val="18CDCB52"/>
    <w:rsid w:val="18D19448"/>
    <w:rsid w:val="18EE4F78"/>
    <w:rsid w:val="19041AB5"/>
    <w:rsid w:val="190E0E46"/>
    <w:rsid w:val="19294553"/>
    <w:rsid w:val="19344FF8"/>
    <w:rsid w:val="194B2A76"/>
    <w:rsid w:val="1956F429"/>
    <w:rsid w:val="19CE126C"/>
    <w:rsid w:val="19DD566B"/>
    <w:rsid w:val="19E31DFF"/>
    <w:rsid w:val="1A0F2C0D"/>
    <w:rsid w:val="1A17305D"/>
    <w:rsid w:val="1A2AA1D6"/>
    <w:rsid w:val="1A4C03EF"/>
    <w:rsid w:val="1A863DD7"/>
    <w:rsid w:val="1A90467A"/>
    <w:rsid w:val="1AB717F4"/>
    <w:rsid w:val="1AB72346"/>
    <w:rsid w:val="1ACBE3BE"/>
    <w:rsid w:val="1AE333AF"/>
    <w:rsid w:val="1AF35B49"/>
    <w:rsid w:val="1AF45346"/>
    <w:rsid w:val="1AF571D1"/>
    <w:rsid w:val="1AFADCD1"/>
    <w:rsid w:val="1B172F7E"/>
    <w:rsid w:val="1B2F7A35"/>
    <w:rsid w:val="1B2FED8E"/>
    <w:rsid w:val="1B3273D3"/>
    <w:rsid w:val="1B3C8CD1"/>
    <w:rsid w:val="1B5AC3C8"/>
    <w:rsid w:val="1B68D303"/>
    <w:rsid w:val="1B909554"/>
    <w:rsid w:val="1BC33D30"/>
    <w:rsid w:val="1BC3CB8A"/>
    <w:rsid w:val="1BC73504"/>
    <w:rsid w:val="1BCD296C"/>
    <w:rsid w:val="1BE9B943"/>
    <w:rsid w:val="1BEB5080"/>
    <w:rsid w:val="1BF03724"/>
    <w:rsid w:val="1C016013"/>
    <w:rsid w:val="1C0AEE3B"/>
    <w:rsid w:val="1C0D599A"/>
    <w:rsid w:val="1C115BEF"/>
    <w:rsid w:val="1C2970B6"/>
    <w:rsid w:val="1C299FC7"/>
    <w:rsid w:val="1C4BA1E9"/>
    <w:rsid w:val="1C52E855"/>
    <w:rsid w:val="1C68B564"/>
    <w:rsid w:val="1C84B6C7"/>
    <w:rsid w:val="1CA77702"/>
    <w:rsid w:val="1CAB83FE"/>
    <w:rsid w:val="1CC86BAC"/>
    <w:rsid w:val="1CC914B0"/>
    <w:rsid w:val="1CE6B704"/>
    <w:rsid w:val="1D05FB10"/>
    <w:rsid w:val="1D22BAE1"/>
    <w:rsid w:val="1D37C1D9"/>
    <w:rsid w:val="1D5DF50F"/>
    <w:rsid w:val="1D693CB3"/>
    <w:rsid w:val="1D9110C5"/>
    <w:rsid w:val="1DA6BE9C"/>
    <w:rsid w:val="1DABA3FA"/>
    <w:rsid w:val="1DB155D8"/>
    <w:rsid w:val="1DE6C317"/>
    <w:rsid w:val="1DE8E52C"/>
    <w:rsid w:val="1E0A601F"/>
    <w:rsid w:val="1E1EE810"/>
    <w:rsid w:val="1E2130E9"/>
    <w:rsid w:val="1E3B1994"/>
    <w:rsid w:val="1E3BDF35"/>
    <w:rsid w:val="1E68BB23"/>
    <w:rsid w:val="1E817775"/>
    <w:rsid w:val="1E9BD0A3"/>
    <w:rsid w:val="1EB32844"/>
    <w:rsid w:val="1EC033B1"/>
    <w:rsid w:val="1ECAB96B"/>
    <w:rsid w:val="1EF108EB"/>
    <w:rsid w:val="1EF394BB"/>
    <w:rsid w:val="1EFC27ED"/>
    <w:rsid w:val="1F010756"/>
    <w:rsid w:val="1F13A2F3"/>
    <w:rsid w:val="1F1973CB"/>
    <w:rsid w:val="1F23F53C"/>
    <w:rsid w:val="1F2BD1FF"/>
    <w:rsid w:val="1F7F68DC"/>
    <w:rsid w:val="1F8A8917"/>
    <w:rsid w:val="1F93EA8C"/>
    <w:rsid w:val="1F9B7C30"/>
    <w:rsid w:val="1FA17A0F"/>
    <w:rsid w:val="1FB1E8CE"/>
    <w:rsid w:val="1FBC611F"/>
    <w:rsid w:val="201A5D27"/>
    <w:rsid w:val="2030CFC9"/>
    <w:rsid w:val="203DDCBB"/>
    <w:rsid w:val="204FFAA2"/>
    <w:rsid w:val="2067BBE7"/>
    <w:rsid w:val="209F8378"/>
    <w:rsid w:val="20B3D21F"/>
    <w:rsid w:val="20B5442C"/>
    <w:rsid w:val="20C1D7C4"/>
    <w:rsid w:val="2119293F"/>
    <w:rsid w:val="215A8CC9"/>
    <w:rsid w:val="216E1C0D"/>
    <w:rsid w:val="217EBFC6"/>
    <w:rsid w:val="21867102"/>
    <w:rsid w:val="2192B084"/>
    <w:rsid w:val="21B55119"/>
    <w:rsid w:val="21B7DD61"/>
    <w:rsid w:val="21EE9AAF"/>
    <w:rsid w:val="21FE2CEA"/>
    <w:rsid w:val="2202F9D7"/>
    <w:rsid w:val="2205F02F"/>
    <w:rsid w:val="2209507F"/>
    <w:rsid w:val="22179162"/>
    <w:rsid w:val="221E1247"/>
    <w:rsid w:val="2228B339"/>
    <w:rsid w:val="2251148D"/>
    <w:rsid w:val="2252E472"/>
    <w:rsid w:val="2258FAC7"/>
    <w:rsid w:val="2259BD5D"/>
    <w:rsid w:val="22660A41"/>
    <w:rsid w:val="22760591"/>
    <w:rsid w:val="227C9B1E"/>
    <w:rsid w:val="22839C2C"/>
    <w:rsid w:val="2295074A"/>
    <w:rsid w:val="2298783F"/>
    <w:rsid w:val="22DCF596"/>
    <w:rsid w:val="22EB3F3D"/>
    <w:rsid w:val="23104E51"/>
    <w:rsid w:val="2315FF9A"/>
    <w:rsid w:val="23181BAE"/>
    <w:rsid w:val="2318BFF2"/>
    <w:rsid w:val="2326F14B"/>
    <w:rsid w:val="234BC19B"/>
    <w:rsid w:val="2363401D"/>
    <w:rsid w:val="236746DD"/>
    <w:rsid w:val="238A7DDA"/>
    <w:rsid w:val="23EA870E"/>
    <w:rsid w:val="23EE0669"/>
    <w:rsid w:val="23F827AF"/>
    <w:rsid w:val="24123E5F"/>
    <w:rsid w:val="241A5DAA"/>
    <w:rsid w:val="2424B78A"/>
    <w:rsid w:val="2427C4F4"/>
    <w:rsid w:val="243208D6"/>
    <w:rsid w:val="24406014"/>
    <w:rsid w:val="244AC308"/>
    <w:rsid w:val="244ACF9E"/>
    <w:rsid w:val="24BDB398"/>
    <w:rsid w:val="24CDC6FF"/>
    <w:rsid w:val="24CF2615"/>
    <w:rsid w:val="24D1EB6F"/>
    <w:rsid w:val="24E6674C"/>
    <w:rsid w:val="24F30615"/>
    <w:rsid w:val="25033513"/>
    <w:rsid w:val="2536574B"/>
    <w:rsid w:val="2540F141"/>
    <w:rsid w:val="254F0897"/>
    <w:rsid w:val="258DD72A"/>
    <w:rsid w:val="2596701C"/>
    <w:rsid w:val="259F6E9D"/>
    <w:rsid w:val="25B8DFD6"/>
    <w:rsid w:val="25E28D1C"/>
    <w:rsid w:val="25E69369"/>
    <w:rsid w:val="25F59880"/>
    <w:rsid w:val="2612A247"/>
    <w:rsid w:val="263B1B3C"/>
    <w:rsid w:val="264B1D8C"/>
    <w:rsid w:val="265BE522"/>
    <w:rsid w:val="2663E458"/>
    <w:rsid w:val="267863D4"/>
    <w:rsid w:val="267FEE36"/>
    <w:rsid w:val="268FCFC7"/>
    <w:rsid w:val="269DDA70"/>
    <w:rsid w:val="269F2B28"/>
    <w:rsid w:val="26A3207D"/>
    <w:rsid w:val="26ADDADF"/>
    <w:rsid w:val="26DCC1A2"/>
    <w:rsid w:val="26EEF1E8"/>
    <w:rsid w:val="26F2C38F"/>
    <w:rsid w:val="2705617B"/>
    <w:rsid w:val="2737A288"/>
    <w:rsid w:val="274751AA"/>
    <w:rsid w:val="274BFA64"/>
    <w:rsid w:val="2756AAAB"/>
    <w:rsid w:val="275884B1"/>
    <w:rsid w:val="278109CB"/>
    <w:rsid w:val="27829969"/>
    <w:rsid w:val="278CAE33"/>
    <w:rsid w:val="278FC8F8"/>
    <w:rsid w:val="2792B6C8"/>
    <w:rsid w:val="2799A1E2"/>
    <w:rsid w:val="279D99D8"/>
    <w:rsid w:val="27BA5862"/>
    <w:rsid w:val="27CB57B4"/>
    <w:rsid w:val="27D74D0A"/>
    <w:rsid w:val="27DB6ABF"/>
    <w:rsid w:val="27E3497A"/>
    <w:rsid w:val="27EE57C7"/>
    <w:rsid w:val="27F51642"/>
    <w:rsid w:val="2808509C"/>
    <w:rsid w:val="281C21BB"/>
    <w:rsid w:val="282BA028"/>
    <w:rsid w:val="282FB1AA"/>
    <w:rsid w:val="287E27C6"/>
    <w:rsid w:val="288CB7EE"/>
    <w:rsid w:val="2893D54E"/>
    <w:rsid w:val="28A59BC9"/>
    <w:rsid w:val="28BEAC22"/>
    <w:rsid w:val="28CEB144"/>
    <w:rsid w:val="28D69D83"/>
    <w:rsid w:val="2917ECE2"/>
    <w:rsid w:val="2923A708"/>
    <w:rsid w:val="292643AB"/>
    <w:rsid w:val="29328F0A"/>
    <w:rsid w:val="29403D9A"/>
    <w:rsid w:val="295418B7"/>
    <w:rsid w:val="2956C07B"/>
    <w:rsid w:val="2960D819"/>
    <w:rsid w:val="297D843A"/>
    <w:rsid w:val="297DC24A"/>
    <w:rsid w:val="2983F222"/>
    <w:rsid w:val="29855A1E"/>
    <w:rsid w:val="299255B6"/>
    <w:rsid w:val="29A0C1FD"/>
    <w:rsid w:val="29AD4EDB"/>
    <w:rsid w:val="29BE89B2"/>
    <w:rsid w:val="29C3CC2B"/>
    <w:rsid w:val="29CF8238"/>
    <w:rsid w:val="29E24962"/>
    <w:rsid w:val="29FFEE18"/>
    <w:rsid w:val="2A146264"/>
    <w:rsid w:val="2A224B49"/>
    <w:rsid w:val="2A36F412"/>
    <w:rsid w:val="2A531341"/>
    <w:rsid w:val="2A81E7EE"/>
    <w:rsid w:val="2A9167C0"/>
    <w:rsid w:val="2AAEC612"/>
    <w:rsid w:val="2AB65EDD"/>
    <w:rsid w:val="2AF4E820"/>
    <w:rsid w:val="2AF7F9F2"/>
    <w:rsid w:val="2B10D5DA"/>
    <w:rsid w:val="2B11586C"/>
    <w:rsid w:val="2B2DC60A"/>
    <w:rsid w:val="2B55BABB"/>
    <w:rsid w:val="2B65A77B"/>
    <w:rsid w:val="2B725D79"/>
    <w:rsid w:val="2B7C1318"/>
    <w:rsid w:val="2B87FFE2"/>
    <w:rsid w:val="2B918896"/>
    <w:rsid w:val="2BA4ED17"/>
    <w:rsid w:val="2BAA5D03"/>
    <w:rsid w:val="2BC2CC0B"/>
    <w:rsid w:val="2BD43F78"/>
    <w:rsid w:val="2BF521DD"/>
    <w:rsid w:val="2C036C65"/>
    <w:rsid w:val="2C0F75AD"/>
    <w:rsid w:val="2C22E098"/>
    <w:rsid w:val="2C286DA9"/>
    <w:rsid w:val="2C35A953"/>
    <w:rsid w:val="2C3791CD"/>
    <w:rsid w:val="2C621398"/>
    <w:rsid w:val="2C710AFB"/>
    <w:rsid w:val="2C80843F"/>
    <w:rsid w:val="2CA15201"/>
    <w:rsid w:val="2CACA63B"/>
    <w:rsid w:val="2CBB751D"/>
    <w:rsid w:val="2CE19785"/>
    <w:rsid w:val="2D033766"/>
    <w:rsid w:val="2D56C9FF"/>
    <w:rsid w:val="2D67F4D9"/>
    <w:rsid w:val="2D7067A5"/>
    <w:rsid w:val="2D722D3A"/>
    <w:rsid w:val="2D7CFEB9"/>
    <w:rsid w:val="2D9205E5"/>
    <w:rsid w:val="2D925EEF"/>
    <w:rsid w:val="2DF67D53"/>
    <w:rsid w:val="2DF8D29B"/>
    <w:rsid w:val="2E0AD7EC"/>
    <w:rsid w:val="2E4B6D81"/>
    <w:rsid w:val="2E4EF203"/>
    <w:rsid w:val="2E652806"/>
    <w:rsid w:val="2E6BFBFA"/>
    <w:rsid w:val="2E7F59C1"/>
    <w:rsid w:val="2E91FAD5"/>
    <w:rsid w:val="2E99E85B"/>
    <w:rsid w:val="2EB49AD1"/>
    <w:rsid w:val="2EBCF1AA"/>
    <w:rsid w:val="2F26B7A4"/>
    <w:rsid w:val="2F37EDA4"/>
    <w:rsid w:val="2F4CEF7B"/>
    <w:rsid w:val="2F4E19D0"/>
    <w:rsid w:val="2F615CF0"/>
    <w:rsid w:val="2F69D637"/>
    <w:rsid w:val="2F78E8E9"/>
    <w:rsid w:val="2FB365C4"/>
    <w:rsid w:val="2FBDC286"/>
    <w:rsid w:val="2FBE4296"/>
    <w:rsid w:val="2FFFBDF5"/>
    <w:rsid w:val="3012F10C"/>
    <w:rsid w:val="301D0863"/>
    <w:rsid w:val="303756EB"/>
    <w:rsid w:val="3065A014"/>
    <w:rsid w:val="30877B1B"/>
    <w:rsid w:val="308B096A"/>
    <w:rsid w:val="308B5BB6"/>
    <w:rsid w:val="3098C31F"/>
    <w:rsid w:val="309A1336"/>
    <w:rsid w:val="309FFD10"/>
    <w:rsid w:val="30AAAF06"/>
    <w:rsid w:val="30C26975"/>
    <w:rsid w:val="30DB5F01"/>
    <w:rsid w:val="30E53234"/>
    <w:rsid w:val="311348A7"/>
    <w:rsid w:val="313236AC"/>
    <w:rsid w:val="313E303F"/>
    <w:rsid w:val="314DA023"/>
    <w:rsid w:val="317423D2"/>
    <w:rsid w:val="3177F533"/>
    <w:rsid w:val="31C2AC58"/>
    <w:rsid w:val="3219679D"/>
    <w:rsid w:val="325F48ED"/>
    <w:rsid w:val="32640418"/>
    <w:rsid w:val="32770C17"/>
    <w:rsid w:val="32892CE7"/>
    <w:rsid w:val="3289AE1D"/>
    <w:rsid w:val="329D8009"/>
    <w:rsid w:val="32A7F8DD"/>
    <w:rsid w:val="32CA0668"/>
    <w:rsid w:val="32FD535A"/>
    <w:rsid w:val="33016124"/>
    <w:rsid w:val="33071492"/>
    <w:rsid w:val="332DD6DE"/>
    <w:rsid w:val="3348BD08"/>
    <w:rsid w:val="334B38BB"/>
    <w:rsid w:val="334BCFD5"/>
    <w:rsid w:val="33517099"/>
    <w:rsid w:val="335CB611"/>
    <w:rsid w:val="336496A4"/>
    <w:rsid w:val="336D597E"/>
    <w:rsid w:val="337B2246"/>
    <w:rsid w:val="33922179"/>
    <w:rsid w:val="33BDC515"/>
    <w:rsid w:val="33BE2FBE"/>
    <w:rsid w:val="33C5D98F"/>
    <w:rsid w:val="33D0655B"/>
    <w:rsid w:val="33EE94CF"/>
    <w:rsid w:val="3412DC78"/>
    <w:rsid w:val="34205391"/>
    <w:rsid w:val="342B3A40"/>
    <w:rsid w:val="344C018D"/>
    <w:rsid w:val="345338F3"/>
    <w:rsid w:val="3484B57C"/>
    <w:rsid w:val="3494670A"/>
    <w:rsid w:val="34A7581D"/>
    <w:rsid w:val="34A9753D"/>
    <w:rsid w:val="34B7C81F"/>
    <w:rsid w:val="34D214EC"/>
    <w:rsid w:val="34E3E735"/>
    <w:rsid w:val="34EC2A65"/>
    <w:rsid w:val="34F00182"/>
    <w:rsid w:val="3500CE68"/>
    <w:rsid w:val="35129837"/>
    <w:rsid w:val="35450B05"/>
    <w:rsid w:val="355AD73F"/>
    <w:rsid w:val="355C1EEB"/>
    <w:rsid w:val="355F505F"/>
    <w:rsid w:val="357F5392"/>
    <w:rsid w:val="35A4054D"/>
    <w:rsid w:val="35C7F076"/>
    <w:rsid w:val="35D7383B"/>
    <w:rsid w:val="35FA090A"/>
    <w:rsid w:val="360274C2"/>
    <w:rsid w:val="3619C842"/>
    <w:rsid w:val="362248F1"/>
    <w:rsid w:val="36256CB8"/>
    <w:rsid w:val="36337C12"/>
    <w:rsid w:val="3651E89E"/>
    <w:rsid w:val="365A5E1E"/>
    <w:rsid w:val="3661073A"/>
    <w:rsid w:val="366C105B"/>
    <w:rsid w:val="36C4016F"/>
    <w:rsid w:val="36C52106"/>
    <w:rsid w:val="36CC6084"/>
    <w:rsid w:val="36D6F0F0"/>
    <w:rsid w:val="36F5C5F1"/>
    <w:rsid w:val="36F5D080"/>
    <w:rsid w:val="36F925E7"/>
    <w:rsid w:val="37007DEA"/>
    <w:rsid w:val="3731DBD3"/>
    <w:rsid w:val="3734E91A"/>
    <w:rsid w:val="374DD9C1"/>
    <w:rsid w:val="3757BB3B"/>
    <w:rsid w:val="375CEE35"/>
    <w:rsid w:val="378B9F3F"/>
    <w:rsid w:val="379C25C2"/>
    <w:rsid w:val="38254FEA"/>
    <w:rsid w:val="383AC0DC"/>
    <w:rsid w:val="384D5A8D"/>
    <w:rsid w:val="38709518"/>
    <w:rsid w:val="388C472B"/>
    <w:rsid w:val="38ACD28F"/>
    <w:rsid w:val="38B14C50"/>
    <w:rsid w:val="38BEBD96"/>
    <w:rsid w:val="38C6C42A"/>
    <w:rsid w:val="38C6E36E"/>
    <w:rsid w:val="38DA8E87"/>
    <w:rsid w:val="38E4452B"/>
    <w:rsid w:val="39049BBE"/>
    <w:rsid w:val="393DCD39"/>
    <w:rsid w:val="394A3D19"/>
    <w:rsid w:val="39502806"/>
    <w:rsid w:val="398A738B"/>
    <w:rsid w:val="39E3A9E2"/>
    <w:rsid w:val="3A2A7A9B"/>
    <w:rsid w:val="3A4E5920"/>
    <w:rsid w:val="3A7A31B9"/>
    <w:rsid w:val="3A81E31B"/>
    <w:rsid w:val="3A965FDE"/>
    <w:rsid w:val="3A9A3AE5"/>
    <w:rsid w:val="3AB750E8"/>
    <w:rsid w:val="3AC34001"/>
    <w:rsid w:val="3AC38AF5"/>
    <w:rsid w:val="3ACF00A3"/>
    <w:rsid w:val="3B126BCC"/>
    <w:rsid w:val="3B13DE63"/>
    <w:rsid w:val="3B1B3F40"/>
    <w:rsid w:val="3B262B6B"/>
    <w:rsid w:val="3B324B13"/>
    <w:rsid w:val="3B543834"/>
    <w:rsid w:val="3B55BDC6"/>
    <w:rsid w:val="3B6DA7B2"/>
    <w:rsid w:val="3B8A137D"/>
    <w:rsid w:val="3B95509C"/>
    <w:rsid w:val="3B97E121"/>
    <w:rsid w:val="3BBEA290"/>
    <w:rsid w:val="3BD06B7A"/>
    <w:rsid w:val="3BDE318C"/>
    <w:rsid w:val="3BEE7E36"/>
    <w:rsid w:val="3BEF9905"/>
    <w:rsid w:val="3BF95475"/>
    <w:rsid w:val="3C2BAE4A"/>
    <w:rsid w:val="3C40A7D4"/>
    <w:rsid w:val="3C498615"/>
    <w:rsid w:val="3C56FD8D"/>
    <w:rsid w:val="3C65BFCE"/>
    <w:rsid w:val="3C73298B"/>
    <w:rsid w:val="3C7AB6D3"/>
    <w:rsid w:val="3C7B8011"/>
    <w:rsid w:val="3C7DAD60"/>
    <w:rsid w:val="3C810074"/>
    <w:rsid w:val="3C837F12"/>
    <w:rsid w:val="3C8C46CE"/>
    <w:rsid w:val="3CA63E1A"/>
    <w:rsid w:val="3CAEED7A"/>
    <w:rsid w:val="3CCEB527"/>
    <w:rsid w:val="3CEA4CB0"/>
    <w:rsid w:val="3CF0C752"/>
    <w:rsid w:val="3CF68522"/>
    <w:rsid w:val="3D0C01BB"/>
    <w:rsid w:val="3D1AD560"/>
    <w:rsid w:val="3D248AEA"/>
    <w:rsid w:val="3D36D375"/>
    <w:rsid w:val="3D43A2FD"/>
    <w:rsid w:val="3D4CF87E"/>
    <w:rsid w:val="3D5924F2"/>
    <w:rsid w:val="3D67A0F5"/>
    <w:rsid w:val="3D6869F7"/>
    <w:rsid w:val="3D7AF1B8"/>
    <w:rsid w:val="3D7C0A3A"/>
    <w:rsid w:val="3D8CCECC"/>
    <w:rsid w:val="3D8FA88F"/>
    <w:rsid w:val="3DD2741E"/>
    <w:rsid w:val="3DD8EB56"/>
    <w:rsid w:val="3DFAE0C3"/>
    <w:rsid w:val="3E1D62FF"/>
    <w:rsid w:val="3E1F7B38"/>
    <w:rsid w:val="3E68A650"/>
    <w:rsid w:val="3E6D3579"/>
    <w:rsid w:val="3E88E093"/>
    <w:rsid w:val="3EAC5975"/>
    <w:rsid w:val="3ED80BFA"/>
    <w:rsid w:val="3F06D6BE"/>
    <w:rsid w:val="3F44ADFB"/>
    <w:rsid w:val="3F47D87D"/>
    <w:rsid w:val="3F4A4892"/>
    <w:rsid w:val="3F5B3D94"/>
    <w:rsid w:val="3F6A3CE3"/>
    <w:rsid w:val="3F71FC57"/>
    <w:rsid w:val="3F8247EC"/>
    <w:rsid w:val="3F82F7B3"/>
    <w:rsid w:val="3FA29EDB"/>
    <w:rsid w:val="3FCBC0E9"/>
    <w:rsid w:val="3FD33848"/>
    <w:rsid w:val="3FDFE42C"/>
    <w:rsid w:val="3FE923DC"/>
    <w:rsid w:val="3FFD8EDF"/>
    <w:rsid w:val="401A591E"/>
    <w:rsid w:val="40275ECC"/>
    <w:rsid w:val="4034BFA1"/>
    <w:rsid w:val="4044649C"/>
    <w:rsid w:val="404F31ED"/>
    <w:rsid w:val="406B8C37"/>
    <w:rsid w:val="407A1389"/>
    <w:rsid w:val="407E845E"/>
    <w:rsid w:val="407F056D"/>
    <w:rsid w:val="4084B1E6"/>
    <w:rsid w:val="4087AA7A"/>
    <w:rsid w:val="4089A830"/>
    <w:rsid w:val="40D973B2"/>
    <w:rsid w:val="40DD9E1F"/>
    <w:rsid w:val="4104D8CC"/>
    <w:rsid w:val="41095E29"/>
    <w:rsid w:val="414C2F65"/>
    <w:rsid w:val="416F5FD6"/>
    <w:rsid w:val="420E4B0B"/>
    <w:rsid w:val="421B58B4"/>
    <w:rsid w:val="4220266B"/>
    <w:rsid w:val="42576404"/>
    <w:rsid w:val="425DDC1F"/>
    <w:rsid w:val="425DEAAA"/>
    <w:rsid w:val="42C766E9"/>
    <w:rsid w:val="42C92ABC"/>
    <w:rsid w:val="42E4547B"/>
    <w:rsid w:val="42F021AB"/>
    <w:rsid w:val="42F6F9A0"/>
    <w:rsid w:val="43028175"/>
    <w:rsid w:val="430F75C3"/>
    <w:rsid w:val="432791B7"/>
    <w:rsid w:val="43389015"/>
    <w:rsid w:val="4345B42E"/>
    <w:rsid w:val="43824F7C"/>
    <w:rsid w:val="43B3E1B6"/>
    <w:rsid w:val="43D16A44"/>
    <w:rsid w:val="44309C33"/>
    <w:rsid w:val="444659E8"/>
    <w:rsid w:val="44B27B21"/>
    <w:rsid w:val="44C7F4BD"/>
    <w:rsid w:val="44DA0E63"/>
    <w:rsid w:val="44DC479D"/>
    <w:rsid w:val="44E5EC45"/>
    <w:rsid w:val="45408645"/>
    <w:rsid w:val="455D302F"/>
    <w:rsid w:val="4574BD0D"/>
    <w:rsid w:val="457B852C"/>
    <w:rsid w:val="45E869A5"/>
    <w:rsid w:val="460158BF"/>
    <w:rsid w:val="4641B283"/>
    <w:rsid w:val="466788FF"/>
    <w:rsid w:val="466CD2F2"/>
    <w:rsid w:val="466D7E23"/>
    <w:rsid w:val="46710577"/>
    <w:rsid w:val="467C0A63"/>
    <w:rsid w:val="468CC133"/>
    <w:rsid w:val="46A9E333"/>
    <w:rsid w:val="46C0A031"/>
    <w:rsid w:val="46C462A6"/>
    <w:rsid w:val="46D33490"/>
    <w:rsid w:val="46E8F44A"/>
    <w:rsid w:val="47004A7D"/>
    <w:rsid w:val="4706FD98"/>
    <w:rsid w:val="4708ABA1"/>
    <w:rsid w:val="472D96E7"/>
    <w:rsid w:val="47433B97"/>
    <w:rsid w:val="4747728E"/>
    <w:rsid w:val="475026DF"/>
    <w:rsid w:val="47592205"/>
    <w:rsid w:val="47592FE5"/>
    <w:rsid w:val="475EFF74"/>
    <w:rsid w:val="478DA06C"/>
    <w:rsid w:val="479AD80C"/>
    <w:rsid w:val="47B5B238"/>
    <w:rsid w:val="47BA92FF"/>
    <w:rsid w:val="47BBFE7D"/>
    <w:rsid w:val="47C54330"/>
    <w:rsid w:val="47DEA15A"/>
    <w:rsid w:val="4825F20C"/>
    <w:rsid w:val="4845B394"/>
    <w:rsid w:val="484C956E"/>
    <w:rsid w:val="48662239"/>
    <w:rsid w:val="4880E003"/>
    <w:rsid w:val="4892F44D"/>
    <w:rsid w:val="4898A6A2"/>
    <w:rsid w:val="48A0EBB2"/>
    <w:rsid w:val="48A187A5"/>
    <w:rsid w:val="48BFAA54"/>
    <w:rsid w:val="48E27653"/>
    <w:rsid w:val="48F49E86"/>
    <w:rsid w:val="48F89F1C"/>
    <w:rsid w:val="491D2BD7"/>
    <w:rsid w:val="49442A5B"/>
    <w:rsid w:val="4950C4F0"/>
    <w:rsid w:val="495CBAF6"/>
    <w:rsid w:val="497E2E03"/>
    <w:rsid w:val="49A9A890"/>
    <w:rsid w:val="49AA8730"/>
    <w:rsid w:val="49B293D3"/>
    <w:rsid w:val="49C40EF9"/>
    <w:rsid w:val="4A0492D3"/>
    <w:rsid w:val="4A0D5ED0"/>
    <w:rsid w:val="4A19FD41"/>
    <w:rsid w:val="4A332247"/>
    <w:rsid w:val="4A39DC28"/>
    <w:rsid w:val="4A3A6783"/>
    <w:rsid w:val="4A512E26"/>
    <w:rsid w:val="4A56544C"/>
    <w:rsid w:val="4A6BF7A3"/>
    <w:rsid w:val="4A7DD4DE"/>
    <w:rsid w:val="4ABC24B8"/>
    <w:rsid w:val="4AED52FA"/>
    <w:rsid w:val="4B0763D6"/>
    <w:rsid w:val="4B11C371"/>
    <w:rsid w:val="4B12950A"/>
    <w:rsid w:val="4B13C436"/>
    <w:rsid w:val="4B16421C"/>
    <w:rsid w:val="4B1C6BAC"/>
    <w:rsid w:val="4B1FF316"/>
    <w:rsid w:val="4B2DD28A"/>
    <w:rsid w:val="4B3B100E"/>
    <w:rsid w:val="4B57214F"/>
    <w:rsid w:val="4B69CF7A"/>
    <w:rsid w:val="4B85DD9B"/>
    <w:rsid w:val="4BA7BE59"/>
    <w:rsid w:val="4BD070AD"/>
    <w:rsid w:val="4BDA8365"/>
    <w:rsid w:val="4BE5B3FF"/>
    <w:rsid w:val="4BF3CDAA"/>
    <w:rsid w:val="4C0DD9E0"/>
    <w:rsid w:val="4C0F5FD0"/>
    <w:rsid w:val="4C1641AB"/>
    <w:rsid w:val="4C7B3C2B"/>
    <w:rsid w:val="4C8F72C9"/>
    <w:rsid w:val="4C98AB39"/>
    <w:rsid w:val="4C98AF47"/>
    <w:rsid w:val="4CCAFA12"/>
    <w:rsid w:val="4CE03AD2"/>
    <w:rsid w:val="4CE2AB5A"/>
    <w:rsid w:val="4D082E29"/>
    <w:rsid w:val="4D21ADFC"/>
    <w:rsid w:val="4D23BD13"/>
    <w:rsid w:val="4D3EF2D3"/>
    <w:rsid w:val="4D3F9C19"/>
    <w:rsid w:val="4D438EBA"/>
    <w:rsid w:val="4D43A8A0"/>
    <w:rsid w:val="4D4D7C8E"/>
    <w:rsid w:val="4D8C647F"/>
    <w:rsid w:val="4D9055A3"/>
    <w:rsid w:val="4DAD2A2F"/>
    <w:rsid w:val="4DBCDF6A"/>
    <w:rsid w:val="4DD0EBD9"/>
    <w:rsid w:val="4DE420DB"/>
    <w:rsid w:val="4DEC5E15"/>
    <w:rsid w:val="4DF22C72"/>
    <w:rsid w:val="4E0EC528"/>
    <w:rsid w:val="4E24F3BC"/>
    <w:rsid w:val="4E55D064"/>
    <w:rsid w:val="4E61EA80"/>
    <w:rsid w:val="4E982067"/>
    <w:rsid w:val="4E9FC40F"/>
    <w:rsid w:val="4EA615BB"/>
    <w:rsid w:val="4EAF48CC"/>
    <w:rsid w:val="4EAFB70C"/>
    <w:rsid w:val="4EBF7EB5"/>
    <w:rsid w:val="4ECDB132"/>
    <w:rsid w:val="4EDF873B"/>
    <w:rsid w:val="4EE419A0"/>
    <w:rsid w:val="4F00B58D"/>
    <w:rsid w:val="4F13AC30"/>
    <w:rsid w:val="4F1907B6"/>
    <w:rsid w:val="4F214275"/>
    <w:rsid w:val="4F2336CA"/>
    <w:rsid w:val="4F48FA90"/>
    <w:rsid w:val="4F5E3CFD"/>
    <w:rsid w:val="4F95ED4D"/>
    <w:rsid w:val="4FA0CA85"/>
    <w:rsid w:val="4FAB0AC1"/>
    <w:rsid w:val="4FB9F2E2"/>
    <w:rsid w:val="4FF851C4"/>
    <w:rsid w:val="4FFCFAFC"/>
    <w:rsid w:val="5016F9BD"/>
    <w:rsid w:val="50420DB6"/>
    <w:rsid w:val="504670CA"/>
    <w:rsid w:val="50572B3D"/>
    <w:rsid w:val="506320FE"/>
    <w:rsid w:val="508C96B2"/>
    <w:rsid w:val="50A19662"/>
    <w:rsid w:val="50D09F51"/>
    <w:rsid w:val="50D0A28C"/>
    <w:rsid w:val="50E16BC8"/>
    <w:rsid w:val="50E5FDAD"/>
    <w:rsid w:val="50E9E0FA"/>
    <w:rsid w:val="5100E8FA"/>
    <w:rsid w:val="5103B101"/>
    <w:rsid w:val="51054FB9"/>
    <w:rsid w:val="510CA576"/>
    <w:rsid w:val="511BB601"/>
    <w:rsid w:val="512726AA"/>
    <w:rsid w:val="514010A4"/>
    <w:rsid w:val="51436C21"/>
    <w:rsid w:val="51479878"/>
    <w:rsid w:val="514DD65C"/>
    <w:rsid w:val="51691D6F"/>
    <w:rsid w:val="51725F16"/>
    <w:rsid w:val="518C05C3"/>
    <w:rsid w:val="518DD368"/>
    <w:rsid w:val="5195945C"/>
    <w:rsid w:val="51CB8A98"/>
    <w:rsid w:val="51CF0891"/>
    <w:rsid w:val="51EC95DA"/>
    <w:rsid w:val="51EE6311"/>
    <w:rsid w:val="51F4CFCD"/>
    <w:rsid w:val="520A1145"/>
    <w:rsid w:val="520BC163"/>
    <w:rsid w:val="520D8A7E"/>
    <w:rsid w:val="52202ECC"/>
    <w:rsid w:val="52258C32"/>
    <w:rsid w:val="5236079E"/>
    <w:rsid w:val="5252BDB4"/>
    <w:rsid w:val="526D3E85"/>
    <w:rsid w:val="529F8162"/>
    <w:rsid w:val="52A319AC"/>
    <w:rsid w:val="52BE3E7B"/>
    <w:rsid w:val="52BFE7B0"/>
    <w:rsid w:val="52C19B96"/>
    <w:rsid w:val="52C5F716"/>
    <w:rsid w:val="52DC6488"/>
    <w:rsid w:val="52E4FB33"/>
    <w:rsid w:val="52F193A4"/>
    <w:rsid w:val="52F3A21A"/>
    <w:rsid w:val="52F8320E"/>
    <w:rsid w:val="532A2C34"/>
    <w:rsid w:val="532D140E"/>
    <w:rsid w:val="534789FE"/>
    <w:rsid w:val="53B03E00"/>
    <w:rsid w:val="53BB25F5"/>
    <w:rsid w:val="53DEE80F"/>
    <w:rsid w:val="53FC3989"/>
    <w:rsid w:val="53FFAC03"/>
    <w:rsid w:val="54025B2E"/>
    <w:rsid w:val="5408434E"/>
    <w:rsid w:val="541847B4"/>
    <w:rsid w:val="542236E4"/>
    <w:rsid w:val="5463ED4C"/>
    <w:rsid w:val="54653F82"/>
    <w:rsid w:val="54663E2A"/>
    <w:rsid w:val="549D39E8"/>
    <w:rsid w:val="549F8431"/>
    <w:rsid w:val="54BDBD09"/>
    <w:rsid w:val="54C0FC60"/>
    <w:rsid w:val="54C6064D"/>
    <w:rsid w:val="54E8B6E6"/>
    <w:rsid w:val="5518C283"/>
    <w:rsid w:val="551B3E08"/>
    <w:rsid w:val="55516EA0"/>
    <w:rsid w:val="55A26F09"/>
    <w:rsid w:val="55A6EC87"/>
    <w:rsid w:val="55A828F8"/>
    <w:rsid w:val="55BB87F7"/>
    <w:rsid w:val="55DCE549"/>
    <w:rsid w:val="55FED132"/>
    <w:rsid w:val="562471F8"/>
    <w:rsid w:val="56316621"/>
    <w:rsid w:val="5631CDBC"/>
    <w:rsid w:val="56369E08"/>
    <w:rsid w:val="5642960B"/>
    <w:rsid w:val="5660EBB6"/>
    <w:rsid w:val="566E6F95"/>
    <w:rsid w:val="56798F12"/>
    <w:rsid w:val="56906E9B"/>
    <w:rsid w:val="56A99636"/>
    <w:rsid w:val="56C1D434"/>
    <w:rsid w:val="56D72ACC"/>
    <w:rsid w:val="56DFCDC4"/>
    <w:rsid w:val="56E9D5A0"/>
    <w:rsid w:val="571688D1"/>
    <w:rsid w:val="5726BCF1"/>
    <w:rsid w:val="5727AC2E"/>
    <w:rsid w:val="572A855D"/>
    <w:rsid w:val="5767B1FD"/>
    <w:rsid w:val="578AF2A3"/>
    <w:rsid w:val="5793400F"/>
    <w:rsid w:val="57BF2511"/>
    <w:rsid w:val="57E3505F"/>
    <w:rsid w:val="5808614E"/>
    <w:rsid w:val="58110E79"/>
    <w:rsid w:val="581DA6CF"/>
    <w:rsid w:val="583EC235"/>
    <w:rsid w:val="584672E9"/>
    <w:rsid w:val="5848EB23"/>
    <w:rsid w:val="5858DE73"/>
    <w:rsid w:val="58746D3A"/>
    <w:rsid w:val="587B9E25"/>
    <w:rsid w:val="58A8127E"/>
    <w:rsid w:val="58BE050D"/>
    <w:rsid w:val="58C460DD"/>
    <w:rsid w:val="58DEE2FF"/>
    <w:rsid w:val="58E735DC"/>
    <w:rsid w:val="58ECCF98"/>
    <w:rsid w:val="58FBE1CA"/>
    <w:rsid w:val="5915F1B8"/>
    <w:rsid w:val="591920F4"/>
    <w:rsid w:val="59204A14"/>
    <w:rsid w:val="5970D336"/>
    <w:rsid w:val="59729A29"/>
    <w:rsid w:val="59745EF8"/>
    <w:rsid w:val="59881BEE"/>
    <w:rsid w:val="599B4CB0"/>
    <w:rsid w:val="59C263B2"/>
    <w:rsid w:val="59D40768"/>
    <w:rsid w:val="59ED6040"/>
    <w:rsid w:val="5A056ED9"/>
    <w:rsid w:val="5A279CDC"/>
    <w:rsid w:val="5A381D41"/>
    <w:rsid w:val="5A52776D"/>
    <w:rsid w:val="5A701846"/>
    <w:rsid w:val="5A8B5AF2"/>
    <w:rsid w:val="5A902A93"/>
    <w:rsid w:val="5AC6F23A"/>
    <w:rsid w:val="5AC94380"/>
    <w:rsid w:val="5AFAB41A"/>
    <w:rsid w:val="5B060DCF"/>
    <w:rsid w:val="5B2046A7"/>
    <w:rsid w:val="5B2842DE"/>
    <w:rsid w:val="5B34536C"/>
    <w:rsid w:val="5B34DFBB"/>
    <w:rsid w:val="5B4094D3"/>
    <w:rsid w:val="5B6F56B9"/>
    <w:rsid w:val="5B97F6EE"/>
    <w:rsid w:val="5BC1348D"/>
    <w:rsid w:val="5BD339EA"/>
    <w:rsid w:val="5C1ED69E"/>
    <w:rsid w:val="5C2BA402"/>
    <w:rsid w:val="5C736636"/>
    <w:rsid w:val="5C96847B"/>
    <w:rsid w:val="5CB08DB8"/>
    <w:rsid w:val="5CB2C440"/>
    <w:rsid w:val="5CBADE93"/>
    <w:rsid w:val="5CE94EA3"/>
    <w:rsid w:val="5D29A268"/>
    <w:rsid w:val="5D2BC287"/>
    <w:rsid w:val="5D35E6EB"/>
    <w:rsid w:val="5D828037"/>
    <w:rsid w:val="5DAF4EAA"/>
    <w:rsid w:val="5DF16E9E"/>
    <w:rsid w:val="5DFEBDB1"/>
    <w:rsid w:val="5E26F3B8"/>
    <w:rsid w:val="5E277343"/>
    <w:rsid w:val="5E282AE0"/>
    <w:rsid w:val="5E3AABF9"/>
    <w:rsid w:val="5E40B559"/>
    <w:rsid w:val="5E5377B7"/>
    <w:rsid w:val="5E677583"/>
    <w:rsid w:val="5E84F664"/>
    <w:rsid w:val="5E8D3B5E"/>
    <w:rsid w:val="5EC7CF70"/>
    <w:rsid w:val="5F09A916"/>
    <w:rsid w:val="5F338D11"/>
    <w:rsid w:val="5F52E37B"/>
    <w:rsid w:val="5F68B5C7"/>
    <w:rsid w:val="5F7E7279"/>
    <w:rsid w:val="5F8F076B"/>
    <w:rsid w:val="5F940816"/>
    <w:rsid w:val="5F97B1D0"/>
    <w:rsid w:val="5FBA904F"/>
    <w:rsid w:val="5FC6640B"/>
    <w:rsid w:val="5FDE97A8"/>
    <w:rsid w:val="5FE7A1CD"/>
    <w:rsid w:val="6005FEF1"/>
    <w:rsid w:val="600B3648"/>
    <w:rsid w:val="6013F52A"/>
    <w:rsid w:val="6023F7EF"/>
    <w:rsid w:val="6079862F"/>
    <w:rsid w:val="608D4B81"/>
    <w:rsid w:val="60A02D51"/>
    <w:rsid w:val="60C0B627"/>
    <w:rsid w:val="60C5589D"/>
    <w:rsid w:val="60C90F58"/>
    <w:rsid w:val="612063CB"/>
    <w:rsid w:val="615840D7"/>
    <w:rsid w:val="61AF54FD"/>
    <w:rsid w:val="61B6EB90"/>
    <w:rsid w:val="61BBA99E"/>
    <w:rsid w:val="61CF9AF9"/>
    <w:rsid w:val="61D713C1"/>
    <w:rsid w:val="61EA2DF1"/>
    <w:rsid w:val="623318D6"/>
    <w:rsid w:val="628A843D"/>
    <w:rsid w:val="6295ACB5"/>
    <w:rsid w:val="62EBDE67"/>
    <w:rsid w:val="62EE3ABB"/>
    <w:rsid w:val="62F980C8"/>
    <w:rsid w:val="63362FC3"/>
    <w:rsid w:val="63468A5C"/>
    <w:rsid w:val="636C9B0E"/>
    <w:rsid w:val="6371440B"/>
    <w:rsid w:val="6378F035"/>
    <w:rsid w:val="637D17FB"/>
    <w:rsid w:val="638F0F2C"/>
    <w:rsid w:val="63C52829"/>
    <w:rsid w:val="63D28B93"/>
    <w:rsid w:val="63D45648"/>
    <w:rsid w:val="63F965AA"/>
    <w:rsid w:val="63FF1576"/>
    <w:rsid w:val="64011AD8"/>
    <w:rsid w:val="6409CD70"/>
    <w:rsid w:val="6422F88E"/>
    <w:rsid w:val="64403AB6"/>
    <w:rsid w:val="64585699"/>
    <w:rsid w:val="64618D04"/>
    <w:rsid w:val="6487724D"/>
    <w:rsid w:val="64A3B84E"/>
    <w:rsid w:val="64B4699A"/>
    <w:rsid w:val="64BE0976"/>
    <w:rsid w:val="64C4D8C7"/>
    <w:rsid w:val="64D2BC52"/>
    <w:rsid w:val="64E598A8"/>
    <w:rsid w:val="65441523"/>
    <w:rsid w:val="6575E636"/>
    <w:rsid w:val="6582031D"/>
    <w:rsid w:val="6597F43D"/>
    <w:rsid w:val="65AF344D"/>
    <w:rsid w:val="65D3A98C"/>
    <w:rsid w:val="65F51621"/>
    <w:rsid w:val="6609A561"/>
    <w:rsid w:val="661B0E47"/>
    <w:rsid w:val="66273627"/>
    <w:rsid w:val="66893F40"/>
    <w:rsid w:val="669872C5"/>
    <w:rsid w:val="66BA9B41"/>
    <w:rsid w:val="66C03DC7"/>
    <w:rsid w:val="66CF9AD8"/>
    <w:rsid w:val="66EC57C4"/>
    <w:rsid w:val="66EF3583"/>
    <w:rsid w:val="67046A22"/>
    <w:rsid w:val="671DD37E"/>
    <w:rsid w:val="672A89D7"/>
    <w:rsid w:val="67349A21"/>
    <w:rsid w:val="6756F927"/>
    <w:rsid w:val="675DF560"/>
    <w:rsid w:val="6769DDFA"/>
    <w:rsid w:val="6777DB78"/>
    <w:rsid w:val="67989651"/>
    <w:rsid w:val="67BEB4A8"/>
    <w:rsid w:val="67C49FBF"/>
    <w:rsid w:val="67E09AF2"/>
    <w:rsid w:val="6811C74D"/>
    <w:rsid w:val="6811D8E5"/>
    <w:rsid w:val="68127BBA"/>
    <w:rsid w:val="68332E58"/>
    <w:rsid w:val="684C473B"/>
    <w:rsid w:val="684F251A"/>
    <w:rsid w:val="6862646C"/>
    <w:rsid w:val="6884812E"/>
    <w:rsid w:val="68992246"/>
    <w:rsid w:val="68B9A3DF"/>
    <w:rsid w:val="68BD3363"/>
    <w:rsid w:val="68D386FB"/>
    <w:rsid w:val="68E82A60"/>
    <w:rsid w:val="6905AE5B"/>
    <w:rsid w:val="6914F71D"/>
    <w:rsid w:val="692DA60C"/>
    <w:rsid w:val="694A2A5F"/>
    <w:rsid w:val="694FC5B8"/>
    <w:rsid w:val="69589266"/>
    <w:rsid w:val="69596340"/>
    <w:rsid w:val="6962A8DC"/>
    <w:rsid w:val="6986A1EC"/>
    <w:rsid w:val="699D3FA8"/>
    <w:rsid w:val="69A31792"/>
    <w:rsid w:val="69A5849C"/>
    <w:rsid w:val="69AF5D1E"/>
    <w:rsid w:val="69F98C7B"/>
    <w:rsid w:val="69FAC587"/>
    <w:rsid w:val="69FCB942"/>
    <w:rsid w:val="69FE98A0"/>
    <w:rsid w:val="6A2722D5"/>
    <w:rsid w:val="6A5BA5BF"/>
    <w:rsid w:val="6A89416B"/>
    <w:rsid w:val="6A9FDE36"/>
    <w:rsid w:val="6AA9125B"/>
    <w:rsid w:val="6ABF14E0"/>
    <w:rsid w:val="6AC895D2"/>
    <w:rsid w:val="6AF465E9"/>
    <w:rsid w:val="6B2BAD1C"/>
    <w:rsid w:val="6B45092F"/>
    <w:rsid w:val="6B4C78BD"/>
    <w:rsid w:val="6B500CB0"/>
    <w:rsid w:val="6B69B21F"/>
    <w:rsid w:val="6B7A3A02"/>
    <w:rsid w:val="6BB67603"/>
    <w:rsid w:val="6BC2F336"/>
    <w:rsid w:val="6BDC3BF5"/>
    <w:rsid w:val="6BDD2263"/>
    <w:rsid w:val="6BF43524"/>
    <w:rsid w:val="6BFA5498"/>
    <w:rsid w:val="6C097824"/>
    <w:rsid w:val="6C12354D"/>
    <w:rsid w:val="6C2426C0"/>
    <w:rsid w:val="6C2B26DC"/>
    <w:rsid w:val="6C2D3502"/>
    <w:rsid w:val="6C3E3A29"/>
    <w:rsid w:val="6C494A31"/>
    <w:rsid w:val="6C9D388E"/>
    <w:rsid w:val="6CB5CE7D"/>
    <w:rsid w:val="6CD72DE6"/>
    <w:rsid w:val="6CE2C3E6"/>
    <w:rsid w:val="6CFC01A7"/>
    <w:rsid w:val="6D064B03"/>
    <w:rsid w:val="6D1115C1"/>
    <w:rsid w:val="6D23755B"/>
    <w:rsid w:val="6D28BD5B"/>
    <w:rsid w:val="6D2F4A6C"/>
    <w:rsid w:val="6D36C8F4"/>
    <w:rsid w:val="6D411EE6"/>
    <w:rsid w:val="6D430522"/>
    <w:rsid w:val="6D441592"/>
    <w:rsid w:val="6D701F8D"/>
    <w:rsid w:val="6D740209"/>
    <w:rsid w:val="6D81BC9C"/>
    <w:rsid w:val="6D88217F"/>
    <w:rsid w:val="6D90B6BF"/>
    <w:rsid w:val="6DD3033F"/>
    <w:rsid w:val="6DD37315"/>
    <w:rsid w:val="6DD5E4C9"/>
    <w:rsid w:val="6DE71CFC"/>
    <w:rsid w:val="6DECAEAF"/>
    <w:rsid w:val="6E0C54BF"/>
    <w:rsid w:val="6E2EBA7B"/>
    <w:rsid w:val="6E3CB253"/>
    <w:rsid w:val="6E428E84"/>
    <w:rsid w:val="6E574D89"/>
    <w:rsid w:val="6E60484D"/>
    <w:rsid w:val="6E60D8EF"/>
    <w:rsid w:val="6E66849B"/>
    <w:rsid w:val="6E72E523"/>
    <w:rsid w:val="6EC5EA38"/>
    <w:rsid w:val="6EC8E662"/>
    <w:rsid w:val="6EE9637F"/>
    <w:rsid w:val="6EFD781C"/>
    <w:rsid w:val="6F111EC7"/>
    <w:rsid w:val="6F13842A"/>
    <w:rsid w:val="6F2683A9"/>
    <w:rsid w:val="6F29573A"/>
    <w:rsid w:val="6F395A5F"/>
    <w:rsid w:val="6F41A07E"/>
    <w:rsid w:val="6F42D69B"/>
    <w:rsid w:val="6F42FE11"/>
    <w:rsid w:val="6F538DA0"/>
    <w:rsid w:val="6F745BE2"/>
    <w:rsid w:val="6F74EFDF"/>
    <w:rsid w:val="6F7A070D"/>
    <w:rsid w:val="6F7DA6B3"/>
    <w:rsid w:val="6F8D6383"/>
    <w:rsid w:val="6F919ED7"/>
    <w:rsid w:val="6F9499E8"/>
    <w:rsid w:val="6F973685"/>
    <w:rsid w:val="70058B61"/>
    <w:rsid w:val="701591F2"/>
    <w:rsid w:val="7061A99A"/>
    <w:rsid w:val="7072C658"/>
    <w:rsid w:val="707FE65B"/>
    <w:rsid w:val="708D7A8A"/>
    <w:rsid w:val="70A879DF"/>
    <w:rsid w:val="70ABB0D8"/>
    <w:rsid w:val="70B04223"/>
    <w:rsid w:val="70D0E653"/>
    <w:rsid w:val="70F2E7CE"/>
    <w:rsid w:val="70FA3004"/>
    <w:rsid w:val="70FCF601"/>
    <w:rsid w:val="7117DF6C"/>
    <w:rsid w:val="711B178C"/>
    <w:rsid w:val="71345A16"/>
    <w:rsid w:val="714D4003"/>
    <w:rsid w:val="714E58C4"/>
    <w:rsid w:val="7150BF01"/>
    <w:rsid w:val="716118DA"/>
    <w:rsid w:val="7171E14F"/>
    <w:rsid w:val="7177C3F4"/>
    <w:rsid w:val="718972ED"/>
    <w:rsid w:val="71BE5D97"/>
    <w:rsid w:val="71C65660"/>
    <w:rsid w:val="71CDD6DB"/>
    <w:rsid w:val="71FD4DE8"/>
    <w:rsid w:val="721D9D5D"/>
    <w:rsid w:val="7223BD1D"/>
    <w:rsid w:val="7227FB8E"/>
    <w:rsid w:val="72431BE5"/>
    <w:rsid w:val="7247A239"/>
    <w:rsid w:val="7257CB19"/>
    <w:rsid w:val="7271DC73"/>
    <w:rsid w:val="72864B75"/>
    <w:rsid w:val="7290AA2C"/>
    <w:rsid w:val="72945350"/>
    <w:rsid w:val="729E8111"/>
    <w:rsid w:val="72A9FB49"/>
    <w:rsid w:val="72C45B1A"/>
    <w:rsid w:val="72CB8C39"/>
    <w:rsid w:val="72DF2083"/>
    <w:rsid w:val="72E13AFE"/>
    <w:rsid w:val="72E6F937"/>
    <w:rsid w:val="72F22C0F"/>
    <w:rsid w:val="73277E49"/>
    <w:rsid w:val="73333E85"/>
    <w:rsid w:val="733B57A9"/>
    <w:rsid w:val="735A1CA2"/>
    <w:rsid w:val="73633744"/>
    <w:rsid w:val="7364FB74"/>
    <w:rsid w:val="737CDBC7"/>
    <w:rsid w:val="73A61FBE"/>
    <w:rsid w:val="73AEBD16"/>
    <w:rsid w:val="73B836D6"/>
    <w:rsid w:val="73DE23C3"/>
    <w:rsid w:val="73E88ECD"/>
    <w:rsid w:val="73F89AD7"/>
    <w:rsid w:val="74253E37"/>
    <w:rsid w:val="7454DF16"/>
    <w:rsid w:val="74B34531"/>
    <w:rsid w:val="74B598EF"/>
    <w:rsid w:val="74E21366"/>
    <w:rsid w:val="74FB5053"/>
    <w:rsid w:val="74FE68B6"/>
    <w:rsid w:val="7534EEAA"/>
    <w:rsid w:val="75364816"/>
    <w:rsid w:val="753AFD7C"/>
    <w:rsid w:val="75671B1E"/>
    <w:rsid w:val="7568BBAA"/>
    <w:rsid w:val="756FC7C5"/>
    <w:rsid w:val="757ADBA6"/>
    <w:rsid w:val="757E6E88"/>
    <w:rsid w:val="7597971E"/>
    <w:rsid w:val="75AE3BCE"/>
    <w:rsid w:val="75BF206C"/>
    <w:rsid w:val="75F1E2BE"/>
    <w:rsid w:val="75FA1C67"/>
    <w:rsid w:val="75FF905D"/>
    <w:rsid w:val="760012C7"/>
    <w:rsid w:val="766067FA"/>
    <w:rsid w:val="767D114A"/>
    <w:rsid w:val="76B09D82"/>
    <w:rsid w:val="76BA6B2D"/>
    <w:rsid w:val="76BDA891"/>
    <w:rsid w:val="76C1843B"/>
    <w:rsid w:val="76D0BF0B"/>
    <w:rsid w:val="76E9B2B6"/>
    <w:rsid w:val="7724B9B2"/>
    <w:rsid w:val="772764FE"/>
    <w:rsid w:val="772A8CB0"/>
    <w:rsid w:val="777F73B8"/>
    <w:rsid w:val="77C4DD0A"/>
    <w:rsid w:val="77CC0D68"/>
    <w:rsid w:val="77CD8791"/>
    <w:rsid w:val="77F97BE1"/>
    <w:rsid w:val="781E9F63"/>
    <w:rsid w:val="783D185F"/>
    <w:rsid w:val="7846A0A0"/>
    <w:rsid w:val="7861D91F"/>
    <w:rsid w:val="78656827"/>
    <w:rsid w:val="787CC0ED"/>
    <w:rsid w:val="78A7E72B"/>
    <w:rsid w:val="78B299BF"/>
    <w:rsid w:val="78BCA0DC"/>
    <w:rsid w:val="78BF26ED"/>
    <w:rsid w:val="78C1E37B"/>
    <w:rsid w:val="78CD6F36"/>
    <w:rsid w:val="78DDD3DB"/>
    <w:rsid w:val="78F325A5"/>
    <w:rsid w:val="790F1426"/>
    <w:rsid w:val="7921B410"/>
    <w:rsid w:val="795BDBBA"/>
    <w:rsid w:val="7960525F"/>
    <w:rsid w:val="7979F076"/>
    <w:rsid w:val="79C11BD3"/>
    <w:rsid w:val="79E856A8"/>
    <w:rsid w:val="7A006621"/>
    <w:rsid w:val="7A0579CB"/>
    <w:rsid w:val="7A26B9A4"/>
    <w:rsid w:val="7A397786"/>
    <w:rsid w:val="7A6299CF"/>
    <w:rsid w:val="7A83D1D8"/>
    <w:rsid w:val="7AAB0AFF"/>
    <w:rsid w:val="7AB06151"/>
    <w:rsid w:val="7ADDD9A3"/>
    <w:rsid w:val="7ADFB06D"/>
    <w:rsid w:val="7AE72AD5"/>
    <w:rsid w:val="7AFAD4A2"/>
    <w:rsid w:val="7B18D3F0"/>
    <w:rsid w:val="7B1E0A91"/>
    <w:rsid w:val="7B2AB8A1"/>
    <w:rsid w:val="7B49A521"/>
    <w:rsid w:val="7B5CF943"/>
    <w:rsid w:val="7B7A29EB"/>
    <w:rsid w:val="7B7A986F"/>
    <w:rsid w:val="7BAB48EC"/>
    <w:rsid w:val="7BACFFC5"/>
    <w:rsid w:val="7BB51853"/>
    <w:rsid w:val="7BC34DD8"/>
    <w:rsid w:val="7BE520D4"/>
    <w:rsid w:val="7C04A17C"/>
    <w:rsid w:val="7C13564B"/>
    <w:rsid w:val="7C28AB0F"/>
    <w:rsid w:val="7C54B3D9"/>
    <w:rsid w:val="7C6BCE73"/>
    <w:rsid w:val="7C783F92"/>
    <w:rsid w:val="7CBB03A6"/>
    <w:rsid w:val="7CE81BB7"/>
    <w:rsid w:val="7CFACD57"/>
    <w:rsid w:val="7CFCAB47"/>
    <w:rsid w:val="7D20A070"/>
    <w:rsid w:val="7D2224E3"/>
    <w:rsid w:val="7D3AAD7A"/>
    <w:rsid w:val="7D4999F0"/>
    <w:rsid w:val="7D4E21BD"/>
    <w:rsid w:val="7D50EAF0"/>
    <w:rsid w:val="7D7C8857"/>
    <w:rsid w:val="7D88E572"/>
    <w:rsid w:val="7D951107"/>
    <w:rsid w:val="7DAE8ECB"/>
    <w:rsid w:val="7DC47B70"/>
    <w:rsid w:val="7DDE0871"/>
    <w:rsid w:val="7DE716B3"/>
    <w:rsid w:val="7E08FA58"/>
    <w:rsid w:val="7E0B3156"/>
    <w:rsid w:val="7E0F8CDE"/>
    <w:rsid w:val="7E114ADC"/>
    <w:rsid w:val="7E25074E"/>
    <w:rsid w:val="7E360F1D"/>
    <w:rsid w:val="7E601EBC"/>
    <w:rsid w:val="7E73076B"/>
    <w:rsid w:val="7EA22ACF"/>
    <w:rsid w:val="7EAF8C90"/>
    <w:rsid w:val="7EC18929"/>
    <w:rsid w:val="7EC9DDDE"/>
    <w:rsid w:val="7EF2B377"/>
    <w:rsid w:val="7EF8FA08"/>
    <w:rsid w:val="7F01E623"/>
    <w:rsid w:val="7F29ED9E"/>
    <w:rsid w:val="7F3AFCBC"/>
    <w:rsid w:val="7F3D8CFB"/>
    <w:rsid w:val="7F4CFE8F"/>
    <w:rsid w:val="7F4F9DDA"/>
    <w:rsid w:val="7F5A6E4A"/>
    <w:rsid w:val="7F9DF6E6"/>
    <w:rsid w:val="7FA0FEAD"/>
    <w:rsid w:val="7FAE4609"/>
    <w:rsid w:val="7FC2721E"/>
    <w:rsid w:val="7FE058D7"/>
    <w:rsid w:val="7FE6787E"/>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B47"/>
  <w15:chartTrackingRefBased/>
  <w15:docId w15:val="{630629BF-2255-49F1-A663-5E490E56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7C1179"/>
    <w:rPr>
      <w:lang w:val="en-GB"/>
    </w:rPr>
  </w:style>
  <w:style w:type="paragraph" w:styleId="Heading1">
    <w:name w:val="heading 1"/>
    <w:basedOn w:val="Normal"/>
    <w:next w:val="Normal"/>
    <w:link w:val="Heading1Char"/>
    <w:uiPriority w:val="9"/>
    <w:qFormat/>
    <w:rsid w:val="187C11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87C11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87C1179"/>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187C11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87C117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87C1179"/>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87C1179"/>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87C117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87C117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1"/>
    <w:rsid w:val="187C1179"/>
    <w:pPr>
      <w:ind w:left="5102" w:right="-567"/>
    </w:pPr>
    <w:rPr>
      <w:rFonts w:ascii="Times New Roman" w:eastAsia="Times New Roman" w:hAnsi="Times New Roman" w:cs="Times New Roman"/>
      <w:lang w:eastAsia="en-IE"/>
    </w:rPr>
  </w:style>
  <w:style w:type="character" w:customStyle="1" w:styleId="DateChar">
    <w:name w:val="Date Char"/>
    <w:basedOn w:val="DefaultParagraphFont"/>
    <w:link w:val="Date"/>
    <w:uiPriority w:val="1"/>
    <w:rsid w:val="7AFAD4A2"/>
    <w:rPr>
      <w:rFonts w:ascii="Times New Roman" w:eastAsia="Times New Roman" w:hAnsi="Times New Roman" w:cs="Times New Roman"/>
      <w:noProof w:val="0"/>
      <w:lang w:val="en-GB" w:eastAsia="en-IE"/>
    </w:rPr>
  </w:style>
  <w:style w:type="paragraph" w:styleId="Header">
    <w:name w:val="header"/>
    <w:basedOn w:val="Normal"/>
    <w:link w:val="HeaderChar"/>
    <w:uiPriority w:val="99"/>
    <w:unhideWhenUsed/>
    <w:rsid w:val="187C1179"/>
    <w:pPr>
      <w:tabs>
        <w:tab w:val="center" w:pos="4513"/>
        <w:tab w:val="right" w:pos="9026"/>
      </w:tabs>
    </w:pPr>
  </w:style>
  <w:style w:type="character" w:customStyle="1" w:styleId="HeaderChar">
    <w:name w:val="Header Char"/>
    <w:basedOn w:val="DefaultParagraphFont"/>
    <w:link w:val="Header"/>
    <w:uiPriority w:val="99"/>
    <w:rsid w:val="7AFAD4A2"/>
    <w:rPr>
      <w:noProof w:val="0"/>
      <w:lang w:val="en-GB"/>
    </w:rPr>
  </w:style>
  <w:style w:type="paragraph" w:styleId="Footer">
    <w:name w:val="footer"/>
    <w:basedOn w:val="Normal"/>
    <w:link w:val="FooterChar"/>
    <w:uiPriority w:val="99"/>
    <w:unhideWhenUsed/>
    <w:rsid w:val="187C1179"/>
    <w:pPr>
      <w:tabs>
        <w:tab w:val="center" w:pos="4513"/>
        <w:tab w:val="right" w:pos="9026"/>
      </w:tabs>
    </w:pPr>
  </w:style>
  <w:style w:type="character" w:customStyle="1" w:styleId="FooterChar">
    <w:name w:val="Footer Char"/>
    <w:basedOn w:val="DefaultParagraphFont"/>
    <w:link w:val="Footer"/>
    <w:uiPriority w:val="99"/>
    <w:rsid w:val="7AFAD4A2"/>
    <w:rPr>
      <w:noProof w:val="0"/>
      <w:lang w:val="en-GB"/>
    </w:rPr>
  </w:style>
  <w:style w:type="paragraph" w:customStyle="1" w:styleId="DocumentTitle">
    <w:name w:val="Document Title"/>
    <w:basedOn w:val="Normal"/>
    <w:link w:val="DocumentTitleChar"/>
    <w:uiPriority w:val="1"/>
    <w:qFormat/>
    <w:rsid w:val="187C1179"/>
    <w:pPr>
      <w:jc w:val="center"/>
    </w:pPr>
    <w:rPr>
      <w:rFonts w:ascii="Arial Black" w:eastAsia="Times New Roman" w:hAnsi="Arial Black" w:cs="Times New Roman"/>
      <w:b/>
      <w:bCs/>
      <w:color w:val="FFFFFF" w:themeColor="background1"/>
      <w:sz w:val="32"/>
      <w:szCs w:val="32"/>
    </w:rPr>
  </w:style>
  <w:style w:type="character" w:customStyle="1" w:styleId="DocumentTitleChar">
    <w:name w:val="Document Title Char"/>
    <w:basedOn w:val="DefaultParagraphFont"/>
    <w:link w:val="DocumentTitle"/>
    <w:uiPriority w:val="1"/>
    <w:rsid w:val="7AFAD4A2"/>
    <w:rPr>
      <w:rFonts w:ascii="Arial Black" w:eastAsia="Times New Roman" w:hAnsi="Arial Black" w:cs="Times New Roman"/>
      <w:b/>
      <w:bCs/>
      <w:noProof w:val="0"/>
      <w:color w:val="FFFFFF" w:themeColor="background1"/>
      <w:sz w:val="32"/>
      <w:szCs w:val="32"/>
      <w:lang w:val="en-GB"/>
    </w:rPr>
  </w:style>
  <w:style w:type="paragraph" w:styleId="NormalWeb">
    <w:name w:val="Normal (Web)"/>
    <w:basedOn w:val="Normal"/>
    <w:uiPriority w:val="99"/>
    <w:unhideWhenUsed/>
    <w:rsid w:val="187C1179"/>
    <w:pPr>
      <w:spacing w:beforeAutospacing="1" w:afterAutospacing="1"/>
    </w:pPr>
    <w:rPr>
      <w:rFonts w:ascii="Times New Roman" w:eastAsia="Times New Roman" w:hAnsi="Times New Roman" w:cs="Times New Roman"/>
      <w:lang w:eastAsia="en-GB"/>
    </w:rPr>
  </w:style>
  <w:style w:type="paragraph" w:customStyle="1" w:styleId="paragraph">
    <w:name w:val="paragraph"/>
    <w:basedOn w:val="Normal"/>
    <w:uiPriority w:val="1"/>
    <w:rsid w:val="187C1179"/>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F76DB"/>
  </w:style>
  <w:style w:type="character" w:customStyle="1" w:styleId="eop">
    <w:name w:val="eop"/>
    <w:basedOn w:val="DefaultParagraphFont"/>
    <w:rsid w:val="006F76DB"/>
  </w:style>
  <w:style w:type="paragraph" w:styleId="ListParagraph">
    <w:name w:val="List Paragraph"/>
    <w:basedOn w:val="Normal"/>
    <w:uiPriority w:val="34"/>
    <w:qFormat/>
    <w:rsid w:val="187C1179"/>
    <w:pPr>
      <w:ind w:left="720"/>
      <w:contextualSpacing/>
    </w:pPr>
  </w:style>
  <w:style w:type="paragraph" w:styleId="Revision">
    <w:name w:val="Revision"/>
    <w:hidden/>
    <w:uiPriority w:val="99"/>
    <w:semiHidden/>
    <w:rsid w:val="004A4BB4"/>
    <w:rPr>
      <w:lang w:val="en-IE"/>
    </w:rPr>
  </w:style>
  <w:style w:type="character" w:styleId="CommentReference">
    <w:name w:val="annotation reference"/>
    <w:basedOn w:val="DefaultParagraphFont"/>
    <w:uiPriority w:val="99"/>
    <w:semiHidden/>
    <w:unhideWhenUsed/>
    <w:rsid w:val="00E13F9F"/>
    <w:rPr>
      <w:sz w:val="16"/>
      <w:szCs w:val="16"/>
    </w:rPr>
  </w:style>
  <w:style w:type="paragraph" w:styleId="CommentText">
    <w:name w:val="annotation text"/>
    <w:basedOn w:val="Normal"/>
    <w:link w:val="CommentTextChar"/>
    <w:uiPriority w:val="99"/>
    <w:semiHidden/>
    <w:unhideWhenUsed/>
    <w:rsid w:val="187C1179"/>
    <w:rPr>
      <w:sz w:val="20"/>
      <w:szCs w:val="20"/>
    </w:rPr>
  </w:style>
  <w:style w:type="character" w:customStyle="1" w:styleId="CommentTextChar">
    <w:name w:val="Comment Text Char"/>
    <w:basedOn w:val="DefaultParagraphFont"/>
    <w:link w:val="CommentText"/>
    <w:uiPriority w:val="99"/>
    <w:semiHidden/>
    <w:rsid w:val="7AFAD4A2"/>
    <w:rPr>
      <w:noProof w:val="0"/>
      <w:sz w:val="20"/>
      <w:szCs w:val="20"/>
      <w:lang w:val="en-GB"/>
    </w:rPr>
  </w:style>
  <w:style w:type="paragraph" w:styleId="CommentSubject">
    <w:name w:val="annotation subject"/>
    <w:basedOn w:val="CommentText"/>
    <w:next w:val="CommentText"/>
    <w:link w:val="CommentSubjectChar"/>
    <w:uiPriority w:val="99"/>
    <w:semiHidden/>
    <w:unhideWhenUsed/>
    <w:rsid w:val="187C1179"/>
    <w:rPr>
      <w:b/>
      <w:bCs/>
    </w:rPr>
  </w:style>
  <w:style w:type="character" w:customStyle="1" w:styleId="CommentSubjectChar">
    <w:name w:val="Comment Subject Char"/>
    <w:basedOn w:val="CommentTextChar"/>
    <w:link w:val="CommentSubject"/>
    <w:uiPriority w:val="99"/>
    <w:semiHidden/>
    <w:rsid w:val="7AFAD4A2"/>
    <w:rPr>
      <w:b/>
      <w:bCs/>
      <w:noProof w:val="0"/>
      <w:sz w:val="20"/>
      <w:szCs w:val="20"/>
      <w:lang w:val="en-GB"/>
    </w:rPr>
  </w:style>
  <w:style w:type="character" w:customStyle="1" w:styleId="contentpasted0">
    <w:name w:val="contentpasted0"/>
    <w:basedOn w:val="DefaultParagraphFont"/>
    <w:rsid w:val="003955D5"/>
  </w:style>
  <w:style w:type="character" w:customStyle="1" w:styleId="spellingerror">
    <w:name w:val="spellingerror"/>
    <w:basedOn w:val="DefaultParagraphFont"/>
    <w:rsid w:val="009E0985"/>
  </w:style>
  <w:style w:type="character" w:customStyle="1" w:styleId="contextualspellingandgrammarerror">
    <w:name w:val="contextualspellingandgrammarerror"/>
    <w:basedOn w:val="DefaultParagraphFont"/>
    <w:rsid w:val="000F554A"/>
  </w:style>
  <w:style w:type="paragraph" w:styleId="Title">
    <w:name w:val="Title"/>
    <w:basedOn w:val="Normal"/>
    <w:next w:val="Normal"/>
    <w:link w:val="TitleChar"/>
    <w:uiPriority w:val="10"/>
    <w:qFormat/>
    <w:rsid w:val="187C117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87C1179"/>
    <w:rPr>
      <w:rFonts w:eastAsiaTheme="minorEastAsia"/>
      <w:color w:val="5A5A5A"/>
    </w:rPr>
  </w:style>
  <w:style w:type="paragraph" w:styleId="Quote">
    <w:name w:val="Quote"/>
    <w:basedOn w:val="Normal"/>
    <w:next w:val="Normal"/>
    <w:link w:val="QuoteChar"/>
    <w:uiPriority w:val="29"/>
    <w:qFormat/>
    <w:rsid w:val="187C117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7C1179"/>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F2441F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0F2441F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0F2441F2"/>
    <w:rPr>
      <w:rFonts w:asciiTheme="majorHAnsi" w:eastAsiaTheme="majorEastAsia" w:hAnsiTheme="majorHAnsi" w:cstheme="majorBidi"/>
      <w:noProof w:val="0"/>
      <w:color w:val="1F3763"/>
      <w:lang w:val="en-GB"/>
    </w:rPr>
  </w:style>
  <w:style w:type="character" w:customStyle="1" w:styleId="Heading4Char">
    <w:name w:val="Heading 4 Char"/>
    <w:basedOn w:val="DefaultParagraphFont"/>
    <w:link w:val="Heading4"/>
    <w:uiPriority w:val="9"/>
    <w:rsid w:val="0F2441F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F2441F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F2441F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F2441F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F2441F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F2441F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F2441F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87C1179"/>
    <w:rPr>
      <w:rFonts w:eastAsiaTheme="minorEastAsia"/>
      <w:color w:val="5A5A5A"/>
      <w:lang w:val="en-GB"/>
    </w:rPr>
  </w:style>
  <w:style w:type="character" w:customStyle="1" w:styleId="QuoteChar">
    <w:name w:val="Quote Char"/>
    <w:basedOn w:val="DefaultParagraphFont"/>
    <w:link w:val="Quote"/>
    <w:uiPriority w:val="29"/>
    <w:rsid w:val="7AFAD4A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AFAD4A2"/>
    <w:rPr>
      <w:i/>
      <w:iCs/>
      <w:noProof w:val="0"/>
      <w:color w:val="4472C4" w:themeColor="accent1"/>
      <w:lang w:val="en-GB"/>
    </w:rPr>
  </w:style>
  <w:style w:type="paragraph" w:styleId="TOC1">
    <w:name w:val="toc 1"/>
    <w:basedOn w:val="Normal"/>
    <w:next w:val="Normal"/>
    <w:uiPriority w:val="39"/>
    <w:unhideWhenUsed/>
    <w:rsid w:val="187C1179"/>
    <w:pPr>
      <w:spacing w:after="100"/>
    </w:pPr>
  </w:style>
  <w:style w:type="paragraph" w:styleId="TOC2">
    <w:name w:val="toc 2"/>
    <w:basedOn w:val="Normal"/>
    <w:next w:val="Normal"/>
    <w:uiPriority w:val="39"/>
    <w:unhideWhenUsed/>
    <w:rsid w:val="187C1179"/>
    <w:pPr>
      <w:spacing w:after="100"/>
      <w:ind w:left="220"/>
    </w:pPr>
  </w:style>
  <w:style w:type="paragraph" w:styleId="TOC3">
    <w:name w:val="toc 3"/>
    <w:basedOn w:val="Normal"/>
    <w:next w:val="Normal"/>
    <w:uiPriority w:val="39"/>
    <w:unhideWhenUsed/>
    <w:rsid w:val="187C1179"/>
    <w:pPr>
      <w:spacing w:after="100"/>
      <w:ind w:left="440"/>
    </w:pPr>
  </w:style>
  <w:style w:type="paragraph" w:styleId="TOC4">
    <w:name w:val="toc 4"/>
    <w:basedOn w:val="Normal"/>
    <w:next w:val="Normal"/>
    <w:uiPriority w:val="39"/>
    <w:unhideWhenUsed/>
    <w:rsid w:val="187C1179"/>
    <w:pPr>
      <w:spacing w:after="100"/>
      <w:ind w:left="660"/>
    </w:pPr>
  </w:style>
  <w:style w:type="paragraph" w:styleId="TOC5">
    <w:name w:val="toc 5"/>
    <w:basedOn w:val="Normal"/>
    <w:next w:val="Normal"/>
    <w:uiPriority w:val="39"/>
    <w:unhideWhenUsed/>
    <w:rsid w:val="187C1179"/>
    <w:pPr>
      <w:spacing w:after="100"/>
      <w:ind w:left="880"/>
    </w:pPr>
  </w:style>
  <w:style w:type="paragraph" w:styleId="TOC6">
    <w:name w:val="toc 6"/>
    <w:basedOn w:val="Normal"/>
    <w:next w:val="Normal"/>
    <w:uiPriority w:val="39"/>
    <w:unhideWhenUsed/>
    <w:rsid w:val="187C1179"/>
    <w:pPr>
      <w:spacing w:after="100"/>
      <w:ind w:left="1100"/>
    </w:pPr>
  </w:style>
  <w:style w:type="paragraph" w:styleId="TOC7">
    <w:name w:val="toc 7"/>
    <w:basedOn w:val="Normal"/>
    <w:next w:val="Normal"/>
    <w:uiPriority w:val="39"/>
    <w:unhideWhenUsed/>
    <w:rsid w:val="187C1179"/>
    <w:pPr>
      <w:spacing w:after="100"/>
      <w:ind w:left="1320"/>
    </w:pPr>
  </w:style>
  <w:style w:type="paragraph" w:styleId="TOC8">
    <w:name w:val="toc 8"/>
    <w:basedOn w:val="Normal"/>
    <w:next w:val="Normal"/>
    <w:uiPriority w:val="39"/>
    <w:unhideWhenUsed/>
    <w:rsid w:val="187C1179"/>
    <w:pPr>
      <w:spacing w:after="100"/>
      <w:ind w:left="1540"/>
    </w:pPr>
  </w:style>
  <w:style w:type="paragraph" w:styleId="TOC9">
    <w:name w:val="toc 9"/>
    <w:basedOn w:val="Normal"/>
    <w:next w:val="Normal"/>
    <w:uiPriority w:val="39"/>
    <w:unhideWhenUsed/>
    <w:rsid w:val="187C1179"/>
    <w:pPr>
      <w:spacing w:after="100"/>
      <w:ind w:left="1760"/>
    </w:pPr>
  </w:style>
  <w:style w:type="paragraph" w:styleId="EndnoteText">
    <w:name w:val="endnote text"/>
    <w:basedOn w:val="Normal"/>
    <w:link w:val="EndnoteTextChar"/>
    <w:uiPriority w:val="99"/>
    <w:semiHidden/>
    <w:unhideWhenUsed/>
    <w:rsid w:val="187C1179"/>
    <w:rPr>
      <w:sz w:val="20"/>
      <w:szCs w:val="20"/>
    </w:rPr>
  </w:style>
  <w:style w:type="character" w:customStyle="1" w:styleId="EndnoteTextChar">
    <w:name w:val="Endnote Text Char"/>
    <w:basedOn w:val="DefaultParagraphFont"/>
    <w:link w:val="EndnoteText"/>
    <w:uiPriority w:val="99"/>
    <w:semiHidden/>
    <w:rsid w:val="0F2441F2"/>
    <w:rPr>
      <w:noProof w:val="0"/>
      <w:sz w:val="20"/>
      <w:szCs w:val="20"/>
      <w:lang w:val="en-GB"/>
    </w:rPr>
  </w:style>
  <w:style w:type="paragraph" w:styleId="FootnoteText">
    <w:name w:val="footnote text"/>
    <w:basedOn w:val="Normal"/>
    <w:link w:val="FootnoteTextChar"/>
    <w:uiPriority w:val="99"/>
    <w:semiHidden/>
    <w:unhideWhenUsed/>
    <w:rsid w:val="187C1179"/>
    <w:rPr>
      <w:sz w:val="20"/>
      <w:szCs w:val="20"/>
    </w:rPr>
  </w:style>
  <w:style w:type="character" w:customStyle="1" w:styleId="FootnoteTextChar">
    <w:name w:val="Footnote Text Char"/>
    <w:basedOn w:val="DefaultParagraphFont"/>
    <w:link w:val="FootnoteText"/>
    <w:uiPriority w:val="99"/>
    <w:semiHidden/>
    <w:rsid w:val="0F2441F2"/>
    <w:rPr>
      <w:noProof w:val="0"/>
      <w:sz w:val="20"/>
      <w:szCs w:val="20"/>
      <w:lang w:val="en-GB"/>
    </w:rPr>
  </w:style>
  <w:style w:type="character" w:styleId="UnresolvedMention">
    <w:name w:val="Unresolved Mention"/>
    <w:basedOn w:val="DefaultParagraphFont"/>
    <w:uiPriority w:val="99"/>
    <w:unhideWhenUsed/>
    <w:rsid w:val="00AF6C84"/>
    <w:rPr>
      <w:color w:val="605E5C"/>
      <w:shd w:val="clear" w:color="auto" w:fill="E1DFDD"/>
    </w:rPr>
  </w:style>
  <w:style w:type="character" w:styleId="Mention">
    <w:name w:val="Mention"/>
    <w:basedOn w:val="DefaultParagraphFont"/>
    <w:uiPriority w:val="99"/>
    <w:unhideWhenUsed/>
    <w:rsid w:val="00AF6C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0533">
      <w:bodyDiv w:val="1"/>
      <w:marLeft w:val="0"/>
      <w:marRight w:val="0"/>
      <w:marTop w:val="0"/>
      <w:marBottom w:val="0"/>
      <w:divBdr>
        <w:top w:val="none" w:sz="0" w:space="0" w:color="auto"/>
        <w:left w:val="none" w:sz="0" w:space="0" w:color="auto"/>
        <w:bottom w:val="none" w:sz="0" w:space="0" w:color="auto"/>
        <w:right w:val="none" w:sz="0" w:space="0" w:color="auto"/>
      </w:divBdr>
    </w:div>
    <w:div w:id="867524094">
      <w:bodyDiv w:val="1"/>
      <w:marLeft w:val="0"/>
      <w:marRight w:val="0"/>
      <w:marTop w:val="0"/>
      <w:marBottom w:val="0"/>
      <w:divBdr>
        <w:top w:val="none" w:sz="0" w:space="0" w:color="auto"/>
        <w:left w:val="none" w:sz="0" w:space="0" w:color="auto"/>
        <w:bottom w:val="none" w:sz="0" w:space="0" w:color="auto"/>
        <w:right w:val="none" w:sz="0" w:space="0" w:color="auto"/>
      </w:divBdr>
      <w:divsChild>
        <w:div w:id="284386202">
          <w:marLeft w:val="0"/>
          <w:marRight w:val="0"/>
          <w:marTop w:val="0"/>
          <w:marBottom w:val="0"/>
          <w:divBdr>
            <w:top w:val="none" w:sz="0" w:space="0" w:color="auto"/>
            <w:left w:val="none" w:sz="0" w:space="0" w:color="auto"/>
            <w:bottom w:val="none" w:sz="0" w:space="0" w:color="auto"/>
            <w:right w:val="none" w:sz="0" w:space="0" w:color="auto"/>
          </w:divBdr>
        </w:div>
        <w:div w:id="366220362">
          <w:marLeft w:val="0"/>
          <w:marRight w:val="0"/>
          <w:marTop w:val="0"/>
          <w:marBottom w:val="0"/>
          <w:divBdr>
            <w:top w:val="none" w:sz="0" w:space="0" w:color="auto"/>
            <w:left w:val="none" w:sz="0" w:space="0" w:color="auto"/>
            <w:bottom w:val="none" w:sz="0" w:space="0" w:color="auto"/>
            <w:right w:val="none" w:sz="0" w:space="0" w:color="auto"/>
          </w:divBdr>
        </w:div>
        <w:div w:id="443614797">
          <w:marLeft w:val="0"/>
          <w:marRight w:val="0"/>
          <w:marTop w:val="0"/>
          <w:marBottom w:val="0"/>
          <w:divBdr>
            <w:top w:val="none" w:sz="0" w:space="0" w:color="auto"/>
            <w:left w:val="none" w:sz="0" w:space="0" w:color="auto"/>
            <w:bottom w:val="none" w:sz="0" w:space="0" w:color="auto"/>
            <w:right w:val="none" w:sz="0" w:space="0" w:color="auto"/>
          </w:divBdr>
        </w:div>
        <w:div w:id="630599075">
          <w:marLeft w:val="0"/>
          <w:marRight w:val="0"/>
          <w:marTop w:val="0"/>
          <w:marBottom w:val="0"/>
          <w:divBdr>
            <w:top w:val="none" w:sz="0" w:space="0" w:color="auto"/>
            <w:left w:val="none" w:sz="0" w:space="0" w:color="auto"/>
            <w:bottom w:val="none" w:sz="0" w:space="0" w:color="auto"/>
            <w:right w:val="none" w:sz="0" w:space="0" w:color="auto"/>
          </w:divBdr>
        </w:div>
        <w:div w:id="652223158">
          <w:marLeft w:val="0"/>
          <w:marRight w:val="0"/>
          <w:marTop w:val="0"/>
          <w:marBottom w:val="0"/>
          <w:divBdr>
            <w:top w:val="none" w:sz="0" w:space="0" w:color="auto"/>
            <w:left w:val="none" w:sz="0" w:space="0" w:color="auto"/>
            <w:bottom w:val="none" w:sz="0" w:space="0" w:color="auto"/>
            <w:right w:val="none" w:sz="0" w:space="0" w:color="auto"/>
          </w:divBdr>
        </w:div>
        <w:div w:id="791558693">
          <w:marLeft w:val="0"/>
          <w:marRight w:val="0"/>
          <w:marTop w:val="0"/>
          <w:marBottom w:val="0"/>
          <w:divBdr>
            <w:top w:val="none" w:sz="0" w:space="0" w:color="auto"/>
            <w:left w:val="none" w:sz="0" w:space="0" w:color="auto"/>
            <w:bottom w:val="none" w:sz="0" w:space="0" w:color="auto"/>
            <w:right w:val="none" w:sz="0" w:space="0" w:color="auto"/>
          </w:divBdr>
        </w:div>
        <w:div w:id="888611286">
          <w:marLeft w:val="0"/>
          <w:marRight w:val="0"/>
          <w:marTop w:val="0"/>
          <w:marBottom w:val="0"/>
          <w:divBdr>
            <w:top w:val="none" w:sz="0" w:space="0" w:color="auto"/>
            <w:left w:val="none" w:sz="0" w:space="0" w:color="auto"/>
            <w:bottom w:val="none" w:sz="0" w:space="0" w:color="auto"/>
            <w:right w:val="none" w:sz="0" w:space="0" w:color="auto"/>
          </w:divBdr>
        </w:div>
        <w:div w:id="901522073">
          <w:marLeft w:val="0"/>
          <w:marRight w:val="0"/>
          <w:marTop w:val="0"/>
          <w:marBottom w:val="0"/>
          <w:divBdr>
            <w:top w:val="none" w:sz="0" w:space="0" w:color="auto"/>
            <w:left w:val="none" w:sz="0" w:space="0" w:color="auto"/>
            <w:bottom w:val="none" w:sz="0" w:space="0" w:color="auto"/>
            <w:right w:val="none" w:sz="0" w:space="0" w:color="auto"/>
          </w:divBdr>
        </w:div>
        <w:div w:id="995380157">
          <w:marLeft w:val="0"/>
          <w:marRight w:val="0"/>
          <w:marTop w:val="0"/>
          <w:marBottom w:val="0"/>
          <w:divBdr>
            <w:top w:val="none" w:sz="0" w:space="0" w:color="auto"/>
            <w:left w:val="none" w:sz="0" w:space="0" w:color="auto"/>
            <w:bottom w:val="none" w:sz="0" w:space="0" w:color="auto"/>
            <w:right w:val="none" w:sz="0" w:space="0" w:color="auto"/>
          </w:divBdr>
        </w:div>
        <w:div w:id="1000620828">
          <w:marLeft w:val="0"/>
          <w:marRight w:val="0"/>
          <w:marTop w:val="0"/>
          <w:marBottom w:val="0"/>
          <w:divBdr>
            <w:top w:val="none" w:sz="0" w:space="0" w:color="auto"/>
            <w:left w:val="none" w:sz="0" w:space="0" w:color="auto"/>
            <w:bottom w:val="none" w:sz="0" w:space="0" w:color="auto"/>
            <w:right w:val="none" w:sz="0" w:space="0" w:color="auto"/>
          </w:divBdr>
        </w:div>
        <w:div w:id="1271015699">
          <w:marLeft w:val="0"/>
          <w:marRight w:val="0"/>
          <w:marTop w:val="0"/>
          <w:marBottom w:val="0"/>
          <w:divBdr>
            <w:top w:val="none" w:sz="0" w:space="0" w:color="auto"/>
            <w:left w:val="none" w:sz="0" w:space="0" w:color="auto"/>
            <w:bottom w:val="none" w:sz="0" w:space="0" w:color="auto"/>
            <w:right w:val="none" w:sz="0" w:space="0" w:color="auto"/>
          </w:divBdr>
        </w:div>
        <w:div w:id="1456866686">
          <w:marLeft w:val="0"/>
          <w:marRight w:val="0"/>
          <w:marTop w:val="0"/>
          <w:marBottom w:val="0"/>
          <w:divBdr>
            <w:top w:val="none" w:sz="0" w:space="0" w:color="auto"/>
            <w:left w:val="none" w:sz="0" w:space="0" w:color="auto"/>
            <w:bottom w:val="none" w:sz="0" w:space="0" w:color="auto"/>
            <w:right w:val="none" w:sz="0" w:space="0" w:color="auto"/>
          </w:divBdr>
        </w:div>
        <w:div w:id="1535727114">
          <w:marLeft w:val="0"/>
          <w:marRight w:val="0"/>
          <w:marTop w:val="0"/>
          <w:marBottom w:val="0"/>
          <w:divBdr>
            <w:top w:val="none" w:sz="0" w:space="0" w:color="auto"/>
            <w:left w:val="none" w:sz="0" w:space="0" w:color="auto"/>
            <w:bottom w:val="none" w:sz="0" w:space="0" w:color="auto"/>
            <w:right w:val="none" w:sz="0" w:space="0" w:color="auto"/>
          </w:divBdr>
        </w:div>
        <w:div w:id="1874224386">
          <w:marLeft w:val="0"/>
          <w:marRight w:val="0"/>
          <w:marTop w:val="0"/>
          <w:marBottom w:val="0"/>
          <w:divBdr>
            <w:top w:val="none" w:sz="0" w:space="0" w:color="auto"/>
            <w:left w:val="none" w:sz="0" w:space="0" w:color="auto"/>
            <w:bottom w:val="none" w:sz="0" w:space="0" w:color="auto"/>
            <w:right w:val="none" w:sz="0" w:space="0" w:color="auto"/>
          </w:divBdr>
        </w:div>
        <w:div w:id="1897744089">
          <w:marLeft w:val="0"/>
          <w:marRight w:val="0"/>
          <w:marTop w:val="0"/>
          <w:marBottom w:val="0"/>
          <w:divBdr>
            <w:top w:val="none" w:sz="0" w:space="0" w:color="auto"/>
            <w:left w:val="none" w:sz="0" w:space="0" w:color="auto"/>
            <w:bottom w:val="none" w:sz="0" w:space="0" w:color="auto"/>
            <w:right w:val="none" w:sz="0" w:space="0" w:color="auto"/>
          </w:divBdr>
        </w:div>
      </w:divsChild>
    </w:div>
    <w:div w:id="18186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MediaLengthInSeconds xmlns="aa60239c-d8ec-4988-a710-3ef7270f1a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11A0-8A78-45E9-8C2C-1BC8350B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3FF2E-A9F5-4989-A3ED-60EF75853478}">
  <ds:schemaRefs>
    <ds:schemaRef ds:uri="http://schemas.microsoft.com/sharepoint/v3/contenttype/forms"/>
  </ds:schemaRefs>
</ds:datastoreItem>
</file>

<file path=customXml/itemProps3.xml><?xml version="1.0" encoding="utf-8"?>
<ds:datastoreItem xmlns:ds="http://schemas.openxmlformats.org/officeDocument/2006/customXml" ds:itemID="{5DD07A81-B551-43CE-A04B-EB232E4658B0}">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4.xml><?xml version="1.0" encoding="utf-8"?>
<ds:datastoreItem xmlns:ds="http://schemas.openxmlformats.org/officeDocument/2006/customXml" ds:itemID="{412E0A85-A9ED-4601-ABDD-52556193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8952</Characters>
  <Application>Microsoft Office Word</Application>
  <DocSecurity>0</DocSecurity>
  <Lines>179</Lines>
  <Paragraphs>49</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Nada.ALKHAYAT@ec.europa.eu</dc:creator>
  <cp:keywords/>
  <dc:description/>
  <cp:lastModifiedBy>ALKHAYAT Nada (SANTE)</cp:lastModifiedBy>
  <cp:revision>4</cp:revision>
  <dcterms:created xsi:type="dcterms:W3CDTF">2023-04-20T13:01:00Z</dcterms:created>
  <dcterms:modified xsi:type="dcterms:W3CDTF">2023-04-20T14:14:00Z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6bd9ddd1-4d20-43f6-abfa-fc3c07406f94_Enabled">
    <vt:lpwstr>true</vt:lpwstr>
  </property>
  <property fmtid="{D5CDD505-2E9C-101B-9397-08002B2CF9AE}" pid="4" name="MSIP_Label_6bd9ddd1-4d20-43f6-abfa-fc3c07406f94_SetDate">
    <vt:lpwstr>2023-03-23T17:36:12Z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12fe7ffe-dd8d-4cf6-8c0d-096e4a53249a</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