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05EA" w14:textId="31CC8D1B" w:rsidR="005C182D" w:rsidRPr="000F7A87" w:rsidRDefault="005C182D">
      <w:pPr>
        <w:rPr>
          <w:noProof/>
          <w:lang w:val="en-US"/>
        </w:rPr>
      </w:pPr>
    </w:p>
    <w:p w14:paraId="0F4E23AC" w14:textId="37E83342" w:rsidR="00EA646C" w:rsidRPr="000F7A87" w:rsidRDefault="00EA646C">
      <w:pPr>
        <w:rPr>
          <w:noProof/>
          <w:lang w:val="en-US"/>
        </w:rPr>
      </w:pPr>
    </w:p>
    <w:p w14:paraId="620345DD" w14:textId="329C15CA" w:rsidR="00EA646C" w:rsidRPr="000F7A87" w:rsidRDefault="00EA646C">
      <w:pPr>
        <w:rPr>
          <w:noProof/>
          <w:lang w:val="en-US"/>
        </w:rPr>
      </w:pPr>
    </w:p>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EA646C" w:rsidRPr="000F7A87" w14:paraId="4D91CF2F" w14:textId="77777777" w:rsidTr="0017418F">
        <w:trPr>
          <w:trHeight w:val="1354"/>
        </w:trPr>
        <w:tc>
          <w:tcPr>
            <w:tcW w:w="10916" w:type="dxa"/>
            <w:shd w:val="clear" w:color="auto" w:fill="1369EA" w:themeFill="accent1"/>
            <w:vAlign w:val="center"/>
          </w:tcPr>
          <w:p w14:paraId="6D1B5B7E" w14:textId="3D69E61D" w:rsidR="00EA646C" w:rsidRPr="000F7A87" w:rsidRDefault="00313E4D" w:rsidP="008B3115">
            <w:pPr>
              <w:pStyle w:val="CoverDocumentType"/>
              <w:rPr>
                <w:noProof/>
                <w:lang w:val="en-US"/>
              </w:rPr>
            </w:pPr>
            <w:r>
              <w:rPr>
                <w:noProof/>
                <w:lang w:val="en-US"/>
              </w:rPr>
              <w:t>Final Document</w:t>
            </w:r>
          </w:p>
        </w:tc>
      </w:tr>
      <w:tr w:rsidR="00EA646C" w:rsidRPr="00357AB3" w14:paraId="6487728E" w14:textId="77777777" w:rsidTr="0017418F">
        <w:trPr>
          <w:trHeight w:val="1247"/>
        </w:trPr>
        <w:tc>
          <w:tcPr>
            <w:tcW w:w="10916" w:type="dxa"/>
            <w:shd w:val="clear" w:color="auto" w:fill="FFFFFF" w:themeFill="background1"/>
            <w:vAlign w:val="bottom"/>
          </w:tcPr>
          <w:p w14:paraId="6DC61E5B" w14:textId="38F6910F" w:rsidR="00EA646C" w:rsidRPr="00184CC1" w:rsidRDefault="00184CC1" w:rsidP="008B3115">
            <w:pPr>
              <w:pStyle w:val="CoverDocumentCode"/>
              <w:rPr>
                <w:noProof/>
                <w:lang w:val="fr-BE"/>
              </w:rPr>
            </w:pPr>
            <w:r w:rsidRPr="00184CC1">
              <w:rPr>
                <w:noProof/>
                <w:lang w:val="fr-BE"/>
              </w:rPr>
              <w:t>IMDRF/</w:t>
            </w:r>
            <w:r w:rsidR="00313E4D">
              <w:rPr>
                <w:noProof/>
                <w:lang w:val="fr-BE"/>
              </w:rPr>
              <w:t xml:space="preserve">GRRP </w:t>
            </w:r>
            <w:r w:rsidR="00EA14CF">
              <w:rPr>
                <w:noProof/>
                <w:lang w:val="fr-BE"/>
              </w:rPr>
              <w:t>WG</w:t>
            </w:r>
            <w:r w:rsidRPr="00184CC1">
              <w:rPr>
                <w:noProof/>
                <w:lang w:val="fr-BE"/>
              </w:rPr>
              <w:t>/N</w:t>
            </w:r>
            <w:r w:rsidR="00313E4D">
              <w:rPr>
                <w:noProof/>
                <w:lang w:val="fr-BE"/>
              </w:rPr>
              <w:t>59</w:t>
            </w:r>
            <w:r w:rsidRPr="00184CC1">
              <w:rPr>
                <w:noProof/>
                <w:lang w:val="fr-BE"/>
              </w:rPr>
              <w:t xml:space="preserve"> </w:t>
            </w:r>
            <w:r w:rsidR="00313E4D">
              <w:rPr>
                <w:noProof/>
                <w:lang w:val="fr-BE"/>
              </w:rPr>
              <w:t>FINAL</w:t>
            </w:r>
            <w:r w:rsidRPr="00184CC1">
              <w:rPr>
                <w:noProof/>
                <w:lang w:val="fr-BE"/>
              </w:rPr>
              <w:t>:202</w:t>
            </w:r>
            <w:r w:rsidR="00313E4D">
              <w:rPr>
                <w:noProof/>
                <w:lang w:val="fr-BE"/>
              </w:rPr>
              <w:t>4</w:t>
            </w:r>
            <w:r w:rsidR="00357AB3">
              <w:rPr>
                <w:noProof/>
                <w:lang w:val="fr-BE"/>
              </w:rPr>
              <w:t xml:space="preserve"> (Edition 2)</w:t>
            </w:r>
          </w:p>
        </w:tc>
      </w:tr>
      <w:tr w:rsidR="00EA646C" w:rsidRPr="000F7A87" w14:paraId="073B749D" w14:textId="77777777" w:rsidTr="0017418F">
        <w:trPr>
          <w:trHeight w:val="5813"/>
        </w:trPr>
        <w:tc>
          <w:tcPr>
            <w:tcW w:w="10916" w:type="dxa"/>
            <w:shd w:val="clear" w:color="auto" w:fill="FFFFFF" w:themeFill="background1"/>
          </w:tcPr>
          <w:p w14:paraId="3B42A833" w14:textId="04DD94F6" w:rsidR="00EA646C" w:rsidRPr="000F7A87" w:rsidRDefault="00CB597D" w:rsidP="008B3115">
            <w:pPr>
              <w:pStyle w:val="CoverDocumentTitle"/>
              <w:rPr>
                <w:noProof/>
                <w:lang w:val="en-US"/>
              </w:rPr>
            </w:pPr>
            <w:r w:rsidRPr="00CB597D">
              <w:rPr>
                <w:noProof/>
                <w:lang w:val="en-US"/>
              </w:rPr>
              <w:t>Requirements for Regulatory Authority Recognition of Conformity Assessment Bodies Conducting Medical Device Regulatory Reviews</w:t>
            </w:r>
          </w:p>
        </w:tc>
      </w:tr>
      <w:tr w:rsidR="00EA646C" w:rsidRPr="000F7A87" w14:paraId="446B1D29" w14:textId="77777777" w:rsidTr="0017418F">
        <w:trPr>
          <w:trHeight w:val="411"/>
        </w:trPr>
        <w:tc>
          <w:tcPr>
            <w:tcW w:w="10916" w:type="dxa"/>
            <w:shd w:val="clear" w:color="auto" w:fill="FFFFFF" w:themeFill="background1"/>
            <w:vAlign w:val="center"/>
          </w:tcPr>
          <w:p w14:paraId="263B1A42" w14:textId="4BEAEDB1" w:rsidR="00EA646C" w:rsidRPr="000F7A87" w:rsidRDefault="00EA646C" w:rsidP="008B3115">
            <w:pPr>
              <w:pStyle w:val="CoverAuthoringGroup1"/>
              <w:rPr>
                <w:noProof/>
                <w:lang w:val="en-US"/>
              </w:rPr>
            </w:pPr>
            <w:r w:rsidRPr="000F7A87">
              <w:rPr>
                <w:noProof/>
                <w:lang w:val="en-US"/>
              </w:rPr>
              <w:t>Authoring Group</w:t>
            </w:r>
          </w:p>
        </w:tc>
      </w:tr>
      <w:tr w:rsidR="00EA646C" w:rsidRPr="000F7A87" w14:paraId="5EFA2DDB" w14:textId="77777777" w:rsidTr="0017418F">
        <w:trPr>
          <w:trHeight w:val="2438"/>
        </w:trPr>
        <w:tc>
          <w:tcPr>
            <w:tcW w:w="10916" w:type="dxa"/>
            <w:shd w:val="clear" w:color="auto" w:fill="FFFFFF" w:themeFill="background1"/>
          </w:tcPr>
          <w:p w14:paraId="2FAB7026" w14:textId="75469965" w:rsidR="00EA646C" w:rsidRPr="000F7A87" w:rsidRDefault="00CB597D" w:rsidP="008E5652">
            <w:pPr>
              <w:pStyle w:val="CoverAuthoringGroup2"/>
              <w:rPr>
                <w:noProof/>
                <w:lang w:val="en-US"/>
              </w:rPr>
            </w:pPr>
            <w:r>
              <w:rPr>
                <w:noProof/>
                <w:lang w:val="en-US"/>
              </w:rPr>
              <w:t>IMDRF Good Regulatory Review Practices</w:t>
            </w:r>
          </w:p>
        </w:tc>
      </w:tr>
    </w:tbl>
    <w:p w14:paraId="78375A7C" w14:textId="7E973B7B" w:rsidR="00EA646C" w:rsidRPr="000F7A87" w:rsidRDefault="00EA646C">
      <w:pPr>
        <w:rPr>
          <w:noProof/>
          <w:lang w:val="en-US"/>
        </w:rPr>
      </w:pPr>
    </w:p>
    <w:p w14:paraId="0AD1E861" w14:textId="4475C423" w:rsidR="00EA646C" w:rsidRPr="000F7A87" w:rsidRDefault="00EA646C">
      <w:pPr>
        <w:rPr>
          <w:noProof/>
          <w:lang w:val="en-US"/>
        </w:rPr>
      </w:pPr>
    </w:p>
    <w:p w14:paraId="384F816A" w14:textId="77777777" w:rsidR="00BB1FD0" w:rsidRPr="000F7A87" w:rsidRDefault="00BB1FD0" w:rsidP="00195045">
      <w:pPr>
        <w:pStyle w:val="Heading1NoTOC"/>
        <w:rPr>
          <w:noProof/>
          <w:lang w:val="en-US"/>
        </w:rPr>
        <w:sectPr w:rsidR="00BB1FD0" w:rsidRPr="000F7A87" w:rsidSect="00184CC1">
          <w:headerReference w:type="default" r:id="rId11"/>
          <w:footerReference w:type="even" r:id="rId12"/>
          <w:footerReference w:type="default" r:id="rId13"/>
          <w:headerReference w:type="first" r:id="rId14"/>
          <w:footerReference w:type="first" r:id="rId15"/>
          <w:pgSz w:w="11900" w:h="16840"/>
          <w:pgMar w:top="1985" w:right="3402" w:bottom="1418" w:left="851" w:header="680" w:footer="709" w:gutter="0"/>
          <w:cols w:space="708"/>
          <w:titlePg/>
          <w:docGrid w:linePitch="360"/>
        </w:sectPr>
      </w:pPr>
    </w:p>
    <w:p w14:paraId="637DB5AB" w14:textId="0E2E366B" w:rsidR="008B4956" w:rsidRPr="000F7A87" w:rsidRDefault="00195045" w:rsidP="00195045">
      <w:pPr>
        <w:pStyle w:val="Heading1NoTOC"/>
        <w:rPr>
          <w:noProof/>
          <w:lang w:val="en-US"/>
        </w:rPr>
      </w:pPr>
      <w:r w:rsidRPr="000F7A87">
        <w:rPr>
          <w:noProof/>
          <w:lang w:val="en-US"/>
        </w:rPr>
        <w:lastRenderedPageBreak/>
        <w:t>Prefac</w:t>
      </w:r>
      <w:r w:rsidR="00BB1FD0" w:rsidRPr="000F7A87">
        <w:rPr>
          <w:noProof/>
          <w:lang w:val="en-US"/>
        </w:rPr>
        <w:t>e</w:t>
      </w:r>
    </w:p>
    <w:p w14:paraId="7B98BC7A" w14:textId="77BBF41C" w:rsidR="00565E75" w:rsidRPr="00565E75" w:rsidRDefault="00565E75" w:rsidP="00565E75">
      <w:pPr>
        <w:jc w:val="both"/>
        <w:rPr>
          <w:noProof/>
          <w:lang w:val="en-US"/>
        </w:rPr>
      </w:pPr>
      <w:r w:rsidRPr="00565E75">
        <w:rPr>
          <w:noProof/>
          <w:lang w:val="en-US"/>
        </w:rPr>
        <w:t>© Copyright 202</w:t>
      </w:r>
      <w:r w:rsidR="00CB597D">
        <w:rPr>
          <w:noProof/>
          <w:lang w:val="en-US"/>
        </w:rPr>
        <w:t>4</w:t>
      </w:r>
      <w:r w:rsidRPr="00565E75">
        <w:rPr>
          <w:noProof/>
          <w:lang w:val="en-US"/>
        </w:rPr>
        <w:t xml:space="preserve"> by the International Medical Device Regulators Forum. </w:t>
      </w:r>
    </w:p>
    <w:p w14:paraId="2D837C52" w14:textId="77777777" w:rsidR="00565E75" w:rsidRPr="00565E75" w:rsidRDefault="00565E75" w:rsidP="00565E75">
      <w:pPr>
        <w:jc w:val="both"/>
        <w:rPr>
          <w:noProof/>
          <w:lang w:val="en-US"/>
        </w:rPr>
      </w:pPr>
      <w:r w:rsidRPr="00565E75">
        <w:rPr>
          <w:noProof/>
          <w:lang w:val="en-US"/>
        </w:rP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28453420" w14:textId="77777777" w:rsidR="00565E75" w:rsidRPr="00565E75" w:rsidRDefault="00565E75" w:rsidP="00565E75">
      <w:pPr>
        <w:jc w:val="both"/>
        <w:rPr>
          <w:noProof/>
          <w:lang w:val="en-US"/>
        </w:rPr>
      </w:pPr>
      <w:r w:rsidRPr="00565E75">
        <w:rPr>
          <w:noProof/>
          <w:lang w:val="en-US"/>
        </w:rP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01ED7D68" w14:textId="28A21E0C" w:rsidR="00565E75" w:rsidRPr="00565E75" w:rsidRDefault="00565E75" w:rsidP="00565E75">
      <w:pPr>
        <w:jc w:val="both"/>
        <w:rPr>
          <w:noProof/>
          <w:lang w:val="en-US"/>
        </w:rPr>
      </w:pPr>
      <w:r w:rsidRPr="00565E75">
        <w:rPr>
          <w:noProof/>
          <w:lang w:val="en-US"/>
        </w:rP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2107A422" w14:textId="16BC37B3" w:rsidR="00565E75" w:rsidRDefault="00C00F8C" w:rsidP="00565E75">
      <w:pPr>
        <w:jc w:val="both"/>
        <w:rPr>
          <w:noProof/>
          <w:lang w:val="en-US"/>
        </w:rPr>
      </w:pPr>
      <w:r>
        <w:rPr>
          <w:noProof/>
        </w:rPr>
        <w:drawing>
          <wp:anchor distT="0" distB="0" distL="114300" distR="114300" simplePos="0" relativeHeight="251663363" behindDoc="0" locked="0" layoutInCell="1" allowOverlap="1" wp14:anchorId="7D540C97" wp14:editId="4DB19E33">
            <wp:simplePos x="0" y="0"/>
            <wp:positionH relativeFrom="margin">
              <wp:align>left</wp:align>
            </wp:positionH>
            <wp:positionV relativeFrom="paragraph">
              <wp:posOffset>652145</wp:posOffset>
            </wp:positionV>
            <wp:extent cx="3333333" cy="1142857"/>
            <wp:effectExtent l="0" t="0" r="635" b="635"/>
            <wp:wrapTopAndBottom/>
            <wp:docPr id="371329016" name="Picture 371329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333333" cy="1142857"/>
                    </a:xfrm>
                    <a:prstGeom prst="rect">
                      <a:avLst/>
                    </a:prstGeom>
                  </pic:spPr>
                </pic:pic>
              </a:graphicData>
            </a:graphic>
          </wp:anchor>
        </w:drawing>
      </w:r>
      <w:r w:rsidR="00565E75" w:rsidRPr="00565E75">
        <w:rPr>
          <w:noProof/>
          <w:lang w:val="en-US"/>
        </w:rPr>
        <w:t xml:space="preserve">Incorporation of this document, in part or in whole, into another document, or its translation into languages other than English, does not convey or represent an endorsement of any kind by the IMDRF. </w:t>
      </w:r>
    </w:p>
    <w:p w14:paraId="42050AF2" w14:textId="6064CA38" w:rsidR="00565E75" w:rsidRDefault="00565E75" w:rsidP="00565E75">
      <w:pPr>
        <w:rPr>
          <w:noProof/>
          <w:lang w:val="en-US"/>
        </w:rPr>
      </w:pPr>
    </w:p>
    <w:p w14:paraId="6360EA5F" w14:textId="55F0ECE0" w:rsidR="1B103EE7" w:rsidRDefault="1B103EE7" w:rsidP="57893E13"/>
    <w:p w14:paraId="7548F540" w14:textId="4250A6AF" w:rsidR="00195045" w:rsidRPr="000F7A87" w:rsidRDefault="00CB597D" w:rsidP="00565E75">
      <w:pPr>
        <w:rPr>
          <w:b/>
          <w:bCs/>
          <w:noProof/>
          <w:lang w:val="en-US"/>
        </w:rPr>
      </w:pPr>
      <w:r>
        <w:rPr>
          <w:b/>
          <w:bCs/>
          <w:noProof/>
          <w:lang w:val="en-US"/>
        </w:rPr>
        <w:t>Jeffrey Shuren</w:t>
      </w:r>
      <w:r w:rsidR="00BE1A39">
        <w:rPr>
          <w:b/>
          <w:bCs/>
          <w:noProof/>
          <w:lang w:val="en-US"/>
        </w:rPr>
        <w:t>, IMDRF Chair</w:t>
      </w:r>
    </w:p>
    <w:p w14:paraId="5C2C17E6" w14:textId="77777777" w:rsidR="00195045" w:rsidRPr="000F7A87" w:rsidRDefault="00195045">
      <w:pPr>
        <w:keepLines w:val="0"/>
        <w:spacing w:before="0" w:after="0" w:line="240" w:lineRule="auto"/>
        <w:rPr>
          <w:b/>
          <w:bCs/>
          <w:noProof/>
          <w:lang w:val="en-US"/>
        </w:rPr>
      </w:pPr>
      <w:r w:rsidRPr="000F7A87">
        <w:rPr>
          <w:b/>
          <w:bCs/>
          <w:noProof/>
          <w:lang w:val="en-US"/>
        </w:rPr>
        <w:br w:type="page"/>
      </w:r>
    </w:p>
    <w:p w14:paraId="1C974861" w14:textId="13204BFE" w:rsidR="00195045" w:rsidRPr="000F7A87" w:rsidRDefault="00195045" w:rsidP="00195045">
      <w:pPr>
        <w:pStyle w:val="Heading1NoTOC"/>
        <w:rPr>
          <w:noProof/>
          <w:lang w:val="en-US"/>
        </w:rPr>
      </w:pPr>
      <w:r w:rsidRPr="000F7A87">
        <w:rPr>
          <w:noProof/>
          <w:lang w:val="en-US"/>
        </w:rPr>
        <w:lastRenderedPageBreak/>
        <w:t>Contents</w:t>
      </w:r>
    </w:p>
    <w:p w14:paraId="48E274E4" w14:textId="0C91A07D" w:rsidR="00180F5B" w:rsidRDefault="00195045">
      <w:pPr>
        <w:pStyle w:val="TOC1"/>
        <w:rPr>
          <w:rFonts w:eastAsiaTheme="minorEastAsia" w:cstheme="minorBidi"/>
          <w:b w:val="0"/>
          <w:bCs w:val="0"/>
          <w:noProof/>
          <w:sz w:val="22"/>
          <w:szCs w:val="22"/>
          <w:lang w:val="en-US" w:eastAsia="ja-JP"/>
        </w:rPr>
      </w:pPr>
      <w:r w:rsidRPr="000F7A87">
        <w:rPr>
          <w:noProof/>
          <w:lang w:val="en-US"/>
        </w:rPr>
        <w:fldChar w:fldCharType="begin"/>
      </w:r>
      <w:r w:rsidRPr="000F7A87">
        <w:rPr>
          <w:noProof/>
          <w:lang w:val="en-US"/>
        </w:rPr>
        <w:instrText xml:space="preserve"> TOC \o "2-2" \h \z \t "Heading 1,1" </w:instrText>
      </w:r>
      <w:r w:rsidRPr="000F7A87">
        <w:rPr>
          <w:noProof/>
          <w:lang w:val="en-US"/>
        </w:rPr>
        <w:fldChar w:fldCharType="separate"/>
      </w:r>
      <w:hyperlink w:anchor="_Toc156557865" w:history="1">
        <w:r w:rsidR="00180F5B" w:rsidRPr="000F390F">
          <w:rPr>
            <w:rStyle w:val="Hyperlink"/>
            <w:noProof/>
            <w:lang w:val="en-US"/>
          </w:rPr>
          <w:t>Introduction</w:t>
        </w:r>
        <w:r w:rsidR="00180F5B">
          <w:rPr>
            <w:noProof/>
            <w:webHidden/>
          </w:rPr>
          <w:tab/>
        </w:r>
        <w:r w:rsidR="00180F5B">
          <w:rPr>
            <w:noProof/>
            <w:webHidden/>
          </w:rPr>
          <w:fldChar w:fldCharType="begin"/>
        </w:r>
        <w:r w:rsidR="00180F5B">
          <w:rPr>
            <w:noProof/>
            <w:webHidden/>
          </w:rPr>
          <w:instrText xml:space="preserve"> PAGEREF _Toc156557865 \h </w:instrText>
        </w:r>
        <w:r w:rsidR="00180F5B">
          <w:rPr>
            <w:noProof/>
            <w:webHidden/>
          </w:rPr>
        </w:r>
        <w:r w:rsidR="00180F5B">
          <w:rPr>
            <w:noProof/>
            <w:webHidden/>
          </w:rPr>
          <w:fldChar w:fldCharType="separate"/>
        </w:r>
        <w:r w:rsidR="00B668E8">
          <w:rPr>
            <w:noProof/>
            <w:webHidden/>
          </w:rPr>
          <w:t>5</w:t>
        </w:r>
        <w:r w:rsidR="00180F5B">
          <w:rPr>
            <w:noProof/>
            <w:webHidden/>
          </w:rPr>
          <w:fldChar w:fldCharType="end"/>
        </w:r>
      </w:hyperlink>
    </w:p>
    <w:p w14:paraId="32AB3568" w14:textId="7690AFE5" w:rsidR="00180F5B" w:rsidRDefault="00FA0E17">
      <w:pPr>
        <w:pStyle w:val="TOC1"/>
        <w:rPr>
          <w:rFonts w:eastAsiaTheme="minorEastAsia" w:cstheme="minorBidi"/>
          <w:b w:val="0"/>
          <w:bCs w:val="0"/>
          <w:noProof/>
          <w:sz w:val="22"/>
          <w:szCs w:val="22"/>
          <w:lang w:val="en-US" w:eastAsia="ja-JP"/>
        </w:rPr>
      </w:pPr>
      <w:hyperlink w:anchor="_Toc156557866" w:history="1">
        <w:r w:rsidR="00180F5B" w:rsidRPr="000F390F">
          <w:rPr>
            <w:rStyle w:val="Hyperlink"/>
            <w:rFonts w:ascii="Arial" w:hAnsi="Arial"/>
            <w:noProof/>
            <w:lang w:val="en-US"/>
          </w:rPr>
          <w:t>1.</w:t>
        </w:r>
        <w:r w:rsidR="00180F5B">
          <w:rPr>
            <w:rFonts w:eastAsiaTheme="minorEastAsia" w:cstheme="minorBidi"/>
            <w:b w:val="0"/>
            <w:bCs w:val="0"/>
            <w:noProof/>
            <w:sz w:val="22"/>
            <w:szCs w:val="22"/>
            <w:lang w:val="en-US" w:eastAsia="ja-JP"/>
          </w:rPr>
          <w:tab/>
        </w:r>
        <w:r w:rsidR="00180F5B" w:rsidRPr="000F390F">
          <w:rPr>
            <w:rStyle w:val="Hyperlink"/>
            <w:noProof/>
            <w:lang w:val="en-US"/>
          </w:rPr>
          <w:t>Scope</w:t>
        </w:r>
        <w:r w:rsidR="00180F5B">
          <w:rPr>
            <w:noProof/>
            <w:webHidden/>
          </w:rPr>
          <w:tab/>
        </w:r>
        <w:r w:rsidR="00180F5B">
          <w:rPr>
            <w:noProof/>
            <w:webHidden/>
          </w:rPr>
          <w:fldChar w:fldCharType="begin"/>
        </w:r>
        <w:r w:rsidR="00180F5B">
          <w:rPr>
            <w:noProof/>
            <w:webHidden/>
          </w:rPr>
          <w:instrText xml:space="preserve"> PAGEREF _Toc156557866 \h </w:instrText>
        </w:r>
        <w:r w:rsidR="00180F5B">
          <w:rPr>
            <w:noProof/>
            <w:webHidden/>
          </w:rPr>
        </w:r>
        <w:r w:rsidR="00180F5B">
          <w:rPr>
            <w:noProof/>
            <w:webHidden/>
          </w:rPr>
          <w:fldChar w:fldCharType="separate"/>
        </w:r>
        <w:r w:rsidR="00B668E8">
          <w:rPr>
            <w:noProof/>
            <w:webHidden/>
          </w:rPr>
          <w:t>7</w:t>
        </w:r>
        <w:r w:rsidR="00180F5B">
          <w:rPr>
            <w:noProof/>
            <w:webHidden/>
          </w:rPr>
          <w:fldChar w:fldCharType="end"/>
        </w:r>
      </w:hyperlink>
    </w:p>
    <w:p w14:paraId="6D2CA3CE" w14:textId="4D98951E" w:rsidR="00180F5B" w:rsidRDefault="00FA0E17">
      <w:pPr>
        <w:pStyle w:val="TOC1"/>
        <w:rPr>
          <w:rFonts w:eastAsiaTheme="minorEastAsia" w:cstheme="minorBidi"/>
          <w:b w:val="0"/>
          <w:bCs w:val="0"/>
          <w:noProof/>
          <w:sz w:val="22"/>
          <w:szCs w:val="22"/>
          <w:lang w:val="en-US" w:eastAsia="ja-JP"/>
        </w:rPr>
      </w:pPr>
      <w:hyperlink w:anchor="_Toc156557867" w:history="1">
        <w:r w:rsidR="00180F5B" w:rsidRPr="000F390F">
          <w:rPr>
            <w:rStyle w:val="Hyperlink"/>
            <w:rFonts w:ascii="Arial" w:hAnsi="Arial"/>
            <w:noProof/>
            <w:lang w:val="en-US"/>
          </w:rPr>
          <w:t>2.</w:t>
        </w:r>
        <w:r w:rsidR="00180F5B">
          <w:rPr>
            <w:rFonts w:eastAsiaTheme="minorEastAsia" w:cstheme="minorBidi"/>
            <w:b w:val="0"/>
            <w:bCs w:val="0"/>
            <w:noProof/>
            <w:sz w:val="22"/>
            <w:szCs w:val="22"/>
            <w:lang w:val="en-US" w:eastAsia="ja-JP"/>
          </w:rPr>
          <w:tab/>
        </w:r>
        <w:r w:rsidR="00180F5B" w:rsidRPr="000F390F">
          <w:rPr>
            <w:rStyle w:val="Hyperlink"/>
            <w:noProof/>
            <w:lang w:val="en-US"/>
          </w:rPr>
          <w:t>References</w:t>
        </w:r>
        <w:r w:rsidR="00180F5B">
          <w:rPr>
            <w:noProof/>
            <w:webHidden/>
          </w:rPr>
          <w:tab/>
        </w:r>
        <w:r w:rsidR="00180F5B">
          <w:rPr>
            <w:noProof/>
            <w:webHidden/>
          </w:rPr>
          <w:fldChar w:fldCharType="begin"/>
        </w:r>
        <w:r w:rsidR="00180F5B">
          <w:rPr>
            <w:noProof/>
            <w:webHidden/>
          </w:rPr>
          <w:instrText xml:space="preserve"> PAGEREF _Toc156557867 \h </w:instrText>
        </w:r>
        <w:r w:rsidR="00180F5B">
          <w:rPr>
            <w:noProof/>
            <w:webHidden/>
          </w:rPr>
        </w:r>
        <w:r w:rsidR="00180F5B">
          <w:rPr>
            <w:noProof/>
            <w:webHidden/>
          </w:rPr>
          <w:fldChar w:fldCharType="separate"/>
        </w:r>
        <w:r w:rsidR="00B668E8">
          <w:rPr>
            <w:noProof/>
            <w:webHidden/>
          </w:rPr>
          <w:t>10</w:t>
        </w:r>
        <w:r w:rsidR="00180F5B">
          <w:rPr>
            <w:noProof/>
            <w:webHidden/>
          </w:rPr>
          <w:fldChar w:fldCharType="end"/>
        </w:r>
      </w:hyperlink>
    </w:p>
    <w:p w14:paraId="64950B8C" w14:textId="60A7FE0F" w:rsidR="00180F5B" w:rsidRDefault="00FA0E17">
      <w:pPr>
        <w:pStyle w:val="TOC1"/>
        <w:rPr>
          <w:rFonts w:eastAsiaTheme="minorEastAsia" w:cstheme="minorBidi"/>
          <w:b w:val="0"/>
          <w:bCs w:val="0"/>
          <w:noProof/>
          <w:sz w:val="22"/>
          <w:szCs w:val="22"/>
          <w:lang w:val="en-US" w:eastAsia="ja-JP"/>
        </w:rPr>
      </w:pPr>
      <w:hyperlink w:anchor="_Toc156557868" w:history="1">
        <w:r w:rsidR="00180F5B" w:rsidRPr="000F390F">
          <w:rPr>
            <w:rStyle w:val="Hyperlink"/>
            <w:rFonts w:ascii="Arial" w:hAnsi="Arial"/>
            <w:noProof/>
            <w:lang w:val="en-US"/>
          </w:rPr>
          <w:t>3.</w:t>
        </w:r>
        <w:r w:rsidR="00180F5B">
          <w:rPr>
            <w:rFonts w:eastAsiaTheme="minorEastAsia" w:cstheme="minorBidi"/>
            <w:b w:val="0"/>
            <w:bCs w:val="0"/>
            <w:noProof/>
            <w:sz w:val="22"/>
            <w:szCs w:val="22"/>
            <w:lang w:val="en-US" w:eastAsia="ja-JP"/>
          </w:rPr>
          <w:tab/>
        </w:r>
        <w:r w:rsidR="00180F5B" w:rsidRPr="000F390F">
          <w:rPr>
            <w:rStyle w:val="Hyperlink"/>
            <w:noProof/>
            <w:lang w:val="en-US"/>
          </w:rPr>
          <w:t>Definitions</w:t>
        </w:r>
        <w:r w:rsidR="00180F5B">
          <w:rPr>
            <w:noProof/>
            <w:webHidden/>
          </w:rPr>
          <w:tab/>
        </w:r>
        <w:r w:rsidR="00180F5B">
          <w:rPr>
            <w:noProof/>
            <w:webHidden/>
          </w:rPr>
          <w:fldChar w:fldCharType="begin"/>
        </w:r>
        <w:r w:rsidR="00180F5B">
          <w:rPr>
            <w:noProof/>
            <w:webHidden/>
          </w:rPr>
          <w:instrText xml:space="preserve"> PAGEREF _Toc156557868 \h </w:instrText>
        </w:r>
        <w:r w:rsidR="00180F5B">
          <w:rPr>
            <w:noProof/>
            <w:webHidden/>
          </w:rPr>
        </w:r>
        <w:r w:rsidR="00180F5B">
          <w:rPr>
            <w:noProof/>
            <w:webHidden/>
          </w:rPr>
          <w:fldChar w:fldCharType="separate"/>
        </w:r>
        <w:r w:rsidR="00B668E8">
          <w:rPr>
            <w:noProof/>
            <w:webHidden/>
          </w:rPr>
          <w:t>11</w:t>
        </w:r>
        <w:r w:rsidR="00180F5B">
          <w:rPr>
            <w:noProof/>
            <w:webHidden/>
          </w:rPr>
          <w:fldChar w:fldCharType="end"/>
        </w:r>
      </w:hyperlink>
    </w:p>
    <w:p w14:paraId="29311869" w14:textId="3AA61F33" w:rsidR="00180F5B" w:rsidRDefault="00FA0E17">
      <w:pPr>
        <w:pStyle w:val="TOC1"/>
        <w:rPr>
          <w:rFonts w:eastAsiaTheme="minorEastAsia" w:cstheme="minorBidi"/>
          <w:b w:val="0"/>
          <w:bCs w:val="0"/>
          <w:noProof/>
          <w:sz w:val="22"/>
          <w:szCs w:val="22"/>
          <w:lang w:val="en-US" w:eastAsia="ja-JP"/>
        </w:rPr>
      </w:pPr>
      <w:hyperlink w:anchor="_Toc156557887" w:history="1">
        <w:r w:rsidR="00180F5B" w:rsidRPr="000F390F">
          <w:rPr>
            <w:rStyle w:val="Hyperlink"/>
            <w:rFonts w:ascii="Arial" w:hAnsi="Arial"/>
            <w:noProof/>
            <w:lang w:val="en-US"/>
          </w:rPr>
          <w:t>4.</w:t>
        </w:r>
        <w:r w:rsidR="00180F5B">
          <w:rPr>
            <w:rFonts w:eastAsiaTheme="minorEastAsia" w:cstheme="minorBidi"/>
            <w:b w:val="0"/>
            <w:bCs w:val="0"/>
            <w:noProof/>
            <w:sz w:val="22"/>
            <w:szCs w:val="22"/>
            <w:lang w:val="en-US" w:eastAsia="ja-JP"/>
          </w:rPr>
          <w:tab/>
        </w:r>
        <w:r w:rsidR="00180F5B" w:rsidRPr="000F390F">
          <w:rPr>
            <w:rStyle w:val="Hyperlink"/>
            <w:noProof/>
            <w:lang w:val="en-US"/>
          </w:rPr>
          <w:t>General Requirements</w:t>
        </w:r>
        <w:r w:rsidR="00180F5B">
          <w:rPr>
            <w:noProof/>
            <w:webHidden/>
          </w:rPr>
          <w:tab/>
        </w:r>
        <w:r w:rsidR="00180F5B">
          <w:rPr>
            <w:noProof/>
            <w:webHidden/>
          </w:rPr>
          <w:fldChar w:fldCharType="begin"/>
        </w:r>
        <w:r w:rsidR="00180F5B">
          <w:rPr>
            <w:noProof/>
            <w:webHidden/>
          </w:rPr>
          <w:instrText xml:space="preserve"> PAGEREF _Toc156557887 \h </w:instrText>
        </w:r>
        <w:r w:rsidR="00180F5B">
          <w:rPr>
            <w:noProof/>
            <w:webHidden/>
          </w:rPr>
        </w:r>
        <w:r w:rsidR="00180F5B">
          <w:rPr>
            <w:noProof/>
            <w:webHidden/>
          </w:rPr>
          <w:fldChar w:fldCharType="separate"/>
        </w:r>
        <w:r w:rsidR="00B668E8">
          <w:rPr>
            <w:noProof/>
            <w:webHidden/>
          </w:rPr>
          <w:t>14</w:t>
        </w:r>
        <w:r w:rsidR="00180F5B">
          <w:rPr>
            <w:noProof/>
            <w:webHidden/>
          </w:rPr>
          <w:fldChar w:fldCharType="end"/>
        </w:r>
      </w:hyperlink>
    </w:p>
    <w:p w14:paraId="5B823435" w14:textId="50998F8F" w:rsidR="00180F5B" w:rsidRDefault="00FA0E17">
      <w:pPr>
        <w:pStyle w:val="TOC2"/>
        <w:rPr>
          <w:rFonts w:eastAsiaTheme="minorEastAsia" w:cstheme="minorBidi"/>
          <w:iCs w:val="0"/>
          <w:noProof/>
          <w:sz w:val="22"/>
          <w:szCs w:val="22"/>
          <w:lang w:val="en-US" w:eastAsia="ja-JP"/>
        </w:rPr>
      </w:pPr>
      <w:hyperlink w:anchor="_Toc156557888" w:history="1">
        <w:r w:rsidR="00180F5B" w:rsidRPr="000F390F">
          <w:rPr>
            <w:rStyle w:val="Hyperlink"/>
            <w:rFonts w:ascii="Arial" w:hAnsi="Arial"/>
            <w:noProof/>
          </w:rPr>
          <w:t>4.1.</w:t>
        </w:r>
        <w:r w:rsidR="00180F5B">
          <w:rPr>
            <w:rFonts w:eastAsiaTheme="minorEastAsia" w:cstheme="minorBidi"/>
            <w:iCs w:val="0"/>
            <w:noProof/>
            <w:sz w:val="22"/>
            <w:szCs w:val="22"/>
            <w:lang w:val="en-US" w:eastAsia="ja-JP"/>
          </w:rPr>
          <w:tab/>
        </w:r>
        <w:r w:rsidR="00180F5B" w:rsidRPr="000F390F">
          <w:rPr>
            <w:rStyle w:val="Hyperlink"/>
            <w:noProof/>
          </w:rPr>
          <w:t>Legal and Contractual Matters</w:t>
        </w:r>
        <w:r w:rsidR="00180F5B">
          <w:rPr>
            <w:noProof/>
            <w:webHidden/>
          </w:rPr>
          <w:tab/>
        </w:r>
        <w:r w:rsidR="00180F5B">
          <w:rPr>
            <w:noProof/>
            <w:webHidden/>
          </w:rPr>
          <w:fldChar w:fldCharType="begin"/>
        </w:r>
        <w:r w:rsidR="00180F5B">
          <w:rPr>
            <w:noProof/>
            <w:webHidden/>
          </w:rPr>
          <w:instrText xml:space="preserve"> PAGEREF _Toc156557888 \h </w:instrText>
        </w:r>
        <w:r w:rsidR="00180F5B">
          <w:rPr>
            <w:noProof/>
            <w:webHidden/>
          </w:rPr>
        </w:r>
        <w:r w:rsidR="00180F5B">
          <w:rPr>
            <w:noProof/>
            <w:webHidden/>
          </w:rPr>
          <w:fldChar w:fldCharType="separate"/>
        </w:r>
        <w:r w:rsidR="00B668E8">
          <w:rPr>
            <w:noProof/>
            <w:webHidden/>
          </w:rPr>
          <w:t>14</w:t>
        </w:r>
        <w:r w:rsidR="00180F5B">
          <w:rPr>
            <w:noProof/>
            <w:webHidden/>
          </w:rPr>
          <w:fldChar w:fldCharType="end"/>
        </w:r>
      </w:hyperlink>
    </w:p>
    <w:p w14:paraId="2D19BAB5" w14:textId="07B6DD59" w:rsidR="00180F5B" w:rsidRDefault="00FA0E17">
      <w:pPr>
        <w:pStyle w:val="TOC2"/>
        <w:rPr>
          <w:rFonts w:eastAsiaTheme="minorEastAsia" w:cstheme="minorBidi"/>
          <w:iCs w:val="0"/>
          <w:noProof/>
          <w:sz w:val="22"/>
          <w:szCs w:val="22"/>
          <w:lang w:val="en-US" w:eastAsia="ja-JP"/>
        </w:rPr>
      </w:pPr>
      <w:hyperlink w:anchor="_Toc156557889" w:history="1">
        <w:r w:rsidR="00180F5B" w:rsidRPr="000F390F">
          <w:rPr>
            <w:rStyle w:val="Hyperlink"/>
            <w:rFonts w:ascii="Arial" w:hAnsi="Arial"/>
            <w:noProof/>
          </w:rPr>
          <w:t>4.2.</w:t>
        </w:r>
        <w:r w:rsidR="00180F5B">
          <w:rPr>
            <w:rFonts w:eastAsiaTheme="minorEastAsia" w:cstheme="minorBidi"/>
            <w:iCs w:val="0"/>
            <w:noProof/>
            <w:sz w:val="22"/>
            <w:szCs w:val="22"/>
            <w:lang w:val="en-US" w:eastAsia="ja-JP"/>
          </w:rPr>
          <w:tab/>
        </w:r>
        <w:r w:rsidR="00180F5B" w:rsidRPr="000F390F">
          <w:rPr>
            <w:rStyle w:val="Hyperlink"/>
            <w:noProof/>
          </w:rPr>
          <w:t>Managament of Impartiality</w:t>
        </w:r>
        <w:r w:rsidR="00180F5B">
          <w:rPr>
            <w:noProof/>
            <w:webHidden/>
          </w:rPr>
          <w:tab/>
        </w:r>
        <w:r w:rsidR="00180F5B">
          <w:rPr>
            <w:noProof/>
            <w:webHidden/>
          </w:rPr>
          <w:fldChar w:fldCharType="begin"/>
        </w:r>
        <w:r w:rsidR="00180F5B">
          <w:rPr>
            <w:noProof/>
            <w:webHidden/>
          </w:rPr>
          <w:instrText xml:space="preserve"> PAGEREF _Toc156557889 \h </w:instrText>
        </w:r>
        <w:r w:rsidR="00180F5B">
          <w:rPr>
            <w:noProof/>
            <w:webHidden/>
          </w:rPr>
        </w:r>
        <w:r w:rsidR="00180F5B">
          <w:rPr>
            <w:noProof/>
            <w:webHidden/>
          </w:rPr>
          <w:fldChar w:fldCharType="separate"/>
        </w:r>
        <w:r w:rsidR="00B668E8">
          <w:rPr>
            <w:noProof/>
            <w:webHidden/>
          </w:rPr>
          <w:t>15</w:t>
        </w:r>
        <w:r w:rsidR="00180F5B">
          <w:rPr>
            <w:noProof/>
            <w:webHidden/>
          </w:rPr>
          <w:fldChar w:fldCharType="end"/>
        </w:r>
      </w:hyperlink>
    </w:p>
    <w:p w14:paraId="4F1C8958" w14:textId="345C3D5E" w:rsidR="00180F5B" w:rsidRDefault="00FA0E17">
      <w:pPr>
        <w:pStyle w:val="TOC2"/>
        <w:rPr>
          <w:rFonts w:eastAsiaTheme="minorEastAsia" w:cstheme="minorBidi"/>
          <w:iCs w:val="0"/>
          <w:noProof/>
          <w:sz w:val="22"/>
          <w:szCs w:val="22"/>
          <w:lang w:val="en-US" w:eastAsia="ja-JP"/>
        </w:rPr>
      </w:pPr>
      <w:hyperlink w:anchor="_Toc156557890" w:history="1">
        <w:r w:rsidR="00180F5B" w:rsidRPr="000F390F">
          <w:rPr>
            <w:rStyle w:val="Hyperlink"/>
            <w:rFonts w:ascii="Arial" w:hAnsi="Arial"/>
            <w:noProof/>
          </w:rPr>
          <w:t>4.3.</w:t>
        </w:r>
        <w:r w:rsidR="00180F5B">
          <w:rPr>
            <w:rFonts w:eastAsiaTheme="minorEastAsia" w:cstheme="minorBidi"/>
            <w:iCs w:val="0"/>
            <w:noProof/>
            <w:sz w:val="22"/>
            <w:szCs w:val="22"/>
            <w:lang w:val="en-US" w:eastAsia="ja-JP"/>
          </w:rPr>
          <w:tab/>
        </w:r>
        <w:r w:rsidR="00180F5B" w:rsidRPr="000F390F">
          <w:rPr>
            <w:rStyle w:val="Hyperlink"/>
            <w:noProof/>
          </w:rPr>
          <w:t>Liability and Financing</w:t>
        </w:r>
        <w:r w:rsidR="00180F5B">
          <w:rPr>
            <w:noProof/>
            <w:webHidden/>
          </w:rPr>
          <w:tab/>
        </w:r>
        <w:r w:rsidR="00180F5B">
          <w:rPr>
            <w:noProof/>
            <w:webHidden/>
          </w:rPr>
          <w:fldChar w:fldCharType="begin"/>
        </w:r>
        <w:r w:rsidR="00180F5B">
          <w:rPr>
            <w:noProof/>
            <w:webHidden/>
          </w:rPr>
          <w:instrText xml:space="preserve"> PAGEREF _Toc156557890 \h </w:instrText>
        </w:r>
        <w:r w:rsidR="00180F5B">
          <w:rPr>
            <w:noProof/>
            <w:webHidden/>
          </w:rPr>
        </w:r>
        <w:r w:rsidR="00180F5B">
          <w:rPr>
            <w:noProof/>
            <w:webHidden/>
          </w:rPr>
          <w:fldChar w:fldCharType="separate"/>
        </w:r>
        <w:r w:rsidR="00B668E8">
          <w:rPr>
            <w:noProof/>
            <w:webHidden/>
          </w:rPr>
          <w:t>16</w:t>
        </w:r>
        <w:r w:rsidR="00180F5B">
          <w:rPr>
            <w:noProof/>
            <w:webHidden/>
          </w:rPr>
          <w:fldChar w:fldCharType="end"/>
        </w:r>
      </w:hyperlink>
    </w:p>
    <w:p w14:paraId="14CDDBC6" w14:textId="51F34D13" w:rsidR="00180F5B" w:rsidRDefault="00FA0E17">
      <w:pPr>
        <w:pStyle w:val="TOC2"/>
        <w:rPr>
          <w:rFonts w:eastAsiaTheme="minorEastAsia" w:cstheme="minorBidi"/>
          <w:iCs w:val="0"/>
          <w:noProof/>
          <w:sz w:val="22"/>
          <w:szCs w:val="22"/>
          <w:lang w:val="en-US" w:eastAsia="ja-JP"/>
        </w:rPr>
      </w:pPr>
      <w:hyperlink w:anchor="_Toc156557891" w:history="1">
        <w:r w:rsidR="00180F5B" w:rsidRPr="000F390F">
          <w:rPr>
            <w:rStyle w:val="Hyperlink"/>
            <w:rFonts w:ascii="Arial" w:hAnsi="Arial"/>
            <w:noProof/>
          </w:rPr>
          <w:t>4.4.</w:t>
        </w:r>
        <w:r w:rsidR="00180F5B">
          <w:rPr>
            <w:rFonts w:eastAsiaTheme="minorEastAsia" w:cstheme="minorBidi"/>
            <w:iCs w:val="0"/>
            <w:noProof/>
            <w:sz w:val="22"/>
            <w:szCs w:val="22"/>
            <w:lang w:val="en-US" w:eastAsia="ja-JP"/>
          </w:rPr>
          <w:tab/>
        </w:r>
        <w:r w:rsidR="00180F5B" w:rsidRPr="000F390F">
          <w:rPr>
            <w:rStyle w:val="Hyperlink"/>
            <w:noProof/>
          </w:rPr>
          <w:t>Non-Discriminatory Conditions</w:t>
        </w:r>
        <w:r w:rsidR="00180F5B">
          <w:rPr>
            <w:noProof/>
            <w:webHidden/>
          </w:rPr>
          <w:tab/>
        </w:r>
        <w:r w:rsidR="00180F5B">
          <w:rPr>
            <w:noProof/>
            <w:webHidden/>
          </w:rPr>
          <w:fldChar w:fldCharType="begin"/>
        </w:r>
        <w:r w:rsidR="00180F5B">
          <w:rPr>
            <w:noProof/>
            <w:webHidden/>
          </w:rPr>
          <w:instrText xml:space="preserve"> PAGEREF _Toc156557891 \h </w:instrText>
        </w:r>
        <w:r w:rsidR="00180F5B">
          <w:rPr>
            <w:noProof/>
            <w:webHidden/>
          </w:rPr>
        </w:r>
        <w:r w:rsidR="00180F5B">
          <w:rPr>
            <w:noProof/>
            <w:webHidden/>
          </w:rPr>
          <w:fldChar w:fldCharType="separate"/>
        </w:r>
        <w:r w:rsidR="00B668E8">
          <w:rPr>
            <w:noProof/>
            <w:webHidden/>
          </w:rPr>
          <w:t>16</w:t>
        </w:r>
        <w:r w:rsidR="00180F5B">
          <w:rPr>
            <w:noProof/>
            <w:webHidden/>
          </w:rPr>
          <w:fldChar w:fldCharType="end"/>
        </w:r>
      </w:hyperlink>
    </w:p>
    <w:p w14:paraId="3874F680" w14:textId="75C250D8" w:rsidR="00180F5B" w:rsidRDefault="00FA0E17">
      <w:pPr>
        <w:pStyle w:val="TOC2"/>
        <w:rPr>
          <w:rFonts w:eastAsiaTheme="minorEastAsia" w:cstheme="minorBidi"/>
          <w:iCs w:val="0"/>
          <w:noProof/>
          <w:sz w:val="22"/>
          <w:szCs w:val="22"/>
          <w:lang w:val="en-US" w:eastAsia="ja-JP"/>
        </w:rPr>
      </w:pPr>
      <w:hyperlink w:anchor="_Toc156557892" w:history="1">
        <w:r w:rsidR="00180F5B" w:rsidRPr="000F390F">
          <w:rPr>
            <w:rStyle w:val="Hyperlink"/>
            <w:rFonts w:ascii="Arial" w:hAnsi="Arial"/>
            <w:noProof/>
          </w:rPr>
          <w:t>4.5.</w:t>
        </w:r>
        <w:r w:rsidR="00180F5B">
          <w:rPr>
            <w:rFonts w:eastAsiaTheme="minorEastAsia" w:cstheme="minorBidi"/>
            <w:iCs w:val="0"/>
            <w:noProof/>
            <w:sz w:val="22"/>
            <w:szCs w:val="22"/>
            <w:lang w:val="en-US" w:eastAsia="ja-JP"/>
          </w:rPr>
          <w:tab/>
        </w:r>
        <w:r w:rsidR="00180F5B" w:rsidRPr="000F390F">
          <w:rPr>
            <w:rStyle w:val="Hyperlink"/>
            <w:noProof/>
          </w:rPr>
          <w:t>Confidentiality</w:t>
        </w:r>
        <w:r w:rsidR="00180F5B">
          <w:rPr>
            <w:noProof/>
            <w:webHidden/>
          </w:rPr>
          <w:tab/>
        </w:r>
        <w:r w:rsidR="00180F5B">
          <w:rPr>
            <w:noProof/>
            <w:webHidden/>
          </w:rPr>
          <w:fldChar w:fldCharType="begin"/>
        </w:r>
        <w:r w:rsidR="00180F5B">
          <w:rPr>
            <w:noProof/>
            <w:webHidden/>
          </w:rPr>
          <w:instrText xml:space="preserve"> PAGEREF _Toc156557892 \h </w:instrText>
        </w:r>
        <w:r w:rsidR="00180F5B">
          <w:rPr>
            <w:noProof/>
            <w:webHidden/>
          </w:rPr>
        </w:r>
        <w:r w:rsidR="00180F5B">
          <w:rPr>
            <w:noProof/>
            <w:webHidden/>
          </w:rPr>
          <w:fldChar w:fldCharType="separate"/>
        </w:r>
        <w:r w:rsidR="00B668E8">
          <w:rPr>
            <w:noProof/>
            <w:webHidden/>
          </w:rPr>
          <w:t>16</w:t>
        </w:r>
        <w:r w:rsidR="00180F5B">
          <w:rPr>
            <w:noProof/>
            <w:webHidden/>
          </w:rPr>
          <w:fldChar w:fldCharType="end"/>
        </w:r>
      </w:hyperlink>
    </w:p>
    <w:p w14:paraId="7A214F7C" w14:textId="79E304AC" w:rsidR="00180F5B" w:rsidRDefault="00FA0E17">
      <w:pPr>
        <w:pStyle w:val="TOC2"/>
        <w:rPr>
          <w:rFonts w:eastAsiaTheme="minorEastAsia" w:cstheme="minorBidi"/>
          <w:iCs w:val="0"/>
          <w:noProof/>
          <w:sz w:val="22"/>
          <w:szCs w:val="22"/>
          <w:lang w:val="en-US" w:eastAsia="ja-JP"/>
        </w:rPr>
      </w:pPr>
      <w:hyperlink w:anchor="_Toc156557893" w:history="1">
        <w:r w:rsidR="00180F5B" w:rsidRPr="000F390F">
          <w:rPr>
            <w:rStyle w:val="Hyperlink"/>
            <w:rFonts w:ascii="Arial" w:hAnsi="Arial"/>
            <w:noProof/>
          </w:rPr>
          <w:t>4.6.</w:t>
        </w:r>
        <w:r w:rsidR="00180F5B">
          <w:rPr>
            <w:rFonts w:eastAsiaTheme="minorEastAsia" w:cstheme="minorBidi"/>
            <w:iCs w:val="0"/>
            <w:noProof/>
            <w:sz w:val="22"/>
            <w:szCs w:val="22"/>
            <w:lang w:val="en-US" w:eastAsia="ja-JP"/>
          </w:rPr>
          <w:tab/>
        </w:r>
        <w:r w:rsidR="00180F5B" w:rsidRPr="000F390F">
          <w:rPr>
            <w:rStyle w:val="Hyperlink"/>
            <w:noProof/>
          </w:rPr>
          <w:t>Publicly Available Information</w:t>
        </w:r>
        <w:r w:rsidR="00180F5B">
          <w:rPr>
            <w:noProof/>
            <w:webHidden/>
          </w:rPr>
          <w:tab/>
        </w:r>
        <w:r w:rsidR="00180F5B">
          <w:rPr>
            <w:noProof/>
            <w:webHidden/>
          </w:rPr>
          <w:fldChar w:fldCharType="begin"/>
        </w:r>
        <w:r w:rsidR="00180F5B">
          <w:rPr>
            <w:noProof/>
            <w:webHidden/>
          </w:rPr>
          <w:instrText xml:space="preserve"> PAGEREF _Toc156557893 \h </w:instrText>
        </w:r>
        <w:r w:rsidR="00180F5B">
          <w:rPr>
            <w:noProof/>
            <w:webHidden/>
          </w:rPr>
        </w:r>
        <w:r w:rsidR="00180F5B">
          <w:rPr>
            <w:noProof/>
            <w:webHidden/>
          </w:rPr>
          <w:fldChar w:fldCharType="separate"/>
        </w:r>
        <w:r w:rsidR="00B668E8">
          <w:rPr>
            <w:noProof/>
            <w:webHidden/>
          </w:rPr>
          <w:t>17</w:t>
        </w:r>
        <w:r w:rsidR="00180F5B">
          <w:rPr>
            <w:noProof/>
            <w:webHidden/>
          </w:rPr>
          <w:fldChar w:fldCharType="end"/>
        </w:r>
      </w:hyperlink>
    </w:p>
    <w:p w14:paraId="6AF330B8" w14:textId="47EC95AA" w:rsidR="00180F5B" w:rsidRDefault="00FA0E17">
      <w:pPr>
        <w:pStyle w:val="TOC1"/>
        <w:rPr>
          <w:rFonts w:eastAsiaTheme="minorEastAsia" w:cstheme="minorBidi"/>
          <w:b w:val="0"/>
          <w:bCs w:val="0"/>
          <w:noProof/>
          <w:sz w:val="22"/>
          <w:szCs w:val="22"/>
          <w:lang w:val="en-US" w:eastAsia="ja-JP"/>
        </w:rPr>
      </w:pPr>
      <w:hyperlink w:anchor="_Toc156557894" w:history="1">
        <w:r w:rsidR="00180F5B" w:rsidRPr="000F390F">
          <w:rPr>
            <w:rStyle w:val="Hyperlink"/>
            <w:rFonts w:ascii="Arial" w:hAnsi="Arial"/>
            <w:noProof/>
            <w:lang w:val="en-US"/>
          </w:rPr>
          <w:t>5.</w:t>
        </w:r>
        <w:r w:rsidR="00180F5B">
          <w:rPr>
            <w:rFonts w:eastAsiaTheme="minorEastAsia" w:cstheme="minorBidi"/>
            <w:b w:val="0"/>
            <w:bCs w:val="0"/>
            <w:noProof/>
            <w:sz w:val="22"/>
            <w:szCs w:val="22"/>
            <w:lang w:val="en-US" w:eastAsia="ja-JP"/>
          </w:rPr>
          <w:tab/>
        </w:r>
        <w:r w:rsidR="00180F5B" w:rsidRPr="000F390F">
          <w:rPr>
            <w:rStyle w:val="Hyperlink"/>
            <w:noProof/>
            <w:lang w:val="en-US"/>
          </w:rPr>
          <w:t>Structural Requirements</w:t>
        </w:r>
        <w:r w:rsidR="00180F5B">
          <w:rPr>
            <w:noProof/>
            <w:webHidden/>
          </w:rPr>
          <w:tab/>
        </w:r>
        <w:r w:rsidR="00180F5B">
          <w:rPr>
            <w:noProof/>
            <w:webHidden/>
          </w:rPr>
          <w:fldChar w:fldCharType="begin"/>
        </w:r>
        <w:r w:rsidR="00180F5B">
          <w:rPr>
            <w:noProof/>
            <w:webHidden/>
          </w:rPr>
          <w:instrText xml:space="preserve"> PAGEREF _Toc156557894 \h </w:instrText>
        </w:r>
        <w:r w:rsidR="00180F5B">
          <w:rPr>
            <w:noProof/>
            <w:webHidden/>
          </w:rPr>
        </w:r>
        <w:r w:rsidR="00180F5B">
          <w:rPr>
            <w:noProof/>
            <w:webHidden/>
          </w:rPr>
          <w:fldChar w:fldCharType="separate"/>
        </w:r>
        <w:r w:rsidR="00B668E8">
          <w:rPr>
            <w:noProof/>
            <w:webHidden/>
          </w:rPr>
          <w:t>18</w:t>
        </w:r>
        <w:r w:rsidR="00180F5B">
          <w:rPr>
            <w:noProof/>
            <w:webHidden/>
          </w:rPr>
          <w:fldChar w:fldCharType="end"/>
        </w:r>
      </w:hyperlink>
    </w:p>
    <w:p w14:paraId="0EA0F99C" w14:textId="0DEC0C53" w:rsidR="00180F5B" w:rsidRDefault="00FA0E17">
      <w:pPr>
        <w:pStyle w:val="TOC2"/>
        <w:rPr>
          <w:rFonts w:eastAsiaTheme="minorEastAsia" w:cstheme="minorBidi"/>
          <w:iCs w:val="0"/>
          <w:noProof/>
          <w:sz w:val="22"/>
          <w:szCs w:val="22"/>
          <w:lang w:val="en-US" w:eastAsia="ja-JP"/>
        </w:rPr>
      </w:pPr>
      <w:hyperlink w:anchor="_Toc156557895" w:history="1">
        <w:r w:rsidR="00180F5B" w:rsidRPr="000F390F">
          <w:rPr>
            <w:rStyle w:val="Hyperlink"/>
            <w:rFonts w:ascii="Arial" w:hAnsi="Arial"/>
            <w:noProof/>
          </w:rPr>
          <w:t>5.1.</w:t>
        </w:r>
        <w:r w:rsidR="00180F5B">
          <w:rPr>
            <w:rFonts w:eastAsiaTheme="minorEastAsia" w:cstheme="minorBidi"/>
            <w:iCs w:val="0"/>
            <w:noProof/>
            <w:sz w:val="22"/>
            <w:szCs w:val="22"/>
            <w:lang w:val="en-US" w:eastAsia="ja-JP"/>
          </w:rPr>
          <w:tab/>
        </w:r>
        <w:r w:rsidR="00180F5B" w:rsidRPr="000F390F">
          <w:rPr>
            <w:rStyle w:val="Hyperlink"/>
            <w:noProof/>
          </w:rPr>
          <w:t>Organizational Structure and Top Management</w:t>
        </w:r>
        <w:r w:rsidR="00180F5B">
          <w:rPr>
            <w:noProof/>
            <w:webHidden/>
          </w:rPr>
          <w:tab/>
        </w:r>
        <w:r w:rsidR="00180F5B">
          <w:rPr>
            <w:noProof/>
            <w:webHidden/>
          </w:rPr>
          <w:fldChar w:fldCharType="begin"/>
        </w:r>
        <w:r w:rsidR="00180F5B">
          <w:rPr>
            <w:noProof/>
            <w:webHidden/>
          </w:rPr>
          <w:instrText xml:space="preserve"> PAGEREF _Toc156557895 \h </w:instrText>
        </w:r>
        <w:r w:rsidR="00180F5B">
          <w:rPr>
            <w:noProof/>
            <w:webHidden/>
          </w:rPr>
        </w:r>
        <w:r w:rsidR="00180F5B">
          <w:rPr>
            <w:noProof/>
            <w:webHidden/>
          </w:rPr>
          <w:fldChar w:fldCharType="separate"/>
        </w:r>
        <w:r w:rsidR="00B668E8">
          <w:rPr>
            <w:noProof/>
            <w:webHidden/>
          </w:rPr>
          <w:t>18</w:t>
        </w:r>
        <w:r w:rsidR="00180F5B">
          <w:rPr>
            <w:noProof/>
            <w:webHidden/>
          </w:rPr>
          <w:fldChar w:fldCharType="end"/>
        </w:r>
      </w:hyperlink>
    </w:p>
    <w:p w14:paraId="50948567" w14:textId="0EADED90" w:rsidR="00180F5B" w:rsidRDefault="00FA0E17">
      <w:pPr>
        <w:pStyle w:val="TOC2"/>
        <w:rPr>
          <w:rFonts w:eastAsiaTheme="minorEastAsia" w:cstheme="minorBidi"/>
          <w:iCs w:val="0"/>
          <w:noProof/>
          <w:sz w:val="22"/>
          <w:szCs w:val="22"/>
          <w:lang w:val="en-US" w:eastAsia="ja-JP"/>
        </w:rPr>
      </w:pPr>
      <w:hyperlink w:anchor="_Toc156557896" w:history="1">
        <w:r w:rsidR="00180F5B" w:rsidRPr="000F390F">
          <w:rPr>
            <w:rStyle w:val="Hyperlink"/>
            <w:rFonts w:ascii="Arial" w:hAnsi="Arial"/>
            <w:noProof/>
          </w:rPr>
          <w:t>5.2.</w:t>
        </w:r>
        <w:r w:rsidR="00180F5B">
          <w:rPr>
            <w:rFonts w:eastAsiaTheme="minorEastAsia" w:cstheme="minorBidi"/>
            <w:iCs w:val="0"/>
            <w:noProof/>
            <w:sz w:val="22"/>
            <w:szCs w:val="22"/>
            <w:lang w:val="en-US" w:eastAsia="ja-JP"/>
          </w:rPr>
          <w:tab/>
        </w:r>
        <w:r w:rsidR="00180F5B" w:rsidRPr="000F390F">
          <w:rPr>
            <w:rStyle w:val="Hyperlink"/>
            <w:noProof/>
          </w:rPr>
          <w:t>Mechanism for Safeguarding Impartiality</w:t>
        </w:r>
        <w:r w:rsidR="00180F5B">
          <w:rPr>
            <w:noProof/>
            <w:webHidden/>
          </w:rPr>
          <w:tab/>
        </w:r>
        <w:r w:rsidR="00180F5B">
          <w:rPr>
            <w:noProof/>
            <w:webHidden/>
          </w:rPr>
          <w:fldChar w:fldCharType="begin"/>
        </w:r>
        <w:r w:rsidR="00180F5B">
          <w:rPr>
            <w:noProof/>
            <w:webHidden/>
          </w:rPr>
          <w:instrText xml:space="preserve"> PAGEREF _Toc156557896 \h </w:instrText>
        </w:r>
        <w:r w:rsidR="00180F5B">
          <w:rPr>
            <w:noProof/>
            <w:webHidden/>
          </w:rPr>
        </w:r>
        <w:r w:rsidR="00180F5B">
          <w:rPr>
            <w:noProof/>
            <w:webHidden/>
          </w:rPr>
          <w:fldChar w:fldCharType="separate"/>
        </w:r>
        <w:r w:rsidR="00B668E8">
          <w:rPr>
            <w:noProof/>
            <w:webHidden/>
          </w:rPr>
          <w:t>18</w:t>
        </w:r>
        <w:r w:rsidR="00180F5B">
          <w:rPr>
            <w:noProof/>
            <w:webHidden/>
          </w:rPr>
          <w:fldChar w:fldCharType="end"/>
        </w:r>
      </w:hyperlink>
    </w:p>
    <w:p w14:paraId="6CCE8EF1" w14:textId="052298EF" w:rsidR="00180F5B" w:rsidRDefault="00FA0E17">
      <w:pPr>
        <w:pStyle w:val="TOC1"/>
        <w:rPr>
          <w:rFonts w:eastAsiaTheme="minorEastAsia" w:cstheme="minorBidi"/>
          <w:b w:val="0"/>
          <w:bCs w:val="0"/>
          <w:noProof/>
          <w:sz w:val="22"/>
          <w:szCs w:val="22"/>
          <w:lang w:val="en-US" w:eastAsia="ja-JP"/>
        </w:rPr>
      </w:pPr>
      <w:hyperlink w:anchor="_Toc156557897" w:history="1">
        <w:r w:rsidR="00180F5B" w:rsidRPr="000F390F">
          <w:rPr>
            <w:rStyle w:val="Hyperlink"/>
            <w:rFonts w:ascii="Arial" w:hAnsi="Arial"/>
            <w:noProof/>
            <w:lang w:val="en-US"/>
          </w:rPr>
          <w:t>6.</w:t>
        </w:r>
        <w:r w:rsidR="00180F5B">
          <w:rPr>
            <w:rFonts w:eastAsiaTheme="minorEastAsia" w:cstheme="minorBidi"/>
            <w:b w:val="0"/>
            <w:bCs w:val="0"/>
            <w:noProof/>
            <w:sz w:val="22"/>
            <w:szCs w:val="22"/>
            <w:lang w:val="en-US" w:eastAsia="ja-JP"/>
          </w:rPr>
          <w:tab/>
        </w:r>
        <w:r w:rsidR="00180F5B" w:rsidRPr="000F390F">
          <w:rPr>
            <w:rStyle w:val="Hyperlink"/>
            <w:noProof/>
            <w:lang w:val="en-US"/>
          </w:rPr>
          <w:t>Resource Requirements</w:t>
        </w:r>
        <w:r w:rsidR="00180F5B">
          <w:rPr>
            <w:noProof/>
            <w:webHidden/>
          </w:rPr>
          <w:tab/>
        </w:r>
        <w:r w:rsidR="00180F5B">
          <w:rPr>
            <w:noProof/>
            <w:webHidden/>
          </w:rPr>
          <w:fldChar w:fldCharType="begin"/>
        </w:r>
        <w:r w:rsidR="00180F5B">
          <w:rPr>
            <w:noProof/>
            <w:webHidden/>
          </w:rPr>
          <w:instrText xml:space="preserve"> PAGEREF _Toc156557897 \h </w:instrText>
        </w:r>
        <w:r w:rsidR="00180F5B">
          <w:rPr>
            <w:noProof/>
            <w:webHidden/>
          </w:rPr>
        </w:r>
        <w:r w:rsidR="00180F5B">
          <w:rPr>
            <w:noProof/>
            <w:webHidden/>
          </w:rPr>
          <w:fldChar w:fldCharType="separate"/>
        </w:r>
        <w:r w:rsidR="00B668E8">
          <w:rPr>
            <w:noProof/>
            <w:webHidden/>
          </w:rPr>
          <w:t>19</w:t>
        </w:r>
        <w:r w:rsidR="00180F5B">
          <w:rPr>
            <w:noProof/>
            <w:webHidden/>
          </w:rPr>
          <w:fldChar w:fldCharType="end"/>
        </w:r>
      </w:hyperlink>
    </w:p>
    <w:p w14:paraId="4B4E9B2D" w14:textId="41959D37" w:rsidR="00180F5B" w:rsidRDefault="00FA0E17">
      <w:pPr>
        <w:pStyle w:val="TOC2"/>
        <w:rPr>
          <w:rFonts w:eastAsiaTheme="minorEastAsia" w:cstheme="minorBidi"/>
          <w:iCs w:val="0"/>
          <w:noProof/>
          <w:sz w:val="22"/>
          <w:szCs w:val="22"/>
          <w:lang w:val="en-US" w:eastAsia="ja-JP"/>
        </w:rPr>
      </w:pPr>
      <w:hyperlink w:anchor="_Toc156557898" w:history="1">
        <w:r w:rsidR="00180F5B" w:rsidRPr="000F390F">
          <w:rPr>
            <w:rStyle w:val="Hyperlink"/>
            <w:rFonts w:ascii="Arial" w:hAnsi="Arial"/>
            <w:noProof/>
          </w:rPr>
          <w:t>6.1.</w:t>
        </w:r>
        <w:r w:rsidR="00180F5B">
          <w:rPr>
            <w:rFonts w:eastAsiaTheme="minorEastAsia" w:cstheme="minorBidi"/>
            <w:iCs w:val="0"/>
            <w:noProof/>
            <w:sz w:val="22"/>
            <w:szCs w:val="22"/>
            <w:lang w:val="en-US" w:eastAsia="ja-JP"/>
          </w:rPr>
          <w:tab/>
        </w:r>
        <w:r w:rsidR="00180F5B" w:rsidRPr="000F390F">
          <w:rPr>
            <w:rStyle w:val="Hyperlink"/>
            <w:noProof/>
          </w:rPr>
          <w:t>Certification Body Personnel</w:t>
        </w:r>
        <w:r w:rsidR="00180F5B">
          <w:rPr>
            <w:noProof/>
            <w:webHidden/>
          </w:rPr>
          <w:tab/>
        </w:r>
        <w:r w:rsidR="00180F5B">
          <w:rPr>
            <w:noProof/>
            <w:webHidden/>
          </w:rPr>
          <w:fldChar w:fldCharType="begin"/>
        </w:r>
        <w:r w:rsidR="00180F5B">
          <w:rPr>
            <w:noProof/>
            <w:webHidden/>
          </w:rPr>
          <w:instrText xml:space="preserve"> PAGEREF _Toc156557898 \h </w:instrText>
        </w:r>
        <w:r w:rsidR="00180F5B">
          <w:rPr>
            <w:noProof/>
            <w:webHidden/>
          </w:rPr>
        </w:r>
        <w:r w:rsidR="00180F5B">
          <w:rPr>
            <w:noProof/>
            <w:webHidden/>
          </w:rPr>
          <w:fldChar w:fldCharType="separate"/>
        </w:r>
        <w:r w:rsidR="00B668E8">
          <w:rPr>
            <w:noProof/>
            <w:webHidden/>
          </w:rPr>
          <w:t>19</w:t>
        </w:r>
        <w:r w:rsidR="00180F5B">
          <w:rPr>
            <w:noProof/>
            <w:webHidden/>
          </w:rPr>
          <w:fldChar w:fldCharType="end"/>
        </w:r>
      </w:hyperlink>
    </w:p>
    <w:p w14:paraId="21A3EF48" w14:textId="6669D355" w:rsidR="00180F5B" w:rsidRDefault="00FA0E17">
      <w:pPr>
        <w:pStyle w:val="TOC2"/>
        <w:rPr>
          <w:rFonts w:eastAsiaTheme="minorEastAsia" w:cstheme="minorBidi"/>
          <w:iCs w:val="0"/>
          <w:noProof/>
          <w:sz w:val="22"/>
          <w:szCs w:val="22"/>
          <w:lang w:val="en-US" w:eastAsia="ja-JP"/>
        </w:rPr>
      </w:pPr>
      <w:hyperlink w:anchor="_Toc156557899" w:history="1">
        <w:r w:rsidR="00180F5B" w:rsidRPr="000F390F">
          <w:rPr>
            <w:rStyle w:val="Hyperlink"/>
            <w:rFonts w:ascii="Arial" w:hAnsi="Arial"/>
            <w:noProof/>
          </w:rPr>
          <w:t>6.2.</w:t>
        </w:r>
        <w:r w:rsidR="00180F5B">
          <w:rPr>
            <w:rFonts w:eastAsiaTheme="minorEastAsia" w:cstheme="minorBidi"/>
            <w:iCs w:val="0"/>
            <w:noProof/>
            <w:sz w:val="22"/>
            <w:szCs w:val="22"/>
            <w:lang w:val="en-US" w:eastAsia="ja-JP"/>
          </w:rPr>
          <w:tab/>
        </w:r>
        <w:r w:rsidR="00180F5B" w:rsidRPr="000F390F">
          <w:rPr>
            <w:rStyle w:val="Hyperlink"/>
            <w:noProof/>
          </w:rPr>
          <w:t>Resources for Evaluation</w:t>
        </w:r>
        <w:r w:rsidR="00180F5B">
          <w:rPr>
            <w:noProof/>
            <w:webHidden/>
          </w:rPr>
          <w:tab/>
        </w:r>
        <w:r w:rsidR="00180F5B">
          <w:rPr>
            <w:noProof/>
            <w:webHidden/>
          </w:rPr>
          <w:fldChar w:fldCharType="begin"/>
        </w:r>
        <w:r w:rsidR="00180F5B">
          <w:rPr>
            <w:noProof/>
            <w:webHidden/>
          </w:rPr>
          <w:instrText xml:space="preserve"> PAGEREF _Toc156557899 \h </w:instrText>
        </w:r>
        <w:r w:rsidR="00180F5B">
          <w:rPr>
            <w:noProof/>
            <w:webHidden/>
          </w:rPr>
        </w:r>
        <w:r w:rsidR="00180F5B">
          <w:rPr>
            <w:noProof/>
            <w:webHidden/>
          </w:rPr>
          <w:fldChar w:fldCharType="separate"/>
        </w:r>
        <w:r w:rsidR="00B668E8">
          <w:rPr>
            <w:noProof/>
            <w:webHidden/>
          </w:rPr>
          <w:t>22</w:t>
        </w:r>
        <w:r w:rsidR="00180F5B">
          <w:rPr>
            <w:noProof/>
            <w:webHidden/>
          </w:rPr>
          <w:fldChar w:fldCharType="end"/>
        </w:r>
      </w:hyperlink>
    </w:p>
    <w:p w14:paraId="291F6025" w14:textId="4DD87853" w:rsidR="00180F5B" w:rsidRDefault="00FA0E17">
      <w:pPr>
        <w:pStyle w:val="TOC1"/>
        <w:rPr>
          <w:rFonts w:eastAsiaTheme="minorEastAsia" w:cstheme="minorBidi"/>
          <w:b w:val="0"/>
          <w:bCs w:val="0"/>
          <w:noProof/>
          <w:sz w:val="22"/>
          <w:szCs w:val="22"/>
          <w:lang w:val="en-US" w:eastAsia="ja-JP"/>
        </w:rPr>
      </w:pPr>
      <w:hyperlink w:anchor="_Toc156557900" w:history="1">
        <w:r w:rsidR="00180F5B" w:rsidRPr="000F390F">
          <w:rPr>
            <w:rStyle w:val="Hyperlink"/>
            <w:rFonts w:ascii="Arial" w:hAnsi="Arial"/>
            <w:noProof/>
            <w:lang w:val="en-US"/>
          </w:rPr>
          <w:t>7.</w:t>
        </w:r>
        <w:r w:rsidR="00180F5B">
          <w:rPr>
            <w:rFonts w:eastAsiaTheme="minorEastAsia" w:cstheme="minorBidi"/>
            <w:b w:val="0"/>
            <w:bCs w:val="0"/>
            <w:noProof/>
            <w:sz w:val="22"/>
            <w:szCs w:val="22"/>
            <w:lang w:val="en-US" w:eastAsia="ja-JP"/>
          </w:rPr>
          <w:tab/>
        </w:r>
        <w:r w:rsidR="00180F5B" w:rsidRPr="000F390F">
          <w:rPr>
            <w:rStyle w:val="Hyperlink"/>
            <w:noProof/>
            <w:lang w:val="en-US"/>
          </w:rPr>
          <w:t>Process Requirements</w:t>
        </w:r>
        <w:r w:rsidR="00180F5B">
          <w:rPr>
            <w:noProof/>
            <w:webHidden/>
          </w:rPr>
          <w:tab/>
        </w:r>
        <w:r w:rsidR="00180F5B">
          <w:rPr>
            <w:noProof/>
            <w:webHidden/>
          </w:rPr>
          <w:fldChar w:fldCharType="begin"/>
        </w:r>
        <w:r w:rsidR="00180F5B">
          <w:rPr>
            <w:noProof/>
            <w:webHidden/>
          </w:rPr>
          <w:instrText xml:space="preserve"> PAGEREF _Toc156557900 \h </w:instrText>
        </w:r>
        <w:r w:rsidR="00180F5B">
          <w:rPr>
            <w:noProof/>
            <w:webHidden/>
          </w:rPr>
        </w:r>
        <w:r w:rsidR="00180F5B">
          <w:rPr>
            <w:noProof/>
            <w:webHidden/>
          </w:rPr>
          <w:fldChar w:fldCharType="separate"/>
        </w:r>
        <w:r w:rsidR="00B668E8">
          <w:rPr>
            <w:noProof/>
            <w:webHidden/>
          </w:rPr>
          <w:t>24</w:t>
        </w:r>
        <w:r w:rsidR="00180F5B">
          <w:rPr>
            <w:noProof/>
            <w:webHidden/>
          </w:rPr>
          <w:fldChar w:fldCharType="end"/>
        </w:r>
      </w:hyperlink>
    </w:p>
    <w:p w14:paraId="33B82DC1" w14:textId="3E6B6759" w:rsidR="00180F5B" w:rsidRDefault="00FA0E17">
      <w:pPr>
        <w:pStyle w:val="TOC2"/>
        <w:rPr>
          <w:rFonts w:eastAsiaTheme="minorEastAsia" w:cstheme="minorBidi"/>
          <w:iCs w:val="0"/>
          <w:noProof/>
          <w:sz w:val="22"/>
          <w:szCs w:val="22"/>
          <w:lang w:val="en-US" w:eastAsia="ja-JP"/>
        </w:rPr>
      </w:pPr>
      <w:hyperlink w:anchor="_Toc156557901" w:history="1">
        <w:r w:rsidR="00180F5B" w:rsidRPr="000F390F">
          <w:rPr>
            <w:rStyle w:val="Hyperlink"/>
            <w:rFonts w:ascii="Arial" w:hAnsi="Arial"/>
            <w:noProof/>
          </w:rPr>
          <w:t>7.1.</w:t>
        </w:r>
        <w:r w:rsidR="00180F5B">
          <w:rPr>
            <w:rFonts w:eastAsiaTheme="minorEastAsia" w:cstheme="minorBidi"/>
            <w:iCs w:val="0"/>
            <w:noProof/>
            <w:sz w:val="22"/>
            <w:szCs w:val="22"/>
            <w:lang w:val="en-US" w:eastAsia="ja-JP"/>
          </w:rPr>
          <w:tab/>
        </w:r>
        <w:r w:rsidR="00180F5B" w:rsidRPr="000F390F">
          <w:rPr>
            <w:rStyle w:val="Hyperlink"/>
            <w:noProof/>
          </w:rPr>
          <w:t>General</w:t>
        </w:r>
        <w:r w:rsidR="00180F5B">
          <w:rPr>
            <w:noProof/>
            <w:webHidden/>
          </w:rPr>
          <w:tab/>
        </w:r>
        <w:r w:rsidR="00180F5B">
          <w:rPr>
            <w:noProof/>
            <w:webHidden/>
          </w:rPr>
          <w:fldChar w:fldCharType="begin"/>
        </w:r>
        <w:r w:rsidR="00180F5B">
          <w:rPr>
            <w:noProof/>
            <w:webHidden/>
          </w:rPr>
          <w:instrText xml:space="preserve"> PAGEREF _Toc156557901 \h </w:instrText>
        </w:r>
        <w:r w:rsidR="00180F5B">
          <w:rPr>
            <w:noProof/>
            <w:webHidden/>
          </w:rPr>
        </w:r>
        <w:r w:rsidR="00180F5B">
          <w:rPr>
            <w:noProof/>
            <w:webHidden/>
          </w:rPr>
          <w:fldChar w:fldCharType="separate"/>
        </w:r>
        <w:r w:rsidR="00B668E8">
          <w:rPr>
            <w:noProof/>
            <w:webHidden/>
          </w:rPr>
          <w:t>24</w:t>
        </w:r>
        <w:r w:rsidR="00180F5B">
          <w:rPr>
            <w:noProof/>
            <w:webHidden/>
          </w:rPr>
          <w:fldChar w:fldCharType="end"/>
        </w:r>
      </w:hyperlink>
    </w:p>
    <w:p w14:paraId="3BC01570" w14:textId="301C73B3" w:rsidR="00180F5B" w:rsidRDefault="00FA0E17">
      <w:pPr>
        <w:pStyle w:val="TOC2"/>
        <w:rPr>
          <w:rFonts w:eastAsiaTheme="minorEastAsia" w:cstheme="minorBidi"/>
          <w:iCs w:val="0"/>
          <w:noProof/>
          <w:sz w:val="22"/>
          <w:szCs w:val="22"/>
          <w:lang w:val="en-US" w:eastAsia="ja-JP"/>
        </w:rPr>
      </w:pPr>
      <w:hyperlink w:anchor="_Toc156557902" w:history="1">
        <w:r w:rsidR="00180F5B" w:rsidRPr="000F390F">
          <w:rPr>
            <w:rStyle w:val="Hyperlink"/>
            <w:rFonts w:ascii="Arial" w:hAnsi="Arial"/>
            <w:noProof/>
          </w:rPr>
          <w:t>7.2.</w:t>
        </w:r>
        <w:r w:rsidR="00180F5B">
          <w:rPr>
            <w:rFonts w:eastAsiaTheme="minorEastAsia" w:cstheme="minorBidi"/>
            <w:iCs w:val="0"/>
            <w:noProof/>
            <w:sz w:val="22"/>
            <w:szCs w:val="22"/>
            <w:lang w:val="en-US" w:eastAsia="ja-JP"/>
          </w:rPr>
          <w:tab/>
        </w:r>
        <w:r w:rsidR="00180F5B" w:rsidRPr="000F390F">
          <w:rPr>
            <w:rStyle w:val="Hyperlink"/>
            <w:noProof/>
          </w:rPr>
          <w:t>Application</w:t>
        </w:r>
        <w:r w:rsidR="00180F5B">
          <w:rPr>
            <w:noProof/>
            <w:webHidden/>
          </w:rPr>
          <w:tab/>
        </w:r>
        <w:r w:rsidR="00180F5B">
          <w:rPr>
            <w:noProof/>
            <w:webHidden/>
          </w:rPr>
          <w:fldChar w:fldCharType="begin"/>
        </w:r>
        <w:r w:rsidR="00180F5B">
          <w:rPr>
            <w:noProof/>
            <w:webHidden/>
          </w:rPr>
          <w:instrText xml:space="preserve"> PAGEREF _Toc156557902 \h </w:instrText>
        </w:r>
        <w:r w:rsidR="00180F5B">
          <w:rPr>
            <w:noProof/>
            <w:webHidden/>
          </w:rPr>
        </w:r>
        <w:r w:rsidR="00180F5B">
          <w:rPr>
            <w:noProof/>
            <w:webHidden/>
          </w:rPr>
          <w:fldChar w:fldCharType="separate"/>
        </w:r>
        <w:r w:rsidR="00B668E8">
          <w:rPr>
            <w:noProof/>
            <w:webHidden/>
          </w:rPr>
          <w:t>24</w:t>
        </w:r>
        <w:r w:rsidR="00180F5B">
          <w:rPr>
            <w:noProof/>
            <w:webHidden/>
          </w:rPr>
          <w:fldChar w:fldCharType="end"/>
        </w:r>
      </w:hyperlink>
    </w:p>
    <w:p w14:paraId="530338BC" w14:textId="1823E2CB" w:rsidR="00180F5B" w:rsidRDefault="00FA0E17">
      <w:pPr>
        <w:pStyle w:val="TOC2"/>
        <w:rPr>
          <w:rFonts w:eastAsiaTheme="minorEastAsia" w:cstheme="minorBidi"/>
          <w:iCs w:val="0"/>
          <w:noProof/>
          <w:sz w:val="22"/>
          <w:szCs w:val="22"/>
          <w:lang w:val="en-US" w:eastAsia="ja-JP"/>
        </w:rPr>
      </w:pPr>
      <w:hyperlink w:anchor="_Toc156557903" w:history="1">
        <w:r w:rsidR="00180F5B" w:rsidRPr="000F390F">
          <w:rPr>
            <w:rStyle w:val="Hyperlink"/>
            <w:rFonts w:ascii="Arial" w:hAnsi="Arial"/>
            <w:noProof/>
          </w:rPr>
          <w:t>7.3.</w:t>
        </w:r>
        <w:r w:rsidR="00180F5B">
          <w:rPr>
            <w:rFonts w:eastAsiaTheme="minorEastAsia" w:cstheme="minorBidi"/>
            <w:iCs w:val="0"/>
            <w:noProof/>
            <w:sz w:val="22"/>
            <w:szCs w:val="22"/>
            <w:lang w:val="en-US" w:eastAsia="ja-JP"/>
          </w:rPr>
          <w:tab/>
        </w:r>
        <w:r w:rsidR="00180F5B" w:rsidRPr="000F390F">
          <w:rPr>
            <w:rStyle w:val="Hyperlink"/>
            <w:noProof/>
          </w:rPr>
          <w:t>Application Review (Screening)</w:t>
        </w:r>
        <w:r w:rsidR="00180F5B">
          <w:rPr>
            <w:noProof/>
            <w:webHidden/>
          </w:rPr>
          <w:tab/>
        </w:r>
        <w:r w:rsidR="00180F5B">
          <w:rPr>
            <w:noProof/>
            <w:webHidden/>
          </w:rPr>
          <w:fldChar w:fldCharType="begin"/>
        </w:r>
        <w:r w:rsidR="00180F5B">
          <w:rPr>
            <w:noProof/>
            <w:webHidden/>
          </w:rPr>
          <w:instrText xml:space="preserve"> PAGEREF _Toc156557903 \h </w:instrText>
        </w:r>
        <w:r w:rsidR="00180F5B">
          <w:rPr>
            <w:noProof/>
            <w:webHidden/>
          </w:rPr>
        </w:r>
        <w:r w:rsidR="00180F5B">
          <w:rPr>
            <w:noProof/>
            <w:webHidden/>
          </w:rPr>
          <w:fldChar w:fldCharType="separate"/>
        </w:r>
        <w:r w:rsidR="00B668E8">
          <w:rPr>
            <w:noProof/>
            <w:webHidden/>
          </w:rPr>
          <w:t>24</w:t>
        </w:r>
        <w:r w:rsidR="00180F5B">
          <w:rPr>
            <w:noProof/>
            <w:webHidden/>
          </w:rPr>
          <w:fldChar w:fldCharType="end"/>
        </w:r>
      </w:hyperlink>
    </w:p>
    <w:p w14:paraId="3DA47657" w14:textId="1FA00628" w:rsidR="00180F5B" w:rsidRDefault="00FA0E17">
      <w:pPr>
        <w:pStyle w:val="TOC2"/>
        <w:rPr>
          <w:rFonts w:eastAsiaTheme="minorEastAsia" w:cstheme="minorBidi"/>
          <w:iCs w:val="0"/>
          <w:noProof/>
          <w:sz w:val="22"/>
          <w:szCs w:val="22"/>
          <w:lang w:val="en-US" w:eastAsia="ja-JP"/>
        </w:rPr>
      </w:pPr>
      <w:hyperlink w:anchor="_Toc156557904" w:history="1">
        <w:r w:rsidR="00180F5B" w:rsidRPr="000F390F">
          <w:rPr>
            <w:rStyle w:val="Hyperlink"/>
            <w:rFonts w:ascii="Arial" w:hAnsi="Arial"/>
            <w:noProof/>
          </w:rPr>
          <w:t>7.4.</w:t>
        </w:r>
        <w:r w:rsidR="00180F5B">
          <w:rPr>
            <w:rFonts w:eastAsiaTheme="minorEastAsia" w:cstheme="minorBidi"/>
            <w:iCs w:val="0"/>
            <w:noProof/>
            <w:sz w:val="22"/>
            <w:szCs w:val="22"/>
            <w:lang w:val="en-US" w:eastAsia="ja-JP"/>
          </w:rPr>
          <w:tab/>
        </w:r>
        <w:r w:rsidR="00180F5B" w:rsidRPr="000F390F">
          <w:rPr>
            <w:rStyle w:val="Hyperlink"/>
            <w:noProof/>
          </w:rPr>
          <w:t>Evaluation</w:t>
        </w:r>
        <w:r w:rsidR="00180F5B">
          <w:rPr>
            <w:noProof/>
            <w:webHidden/>
          </w:rPr>
          <w:tab/>
        </w:r>
        <w:r w:rsidR="00180F5B">
          <w:rPr>
            <w:noProof/>
            <w:webHidden/>
          </w:rPr>
          <w:fldChar w:fldCharType="begin"/>
        </w:r>
        <w:r w:rsidR="00180F5B">
          <w:rPr>
            <w:noProof/>
            <w:webHidden/>
          </w:rPr>
          <w:instrText xml:space="preserve"> PAGEREF _Toc156557904 \h </w:instrText>
        </w:r>
        <w:r w:rsidR="00180F5B">
          <w:rPr>
            <w:noProof/>
            <w:webHidden/>
          </w:rPr>
        </w:r>
        <w:r w:rsidR="00180F5B">
          <w:rPr>
            <w:noProof/>
            <w:webHidden/>
          </w:rPr>
          <w:fldChar w:fldCharType="separate"/>
        </w:r>
        <w:r w:rsidR="00B668E8">
          <w:rPr>
            <w:noProof/>
            <w:webHidden/>
          </w:rPr>
          <w:t>25</w:t>
        </w:r>
        <w:r w:rsidR="00180F5B">
          <w:rPr>
            <w:noProof/>
            <w:webHidden/>
          </w:rPr>
          <w:fldChar w:fldCharType="end"/>
        </w:r>
      </w:hyperlink>
    </w:p>
    <w:p w14:paraId="695CAC9D" w14:textId="715FF576" w:rsidR="00180F5B" w:rsidRDefault="00FA0E17">
      <w:pPr>
        <w:pStyle w:val="TOC2"/>
        <w:rPr>
          <w:rFonts w:eastAsiaTheme="minorEastAsia" w:cstheme="minorBidi"/>
          <w:iCs w:val="0"/>
          <w:noProof/>
          <w:sz w:val="22"/>
          <w:szCs w:val="22"/>
          <w:lang w:val="en-US" w:eastAsia="ja-JP"/>
        </w:rPr>
      </w:pPr>
      <w:hyperlink w:anchor="_Toc156557905" w:history="1">
        <w:r w:rsidR="00180F5B" w:rsidRPr="000F390F">
          <w:rPr>
            <w:rStyle w:val="Hyperlink"/>
            <w:rFonts w:ascii="Arial" w:hAnsi="Arial"/>
            <w:noProof/>
          </w:rPr>
          <w:t>7.5.</w:t>
        </w:r>
        <w:r w:rsidR="00180F5B">
          <w:rPr>
            <w:rFonts w:eastAsiaTheme="minorEastAsia" w:cstheme="minorBidi"/>
            <w:iCs w:val="0"/>
            <w:noProof/>
            <w:sz w:val="22"/>
            <w:szCs w:val="22"/>
            <w:lang w:val="en-US" w:eastAsia="ja-JP"/>
          </w:rPr>
          <w:tab/>
        </w:r>
        <w:r w:rsidR="00180F5B" w:rsidRPr="000F390F">
          <w:rPr>
            <w:rStyle w:val="Hyperlink"/>
            <w:noProof/>
          </w:rPr>
          <w:t>Review (Recommendation)</w:t>
        </w:r>
        <w:r w:rsidR="00180F5B">
          <w:rPr>
            <w:noProof/>
            <w:webHidden/>
          </w:rPr>
          <w:tab/>
        </w:r>
        <w:r w:rsidR="00180F5B">
          <w:rPr>
            <w:noProof/>
            <w:webHidden/>
          </w:rPr>
          <w:fldChar w:fldCharType="begin"/>
        </w:r>
        <w:r w:rsidR="00180F5B">
          <w:rPr>
            <w:noProof/>
            <w:webHidden/>
          </w:rPr>
          <w:instrText xml:space="preserve"> PAGEREF _Toc156557905 \h </w:instrText>
        </w:r>
        <w:r w:rsidR="00180F5B">
          <w:rPr>
            <w:noProof/>
            <w:webHidden/>
          </w:rPr>
        </w:r>
        <w:r w:rsidR="00180F5B">
          <w:rPr>
            <w:noProof/>
            <w:webHidden/>
          </w:rPr>
          <w:fldChar w:fldCharType="separate"/>
        </w:r>
        <w:r w:rsidR="00B668E8">
          <w:rPr>
            <w:noProof/>
            <w:webHidden/>
          </w:rPr>
          <w:t>26</w:t>
        </w:r>
        <w:r w:rsidR="00180F5B">
          <w:rPr>
            <w:noProof/>
            <w:webHidden/>
          </w:rPr>
          <w:fldChar w:fldCharType="end"/>
        </w:r>
      </w:hyperlink>
    </w:p>
    <w:p w14:paraId="2356E80A" w14:textId="69C83C49" w:rsidR="00180F5B" w:rsidRDefault="00FA0E17">
      <w:pPr>
        <w:pStyle w:val="TOC2"/>
        <w:rPr>
          <w:rFonts w:eastAsiaTheme="minorEastAsia" w:cstheme="minorBidi"/>
          <w:iCs w:val="0"/>
          <w:noProof/>
          <w:sz w:val="22"/>
          <w:szCs w:val="22"/>
          <w:lang w:val="en-US" w:eastAsia="ja-JP"/>
        </w:rPr>
      </w:pPr>
      <w:hyperlink w:anchor="_Toc156557906" w:history="1">
        <w:r w:rsidR="00180F5B" w:rsidRPr="000F390F">
          <w:rPr>
            <w:rStyle w:val="Hyperlink"/>
            <w:rFonts w:ascii="Arial" w:hAnsi="Arial"/>
            <w:noProof/>
          </w:rPr>
          <w:t>7.6.</w:t>
        </w:r>
        <w:r w:rsidR="00180F5B">
          <w:rPr>
            <w:rFonts w:eastAsiaTheme="minorEastAsia" w:cstheme="minorBidi"/>
            <w:iCs w:val="0"/>
            <w:noProof/>
            <w:sz w:val="22"/>
            <w:szCs w:val="22"/>
            <w:lang w:val="en-US" w:eastAsia="ja-JP"/>
          </w:rPr>
          <w:tab/>
        </w:r>
        <w:r w:rsidR="00180F5B" w:rsidRPr="000F390F">
          <w:rPr>
            <w:rStyle w:val="Hyperlink"/>
            <w:noProof/>
          </w:rPr>
          <w:t>Certification Decision</w:t>
        </w:r>
        <w:r w:rsidR="00180F5B">
          <w:rPr>
            <w:noProof/>
            <w:webHidden/>
          </w:rPr>
          <w:tab/>
        </w:r>
        <w:r w:rsidR="00180F5B">
          <w:rPr>
            <w:noProof/>
            <w:webHidden/>
          </w:rPr>
          <w:fldChar w:fldCharType="begin"/>
        </w:r>
        <w:r w:rsidR="00180F5B">
          <w:rPr>
            <w:noProof/>
            <w:webHidden/>
          </w:rPr>
          <w:instrText xml:space="preserve"> PAGEREF _Toc156557906 \h </w:instrText>
        </w:r>
        <w:r w:rsidR="00180F5B">
          <w:rPr>
            <w:noProof/>
            <w:webHidden/>
          </w:rPr>
        </w:r>
        <w:r w:rsidR="00180F5B">
          <w:rPr>
            <w:noProof/>
            <w:webHidden/>
          </w:rPr>
          <w:fldChar w:fldCharType="separate"/>
        </w:r>
        <w:r w:rsidR="00B668E8">
          <w:rPr>
            <w:noProof/>
            <w:webHidden/>
          </w:rPr>
          <w:t>26</w:t>
        </w:r>
        <w:r w:rsidR="00180F5B">
          <w:rPr>
            <w:noProof/>
            <w:webHidden/>
          </w:rPr>
          <w:fldChar w:fldCharType="end"/>
        </w:r>
      </w:hyperlink>
    </w:p>
    <w:p w14:paraId="58109BC7" w14:textId="61AB317F" w:rsidR="00180F5B" w:rsidRDefault="00FA0E17">
      <w:pPr>
        <w:pStyle w:val="TOC2"/>
        <w:rPr>
          <w:rFonts w:eastAsiaTheme="minorEastAsia" w:cstheme="minorBidi"/>
          <w:iCs w:val="0"/>
          <w:noProof/>
          <w:sz w:val="22"/>
          <w:szCs w:val="22"/>
          <w:lang w:val="en-US" w:eastAsia="ja-JP"/>
        </w:rPr>
      </w:pPr>
      <w:hyperlink w:anchor="_Toc156557907" w:history="1">
        <w:r w:rsidR="00180F5B" w:rsidRPr="000F390F">
          <w:rPr>
            <w:rStyle w:val="Hyperlink"/>
            <w:rFonts w:ascii="Arial" w:hAnsi="Arial"/>
            <w:noProof/>
          </w:rPr>
          <w:t>7.7.</w:t>
        </w:r>
        <w:r w:rsidR="00180F5B">
          <w:rPr>
            <w:rFonts w:eastAsiaTheme="minorEastAsia" w:cstheme="minorBidi"/>
            <w:iCs w:val="0"/>
            <w:noProof/>
            <w:sz w:val="22"/>
            <w:szCs w:val="22"/>
            <w:lang w:val="en-US" w:eastAsia="ja-JP"/>
          </w:rPr>
          <w:tab/>
        </w:r>
        <w:r w:rsidR="00180F5B" w:rsidRPr="000F390F">
          <w:rPr>
            <w:rStyle w:val="Hyperlink"/>
            <w:noProof/>
          </w:rPr>
          <w:t>Certification Documentation</w:t>
        </w:r>
        <w:r w:rsidR="00180F5B">
          <w:rPr>
            <w:noProof/>
            <w:webHidden/>
          </w:rPr>
          <w:tab/>
        </w:r>
        <w:r w:rsidR="00180F5B">
          <w:rPr>
            <w:noProof/>
            <w:webHidden/>
          </w:rPr>
          <w:fldChar w:fldCharType="begin"/>
        </w:r>
        <w:r w:rsidR="00180F5B">
          <w:rPr>
            <w:noProof/>
            <w:webHidden/>
          </w:rPr>
          <w:instrText xml:space="preserve"> PAGEREF _Toc156557907 \h </w:instrText>
        </w:r>
        <w:r w:rsidR="00180F5B">
          <w:rPr>
            <w:noProof/>
            <w:webHidden/>
          </w:rPr>
        </w:r>
        <w:r w:rsidR="00180F5B">
          <w:rPr>
            <w:noProof/>
            <w:webHidden/>
          </w:rPr>
          <w:fldChar w:fldCharType="separate"/>
        </w:r>
        <w:r w:rsidR="00B668E8">
          <w:rPr>
            <w:noProof/>
            <w:webHidden/>
          </w:rPr>
          <w:t>26</w:t>
        </w:r>
        <w:r w:rsidR="00180F5B">
          <w:rPr>
            <w:noProof/>
            <w:webHidden/>
          </w:rPr>
          <w:fldChar w:fldCharType="end"/>
        </w:r>
      </w:hyperlink>
    </w:p>
    <w:p w14:paraId="1034FA76" w14:textId="1F936772" w:rsidR="00180F5B" w:rsidRDefault="00FA0E17">
      <w:pPr>
        <w:pStyle w:val="TOC2"/>
        <w:rPr>
          <w:rFonts w:eastAsiaTheme="minorEastAsia" w:cstheme="minorBidi"/>
          <w:iCs w:val="0"/>
          <w:noProof/>
          <w:sz w:val="22"/>
          <w:szCs w:val="22"/>
          <w:lang w:val="en-US" w:eastAsia="ja-JP"/>
        </w:rPr>
      </w:pPr>
      <w:hyperlink w:anchor="_Toc156557908" w:history="1">
        <w:r w:rsidR="00180F5B" w:rsidRPr="000F390F">
          <w:rPr>
            <w:rStyle w:val="Hyperlink"/>
            <w:rFonts w:ascii="Arial" w:hAnsi="Arial"/>
            <w:noProof/>
          </w:rPr>
          <w:t>7.8.</w:t>
        </w:r>
        <w:r w:rsidR="00180F5B">
          <w:rPr>
            <w:rFonts w:eastAsiaTheme="minorEastAsia" w:cstheme="minorBidi"/>
            <w:iCs w:val="0"/>
            <w:noProof/>
            <w:sz w:val="22"/>
            <w:szCs w:val="22"/>
            <w:lang w:val="en-US" w:eastAsia="ja-JP"/>
          </w:rPr>
          <w:tab/>
        </w:r>
        <w:r w:rsidR="00180F5B" w:rsidRPr="000F390F">
          <w:rPr>
            <w:rStyle w:val="Hyperlink"/>
            <w:noProof/>
          </w:rPr>
          <w:t>Directory of Certified Products</w:t>
        </w:r>
        <w:r w:rsidR="00180F5B">
          <w:rPr>
            <w:noProof/>
            <w:webHidden/>
          </w:rPr>
          <w:tab/>
        </w:r>
        <w:r w:rsidR="00180F5B">
          <w:rPr>
            <w:noProof/>
            <w:webHidden/>
          </w:rPr>
          <w:fldChar w:fldCharType="begin"/>
        </w:r>
        <w:r w:rsidR="00180F5B">
          <w:rPr>
            <w:noProof/>
            <w:webHidden/>
          </w:rPr>
          <w:instrText xml:space="preserve"> PAGEREF _Toc156557908 \h </w:instrText>
        </w:r>
        <w:r w:rsidR="00180F5B">
          <w:rPr>
            <w:noProof/>
            <w:webHidden/>
          </w:rPr>
        </w:r>
        <w:r w:rsidR="00180F5B">
          <w:rPr>
            <w:noProof/>
            <w:webHidden/>
          </w:rPr>
          <w:fldChar w:fldCharType="separate"/>
        </w:r>
        <w:r w:rsidR="00B668E8">
          <w:rPr>
            <w:noProof/>
            <w:webHidden/>
          </w:rPr>
          <w:t>27</w:t>
        </w:r>
        <w:r w:rsidR="00180F5B">
          <w:rPr>
            <w:noProof/>
            <w:webHidden/>
          </w:rPr>
          <w:fldChar w:fldCharType="end"/>
        </w:r>
      </w:hyperlink>
    </w:p>
    <w:p w14:paraId="5B793A30" w14:textId="45F82548" w:rsidR="00180F5B" w:rsidRDefault="00FA0E17">
      <w:pPr>
        <w:pStyle w:val="TOC2"/>
        <w:rPr>
          <w:rFonts w:eastAsiaTheme="minorEastAsia" w:cstheme="minorBidi"/>
          <w:iCs w:val="0"/>
          <w:noProof/>
          <w:sz w:val="22"/>
          <w:szCs w:val="22"/>
          <w:lang w:val="en-US" w:eastAsia="ja-JP"/>
        </w:rPr>
      </w:pPr>
      <w:hyperlink w:anchor="_Toc156557909" w:history="1">
        <w:r w:rsidR="00180F5B" w:rsidRPr="000F390F">
          <w:rPr>
            <w:rStyle w:val="Hyperlink"/>
            <w:rFonts w:ascii="Arial" w:hAnsi="Arial"/>
            <w:noProof/>
          </w:rPr>
          <w:t>7.9.</w:t>
        </w:r>
        <w:r w:rsidR="00180F5B">
          <w:rPr>
            <w:rFonts w:eastAsiaTheme="minorEastAsia" w:cstheme="minorBidi"/>
            <w:iCs w:val="0"/>
            <w:noProof/>
            <w:sz w:val="22"/>
            <w:szCs w:val="22"/>
            <w:lang w:val="en-US" w:eastAsia="ja-JP"/>
          </w:rPr>
          <w:tab/>
        </w:r>
        <w:r w:rsidR="00180F5B" w:rsidRPr="000F390F">
          <w:rPr>
            <w:rStyle w:val="Hyperlink"/>
            <w:noProof/>
          </w:rPr>
          <w:t>Surveillance</w:t>
        </w:r>
        <w:r w:rsidR="00180F5B">
          <w:rPr>
            <w:noProof/>
            <w:webHidden/>
          </w:rPr>
          <w:tab/>
        </w:r>
        <w:r w:rsidR="00180F5B">
          <w:rPr>
            <w:noProof/>
            <w:webHidden/>
          </w:rPr>
          <w:fldChar w:fldCharType="begin"/>
        </w:r>
        <w:r w:rsidR="00180F5B">
          <w:rPr>
            <w:noProof/>
            <w:webHidden/>
          </w:rPr>
          <w:instrText xml:space="preserve"> PAGEREF _Toc156557909 \h </w:instrText>
        </w:r>
        <w:r w:rsidR="00180F5B">
          <w:rPr>
            <w:noProof/>
            <w:webHidden/>
          </w:rPr>
        </w:r>
        <w:r w:rsidR="00180F5B">
          <w:rPr>
            <w:noProof/>
            <w:webHidden/>
          </w:rPr>
          <w:fldChar w:fldCharType="separate"/>
        </w:r>
        <w:r w:rsidR="00B668E8">
          <w:rPr>
            <w:noProof/>
            <w:webHidden/>
          </w:rPr>
          <w:t>27</w:t>
        </w:r>
        <w:r w:rsidR="00180F5B">
          <w:rPr>
            <w:noProof/>
            <w:webHidden/>
          </w:rPr>
          <w:fldChar w:fldCharType="end"/>
        </w:r>
      </w:hyperlink>
    </w:p>
    <w:p w14:paraId="54BA1B8D" w14:textId="36BDEE76" w:rsidR="00180F5B" w:rsidRDefault="00FA0E17">
      <w:pPr>
        <w:pStyle w:val="TOC2"/>
        <w:rPr>
          <w:rFonts w:eastAsiaTheme="minorEastAsia" w:cstheme="minorBidi"/>
          <w:iCs w:val="0"/>
          <w:noProof/>
          <w:sz w:val="22"/>
          <w:szCs w:val="22"/>
          <w:lang w:val="en-US" w:eastAsia="ja-JP"/>
        </w:rPr>
      </w:pPr>
      <w:hyperlink w:anchor="_Toc156557910" w:history="1">
        <w:r w:rsidR="00180F5B" w:rsidRPr="000F390F">
          <w:rPr>
            <w:rStyle w:val="Hyperlink"/>
            <w:rFonts w:ascii="Arial" w:hAnsi="Arial"/>
            <w:noProof/>
          </w:rPr>
          <w:t>7.10.</w:t>
        </w:r>
        <w:r w:rsidR="00180F5B">
          <w:rPr>
            <w:rFonts w:eastAsiaTheme="minorEastAsia" w:cstheme="minorBidi"/>
            <w:iCs w:val="0"/>
            <w:noProof/>
            <w:sz w:val="22"/>
            <w:szCs w:val="22"/>
            <w:lang w:val="en-US" w:eastAsia="ja-JP"/>
          </w:rPr>
          <w:tab/>
        </w:r>
        <w:r w:rsidR="00180F5B" w:rsidRPr="000F390F">
          <w:rPr>
            <w:rStyle w:val="Hyperlink"/>
            <w:noProof/>
          </w:rPr>
          <w:t>Changes Affecting Certification</w:t>
        </w:r>
        <w:r w:rsidR="00180F5B">
          <w:rPr>
            <w:noProof/>
            <w:webHidden/>
          </w:rPr>
          <w:tab/>
        </w:r>
        <w:r w:rsidR="00180F5B">
          <w:rPr>
            <w:noProof/>
            <w:webHidden/>
          </w:rPr>
          <w:fldChar w:fldCharType="begin"/>
        </w:r>
        <w:r w:rsidR="00180F5B">
          <w:rPr>
            <w:noProof/>
            <w:webHidden/>
          </w:rPr>
          <w:instrText xml:space="preserve"> PAGEREF _Toc156557910 \h </w:instrText>
        </w:r>
        <w:r w:rsidR="00180F5B">
          <w:rPr>
            <w:noProof/>
            <w:webHidden/>
          </w:rPr>
        </w:r>
        <w:r w:rsidR="00180F5B">
          <w:rPr>
            <w:noProof/>
            <w:webHidden/>
          </w:rPr>
          <w:fldChar w:fldCharType="separate"/>
        </w:r>
        <w:r w:rsidR="00B668E8">
          <w:rPr>
            <w:noProof/>
            <w:webHidden/>
          </w:rPr>
          <w:t>27</w:t>
        </w:r>
        <w:r w:rsidR="00180F5B">
          <w:rPr>
            <w:noProof/>
            <w:webHidden/>
          </w:rPr>
          <w:fldChar w:fldCharType="end"/>
        </w:r>
      </w:hyperlink>
    </w:p>
    <w:p w14:paraId="02BFE172" w14:textId="1353C269" w:rsidR="00180F5B" w:rsidRDefault="00FA0E17">
      <w:pPr>
        <w:pStyle w:val="TOC2"/>
        <w:rPr>
          <w:rFonts w:eastAsiaTheme="minorEastAsia" w:cstheme="minorBidi"/>
          <w:iCs w:val="0"/>
          <w:noProof/>
          <w:sz w:val="22"/>
          <w:szCs w:val="22"/>
          <w:lang w:val="en-US" w:eastAsia="ja-JP"/>
        </w:rPr>
      </w:pPr>
      <w:hyperlink w:anchor="_Toc156557911" w:history="1">
        <w:r w:rsidR="00180F5B" w:rsidRPr="000F390F">
          <w:rPr>
            <w:rStyle w:val="Hyperlink"/>
            <w:rFonts w:ascii="Arial" w:hAnsi="Arial"/>
            <w:noProof/>
          </w:rPr>
          <w:t>7.11.</w:t>
        </w:r>
        <w:r w:rsidR="00180F5B">
          <w:rPr>
            <w:rFonts w:eastAsiaTheme="minorEastAsia" w:cstheme="minorBidi"/>
            <w:iCs w:val="0"/>
            <w:noProof/>
            <w:sz w:val="22"/>
            <w:szCs w:val="22"/>
            <w:lang w:val="en-US" w:eastAsia="ja-JP"/>
          </w:rPr>
          <w:tab/>
        </w:r>
        <w:r w:rsidR="00180F5B" w:rsidRPr="000F390F">
          <w:rPr>
            <w:rStyle w:val="Hyperlink"/>
            <w:noProof/>
          </w:rPr>
          <w:t>Termination, Reduction, Suspension or Withdrawal of Certification</w:t>
        </w:r>
        <w:r w:rsidR="00180F5B">
          <w:rPr>
            <w:noProof/>
            <w:webHidden/>
          </w:rPr>
          <w:tab/>
        </w:r>
        <w:r w:rsidR="00180F5B">
          <w:rPr>
            <w:noProof/>
            <w:webHidden/>
          </w:rPr>
          <w:fldChar w:fldCharType="begin"/>
        </w:r>
        <w:r w:rsidR="00180F5B">
          <w:rPr>
            <w:noProof/>
            <w:webHidden/>
          </w:rPr>
          <w:instrText xml:space="preserve"> PAGEREF _Toc156557911 \h </w:instrText>
        </w:r>
        <w:r w:rsidR="00180F5B">
          <w:rPr>
            <w:noProof/>
            <w:webHidden/>
          </w:rPr>
        </w:r>
        <w:r w:rsidR="00180F5B">
          <w:rPr>
            <w:noProof/>
            <w:webHidden/>
          </w:rPr>
          <w:fldChar w:fldCharType="separate"/>
        </w:r>
        <w:r w:rsidR="00B668E8">
          <w:rPr>
            <w:noProof/>
            <w:webHidden/>
          </w:rPr>
          <w:t>28</w:t>
        </w:r>
        <w:r w:rsidR="00180F5B">
          <w:rPr>
            <w:noProof/>
            <w:webHidden/>
          </w:rPr>
          <w:fldChar w:fldCharType="end"/>
        </w:r>
      </w:hyperlink>
    </w:p>
    <w:p w14:paraId="16387123" w14:textId="62FB7D54" w:rsidR="00180F5B" w:rsidRDefault="00FA0E17">
      <w:pPr>
        <w:pStyle w:val="TOC2"/>
        <w:rPr>
          <w:rFonts w:eastAsiaTheme="minorEastAsia" w:cstheme="minorBidi"/>
          <w:iCs w:val="0"/>
          <w:noProof/>
          <w:sz w:val="22"/>
          <w:szCs w:val="22"/>
          <w:lang w:val="en-US" w:eastAsia="ja-JP"/>
        </w:rPr>
      </w:pPr>
      <w:hyperlink w:anchor="_Toc156557912" w:history="1">
        <w:r w:rsidR="00180F5B" w:rsidRPr="000F390F">
          <w:rPr>
            <w:rStyle w:val="Hyperlink"/>
            <w:rFonts w:ascii="Arial" w:hAnsi="Arial"/>
            <w:noProof/>
          </w:rPr>
          <w:t>7.12.</w:t>
        </w:r>
        <w:r w:rsidR="00180F5B">
          <w:rPr>
            <w:rFonts w:eastAsiaTheme="minorEastAsia" w:cstheme="minorBidi"/>
            <w:iCs w:val="0"/>
            <w:noProof/>
            <w:sz w:val="22"/>
            <w:szCs w:val="22"/>
            <w:lang w:val="en-US" w:eastAsia="ja-JP"/>
          </w:rPr>
          <w:tab/>
        </w:r>
        <w:r w:rsidR="00180F5B" w:rsidRPr="000F390F">
          <w:rPr>
            <w:rStyle w:val="Hyperlink"/>
            <w:noProof/>
          </w:rPr>
          <w:t>Records</w:t>
        </w:r>
        <w:r w:rsidR="00180F5B">
          <w:rPr>
            <w:noProof/>
            <w:webHidden/>
          </w:rPr>
          <w:tab/>
        </w:r>
        <w:r w:rsidR="00180F5B">
          <w:rPr>
            <w:noProof/>
            <w:webHidden/>
          </w:rPr>
          <w:fldChar w:fldCharType="begin"/>
        </w:r>
        <w:r w:rsidR="00180F5B">
          <w:rPr>
            <w:noProof/>
            <w:webHidden/>
          </w:rPr>
          <w:instrText xml:space="preserve"> PAGEREF _Toc156557912 \h </w:instrText>
        </w:r>
        <w:r w:rsidR="00180F5B">
          <w:rPr>
            <w:noProof/>
            <w:webHidden/>
          </w:rPr>
        </w:r>
        <w:r w:rsidR="00180F5B">
          <w:rPr>
            <w:noProof/>
            <w:webHidden/>
          </w:rPr>
          <w:fldChar w:fldCharType="separate"/>
        </w:r>
        <w:r w:rsidR="00B668E8">
          <w:rPr>
            <w:noProof/>
            <w:webHidden/>
          </w:rPr>
          <w:t>28</w:t>
        </w:r>
        <w:r w:rsidR="00180F5B">
          <w:rPr>
            <w:noProof/>
            <w:webHidden/>
          </w:rPr>
          <w:fldChar w:fldCharType="end"/>
        </w:r>
      </w:hyperlink>
    </w:p>
    <w:p w14:paraId="0E591154" w14:textId="6138AC54" w:rsidR="00180F5B" w:rsidRDefault="00FA0E17">
      <w:pPr>
        <w:pStyle w:val="TOC2"/>
        <w:rPr>
          <w:rFonts w:eastAsiaTheme="minorEastAsia" w:cstheme="minorBidi"/>
          <w:iCs w:val="0"/>
          <w:noProof/>
          <w:sz w:val="22"/>
          <w:szCs w:val="22"/>
          <w:lang w:val="en-US" w:eastAsia="ja-JP"/>
        </w:rPr>
      </w:pPr>
      <w:hyperlink w:anchor="_Toc156557913" w:history="1">
        <w:r w:rsidR="00180F5B" w:rsidRPr="000F390F">
          <w:rPr>
            <w:rStyle w:val="Hyperlink"/>
            <w:rFonts w:ascii="Arial" w:hAnsi="Arial"/>
            <w:noProof/>
          </w:rPr>
          <w:t>7.13.</w:t>
        </w:r>
        <w:r w:rsidR="00180F5B">
          <w:rPr>
            <w:rFonts w:eastAsiaTheme="minorEastAsia" w:cstheme="minorBidi"/>
            <w:iCs w:val="0"/>
            <w:noProof/>
            <w:sz w:val="22"/>
            <w:szCs w:val="22"/>
            <w:lang w:val="en-US" w:eastAsia="ja-JP"/>
          </w:rPr>
          <w:tab/>
        </w:r>
        <w:r w:rsidR="00180F5B" w:rsidRPr="000F390F">
          <w:rPr>
            <w:rStyle w:val="Hyperlink"/>
            <w:noProof/>
          </w:rPr>
          <w:t>Complaints and Appeals</w:t>
        </w:r>
        <w:r w:rsidR="00180F5B">
          <w:rPr>
            <w:noProof/>
            <w:webHidden/>
          </w:rPr>
          <w:tab/>
        </w:r>
        <w:r w:rsidR="00180F5B">
          <w:rPr>
            <w:noProof/>
            <w:webHidden/>
          </w:rPr>
          <w:fldChar w:fldCharType="begin"/>
        </w:r>
        <w:r w:rsidR="00180F5B">
          <w:rPr>
            <w:noProof/>
            <w:webHidden/>
          </w:rPr>
          <w:instrText xml:space="preserve"> PAGEREF _Toc156557913 \h </w:instrText>
        </w:r>
        <w:r w:rsidR="00180F5B">
          <w:rPr>
            <w:noProof/>
            <w:webHidden/>
          </w:rPr>
        </w:r>
        <w:r w:rsidR="00180F5B">
          <w:rPr>
            <w:noProof/>
            <w:webHidden/>
          </w:rPr>
          <w:fldChar w:fldCharType="separate"/>
        </w:r>
        <w:r w:rsidR="00B668E8">
          <w:rPr>
            <w:noProof/>
            <w:webHidden/>
          </w:rPr>
          <w:t>28</w:t>
        </w:r>
        <w:r w:rsidR="00180F5B">
          <w:rPr>
            <w:noProof/>
            <w:webHidden/>
          </w:rPr>
          <w:fldChar w:fldCharType="end"/>
        </w:r>
      </w:hyperlink>
    </w:p>
    <w:p w14:paraId="09FA842F" w14:textId="1BAA8D08" w:rsidR="00180F5B" w:rsidRDefault="00FA0E17">
      <w:pPr>
        <w:pStyle w:val="TOC1"/>
        <w:rPr>
          <w:rFonts w:eastAsiaTheme="minorEastAsia" w:cstheme="minorBidi"/>
          <w:b w:val="0"/>
          <w:bCs w:val="0"/>
          <w:noProof/>
          <w:sz w:val="22"/>
          <w:szCs w:val="22"/>
          <w:lang w:val="en-US" w:eastAsia="ja-JP"/>
        </w:rPr>
      </w:pPr>
      <w:hyperlink w:anchor="_Toc156557914" w:history="1">
        <w:r w:rsidR="00180F5B" w:rsidRPr="000F390F">
          <w:rPr>
            <w:rStyle w:val="Hyperlink"/>
            <w:rFonts w:ascii="Arial" w:hAnsi="Arial"/>
            <w:noProof/>
            <w:lang w:val="en-US"/>
          </w:rPr>
          <w:t>8.</w:t>
        </w:r>
        <w:r w:rsidR="00180F5B">
          <w:rPr>
            <w:rFonts w:eastAsiaTheme="minorEastAsia" w:cstheme="minorBidi"/>
            <w:b w:val="0"/>
            <w:bCs w:val="0"/>
            <w:noProof/>
            <w:sz w:val="22"/>
            <w:szCs w:val="22"/>
            <w:lang w:val="en-US" w:eastAsia="ja-JP"/>
          </w:rPr>
          <w:tab/>
        </w:r>
        <w:r w:rsidR="00180F5B" w:rsidRPr="000F390F">
          <w:rPr>
            <w:rStyle w:val="Hyperlink"/>
            <w:noProof/>
            <w:lang w:val="en-US"/>
          </w:rPr>
          <w:t>Management System Requirements for Medical Device CABs</w:t>
        </w:r>
        <w:r w:rsidR="00180F5B">
          <w:rPr>
            <w:noProof/>
            <w:webHidden/>
          </w:rPr>
          <w:tab/>
        </w:r>
        <w:r w:rsidR="00180F5B">
          <w:rPr>
            <w:noProof/>
            <w:webHidden/>
          </w:rPr>
          <w:fldChar w:fldCharType="begin"/>
        </w:r>
        <w:r w:rsidR="00180F5B">
          <w:rPr>
            <w:noProof/>
            <w:webHidden/>
          </w:rPr>
          <w:instrText xml:space="preserve"> PAGEREF _Toc156557914 \h </w:instrText>
        </w:r>
        <w:r w:rsidR="00180F5B">
          <w:rPr>
            <w:noProof/>
            <w:webHidden/>
          </w:rPr>
        </w:r>
        <w:r w:rsidR="00180F5B">
          <w:rPr>
            <w:noProof/>
            <w:webHidden/>
          </w:rPr>
          <w:fldChar w:fldCharType="separate"/>
        </w:r>
        <w:r w:rsidR="00B668E8">
          <w:rPr>
            <w:noProof/>
            <w:webHidden/>
          </w:rPr>
          <w:t>30</w:t>
        </w:r>
        <w:r w:rsidR="00180F5B">
          <w:rPr>
            <w:noProof/>
            <w:webHidden/>
          </w:rPr>
          <w:fldChar w:fldCharType="end"/>
        </w:r>
      </w:hyperlink>
    </w:p>
    <w:p w14:paraId="6AADA92F" w14:textId="76A9B6DA" w:rsidR="00180F5B" w:rsidRDefault="00FA0E17">
      <w:pPr>
        <w:pStyle w:val="TOC2"/>
        <w:rPr>
          <w:rFonts w:eastAsiaTheme="minorEastAsia" w:cstheme="minorBidi"/>
          <w:iCs w:val="0"/>
          <w:noProof/>
          <w:sz w:val="22"/>
          <w:szCs w:val="22"/>
          <w:lang w:val="en-US" w:eastAsia="ja-JP"/>
        </w:rPr>
      </w:pPr>
      <w:hyperlink w:anchor="_Toc156557915" w:history="1">
        <w:r w:rsidR="00180F5B" w:rsidRPr="000F390F">
          <w:rPr>
            <w:rStyle w:val="Hyperlink"/>
            <w:rFonts w:ascii="Arial" w:hAnsi="Arial"/>
            <w:noProof/>
          </w:rPr>
          <w:t>8.1.</w:t>
        </w:r>
        <w:r w:rsidR="00180F5B">
          <w:rPr>
            <w:rFonts w:eastAsiaTheme="minorEastAsia" w:cstheme="minorBidi"/>
            <w:iCs w:val="0"/>
            <w:noProof/>
            <w:sz w:val="22"/>
            <w:szCs w:val="22"/>
            <w:lang w:val="en-US" w:eastAsia="ja-JP"/>
          </w:rPr>
          <w:tab/>
        </w:r>
        <w:r w:rsidR="00180F5B" w:rsidRPr="000F390F">
          <w:rPr>
            <w:rStyle w:val="Hyperlink"/>
            <w:noProof/>
          </w:rPr>
          <w:t>Options</w:t>
        </w:r>
        <w:r w:rsidR="00180F5B">
          <w:rPr>
            <w:noProof/>
            <w:webHidden/>
          </w:rPr>
          <w:tab/>
        </w:r>
        <w:r w:rsidR="00180F5B">
          <w:rPr>
            <w:noProof/>
            <w:webHidden/>
          </w:rPr>
          <w:fldChar w:fldCharType="begin"/>
        </w:r>
        <w:r w:rsidR="00180F5B">
          <w:rPr>
            <w:noProof/>
            <w:webHidden/>
          </w:rPr>
          <w:instrText xml:space="preserve"> PAGEREF _Toc156557915 \h </w:instrText>
        </w:r>
        <w:r w:rsidR="00180F5B">
          <w:rPr>
            <w:noProof/>
            <w:webHidden/>
          </w:rPr>
        </w:r>
        <w:r w:rsidR="00180F5B">
          <w:rPr>
            <w:noProof/>
            <w:webHidden/>
          </w:rPr>
          <w:fldChar w:fldCharType="separate"/>
        </w:r>
        <w:r w:rsidR="00B668E8">
          <w:rPr>
            <w:noProof/>
            <w:webHidden/>
          </w:rPr>
          <w:t>30</w:t>
        </w:r>
        <w:r w:rsidR="00180F5B">
          <w:rPr>
            <w:noProof/>
            <w:webHidden/>
          </w:rPr>
          <w:fldChar w:fldCharType="end"/>
        </w:r>
      </w:hyperlink>
    </w:p>
    <w:p w14:paraId="23404D10" w14:textId="2CE2909D" w:rsidR="00180F5B" w:rsidRDefault="00FA0E17">
      <w:pPr>
        <w:pStyle w:val="TOC2"/>
        <w:rPr>
          <w:rFonts w:eastAsiaTheme="minorEastAsia" w:cstheme="minorBidi"/>
          <w:iCs w:val="0"/>
          <w:noProof/>
          <w:sz w:val="22"/>
          <w:szCs w:val="22"/>
          <w:lang w:val="en-US" w:eastAsia="ja-JP"/>
        </w:rPr>
      </w:pPr>
      <w:hyperlink w:anchor="_Toc156557916" w:history="1">
        <w:r w:rsidR="00180F5B" w:rsidRPr="000F390F">
          <w:rPr>
            <w:rStyle w:val="Hyperlink"/>
            <w:rFonts w:ascii="Arial" w:hAnsi="Arial"/>
            <w:noProof/>
          </w:rPr>
          <w:t>8.2.</w:t>
        </w:r>
        <w:r w:rsidR="00180F5B">
          <w:rPr>
            <w:rFonts w:eastAsiaTheme="minorEastAsia" w:cstheme="minorBidi"/>
            <w:iCs w:val="0"/>
            <w:noProof/>
            <w:sz w:val="22"/>
            <w:szCs w:val="22"/>
            <w:lang w:val="en-US" w:eastAsia="ja-JP"/>
          </w:rPr>
          <w:tab/>
        </w:r>
        <w:r w:rsidR="00180F5B" w:rsidRPr="000F390F">
          <w:rPr>
            <w:rStyle w:val="Hyperlink"/>
            <w:noProof/>
          </w:rPr>
          <w:t>General Management System Requirements (Option A)</w:t>
        </w:r>
        <w:r w:rsidR="00180F5B">
          <w:rPr>
            <w:noProof/>
            <w:webHidden/>
          </w:rPr>
          <w:tab/>
        </w:r>
        <w:r w:rsidR="00180F5B">
          <w:rPr>
            <w:noProof/>
            <w:webHidden/>
          </w:rPr>
          <w:fldChar w:fldCharType="begin"/>
        </w:r>
        <w:r w:rsidR="00180F5B">
          <w:rPr>
            <w:noProof/>
            <w:webHidden/>
          </w:rPr>
          <w:instrText xml:space="preserve"> PAGEREF _Toc156557916 \h </w:instrText>
        </w:r>
        <w:r w:rsidR="00180F5B">
          <w:rPr>
            <w:noProof/>
            <w:webHidden/>
          </w:rPr>
        </w:r>
        <w:r w:rsidR="00180F5B">
          <w:rPr>
            <w:noProof/>
            <w:webHidden/>
          </w:rPr>
          <w:fldChar w:fldCharType="separate"/>
        </w:r>
        <w:r w:rsidR="00B668E8">
          <w:rPr>
            <w:noProof/>
            <w:webHidden/>
          </w:rPr>
          <w:t>30</w:t>
        </w:r>
        <w:r w:rsidR="00180F5B">
          <w:rPr>
            <w:noProof/>
            <w:webHidden/>
          </w:rPr>
          <w:fldChar w:fldCharType="end"/>
        </w:r>
      </w:hyperlink>
    </w:p>
    <w:p w14:paraId="74D9223F" w14:textId="0C2849E5" w:rsidR="00180F5B" w:rsidRDefault="00FA0E17">
      <w:pPr>
        <w:pStyle w:val="TOC2"/>
        <w:rPr>
          <w:rFonts w:eastAsiaTheme="minorEastAsia" w:cstheme="minorBidi"/>
          <w:iCs w:val="0"/>
          <w:noProof/>
          <w:sz w:val="22"/>
          <w:szCs w:val="22"/>
          <w:lang w:val="en-US" w:eastAsia="ja-JP"/>
        </w:rPr>
      </w:pPr>
      <w:hyperlink w:anchor="_Toc156557917" w:history="1">
        <w:r w:rsidR="00180F5B" w:rsidRPr="000F390F">
          <w:rPr>
            <w:rStyle w:val="Hyperlink"/>
            <w:rFonts w:ascii="Arial" w:hAnsi="Arial"/>
            <w:noProof/>
          </w:rPr>
          <w:t>8.3.</w:t>
        </w:r>
        <w:r w:rsidR="00180F5B">
          <w:rPr>
            <w:rFonts w:eastAsiaTheme="minorEastAsia" w:cstheme="minorBidi"/>
            <w:iCs w:val="0"/>
            <w:noProof/>
            <w:sz w:val="22"/>
            <w:szCs w:val="22"/>
            <w:lang w:val="en-US" w:eastAsia="ja-JP"/>
          </w:rPr>
          <w:tab/>
        </w:r>
        <w:r w:rsidR="00180F5B" w:rsidRPr="000F390F">
          <w:rPr>
            <w:rStyle w:val="Hyperlink"/>
            <w:noProof/>
          </w:rPr>
          <w:t>Control of Documents (Option A)</w:t>
        </w:r>
        <w:r w:rsidR="00180F5B">
          <w:rPr>
            <w:noProof/>
            <w:webHidden/>
          </w:rPr>
          <w:tab/>
        </w:r>
        <w:r w:rsidR="00180F5B">
          <w:rPr>
            <w:noProof/>
            <w:webHidden/>
          </w:rPr>
          <w:fldChar w:fldCharType="begin"/>
        </w:r>
        <w:r w:rsidR="00180F5B">
          <w:rPr>
            <w:noProof/>
            <w:webHidden/>
          </w:rPr>
          <w:instrText xml:space="preserve"> PAGEREF _Toc156557917 \h </w:instrText>
        </w:r>
        <w:r w:rsidR="00180F5B">
          <w:rPr>
            <w:noProof/>
            <w:webHidden/>
          </w:rPr>
        </w:r>
        <w:r w:rsidR="00180F5B">
          <w:rPr>
            <w:noProof/>
            <w:webHidden/>
          </w:rPr>
          <w:fldChar w:fldCharType="separate"/>
        </w:r>
        <w:r w:rsidR="00B668E8">
          <w:rPr>
            <w:noProof/>
            <w:webHidden/>
          </w:rPr>
          <w:t>30</w:t>
        </w:r>
        <w:r w:rsidR="00180F5B">
          <w:rPr>
            <w:noProof/>
            <w:webHidden/>
          </w:rPr>
          <w:fldChar w:fldCharType="end"/>
        </w:r>
      </w:hyperlink>
    </w:p>
    <w:p w14:paraId="4903B702" w14:textId="45F7978D" w:rsidR="00180F5B" w:rsidRDefault="00FA0E17">
      <w:pPr>
        <w:pStyle w:val="TOC2"/>
        <w:rPr>
          <w:rFonts w:eastAsiaTheme="minorEastAsia" w:cstheme="minorBidi"/>
          <w:iCs w:val="0"/>
          <w:noProof/>
          <w:sz w:val="22"/>
          <w:szCs w:val="22"/>
          <w:lang w:val="en-US" w:eastAsia="ja-JP"/>
        </w:rPr>
      </w:pPr>
      <w:hyperlink w:anchor="_Toc156557918" w:history="1">
        <w:r w:rsidR="00180F5B" w:rsidRPr="000F390F">
          <w:rPr>
            <w:rStyle w:val="Hyperlink"/>
            <w:rFonts w:ascii="Arial" w:hAnsi="Arial"/>
            <w:noProof/>
          </w:rPr>
          <w:t>8.4.</w:t>
        </w:r>
        <w:r w:rsidR="00180F5B">
          <w:rPr>
            <w:rFonts w:eastAsiaTheme="minorEastAsia" w:cstheme="minorBidi"/>
            <w:iCs w:val="0"/>
            <w:noProof/>
            <w:sz w:val="22"/>
            <w:szCs w:val="22"/>
            <w:lang w:val="en-US" w:eastAsia="ja-JP"/>
          </w:rPr>
          <w:tab/>
        </w:r>
        <w:r w:rsidR="00180F5B" w:rsidRPr="000F390F">
          <w:rPr>
            <w:rStyle w:val="Hyperlink"/>
            <w:noProof/>
          </w:rPr>
          <w:t>Control of Records (Option A)</w:t>
        </w:r>
        <w:r w:rsidR="00180F5B">
          <w:rPr>
            <w:noProof/>
            <w:webHidden/>
          </w:rPr>
          <w:tab/>
        </w:r>
        <w:r w:rsidR="00180F5B">
          <w:rPr>
            <w:noProof/>
            <w:webHidden/>
          </w:rPr>
          <w:fldChar w:fldCharType="begin"/>
        </w:r>
        <w:r w:rsidR="00180F5B">
          <w:rPr>
            <w:noProof/>
            <w:webHidden/>
          </w:rPr>
          <w:instrText xml:space="preserve"> PAGEREF _Toc156557918 \h </w:instrText>
        </w:r>
        <w:r w:rsidR="00180F5B">
          <w:rPr>
            <w:noProof/>
            <w:webHidden/>
          </w:rPr>
        </w:r>
        <w:r w:rsidR="00180F5B">
          <w:rPr>
            <w:noProof/>
            <w:webHidden/>
          </w:rPr>
          <w:fldChar w:fldCharType="separate"/>
        </w:r>
        <w:r w:rsidR="00B668E8">
          <w:rPr>
            <w:noProof/>
            <w:webHidden/>
          </w:rPr>
          <w:t>31</w:t>
        </w:r>
        <w:r w:rsidR="00180F5B">
          <w:rPr>
            <w:noProof/>
            <w:webHidden/>
          </w:rPr>
          <w:fldChar w:fldCharType="end"/>
        </w:r>
      </w:hyperlink>
    </w:p>
    <w:p w14:paraId="2E90A5C3" w14:textId="57EAB3AA" w:rsidR="00180F5B" w:rsidRDefault="00FA0E17">
      <w:pPr>
        <w:pStyle w:val="TOC2"/>
        <w:rPr>
          <w:rFonts w:eastAsiaTheme="minorEastAsia" w:cstheme="minorBidi"/>
          <w:iCs w:val="0"/>
          <w:noProof/>
          <w:sz w:val="22"/>
          <w:szCs w:val="22"/>
          <w:lang w:val="en-US" w:eastAsia="ja-JP"/>
        </w:rPr>
      </w:pPr>
      <w:hyperlink w:anchor="_Toc156557919" w:history="1">
        <w:r w:rsidR="00180F5B" w:rsidRPr="000F390F">
          <w:rPr>
            <w:rStyle w:val="Hyperlink"/>
            <w:rFonts w:ascii="Arial" w:hAnsi="Arial"/>
            <w:noProof/>
          </w:rPr>
          <w:t>8.5.</w:t>
        </w:r>
        <w:r w:rsidR="00180F5B">
          <w:rPr>
            <w:rFonts w:eastAsiaTheme="minorEastAsia" w:cstheme="minorBidi"/>
            <w:iCs w:val="0"/>
            <w:noProof/>
            <w:sz w:val="22"/>
            <w:szCs w:val="22"/>
            <w:lang w:val="en-US" w:eastAsia="ja-JP"/>
          </w:rPr>
          <w:tab/>
        </w:r>
        <w:r w:rsidR="00180F5B" w:rsidRPr="000F390F">
          <w:rPr>
            <w:rStyle w:val="Hyperlink"/>
            <w:noProof/>
          </w:rPr>
          <w:t>Management Review (Option A)</w:t>
        </w:r>
        <w:r w:rsidR="00180F5B">
          <w:rPr>
            <w:noProof/>
            <w:webHidden/>
          </w:rPr>
          <w:tab/>
        </w:r>
        <w:r w:rsidR="00180F5B">
          <w:rPr>
            <w:noProof/>
            <w:webHidden/>
          </w:rPr>
          <w:fldChar w:fldCharType="begin"/>
        </w:r>
        <w:r w:rsidR="00180F5B">
          <w:rPr>
            <w:noProof/>
            <w:webHidden/>
          </w:rPr>
          <w:instrText xml:space="preserve"> PAGEREF _Toc156557919 \h </w:instrText>
        </w:r>
        <w:r w:rsidR="00180F5B">
          <w:rPr>
            <w:noProof/>
            <w:webHidden/>
          </w:rPr>
        </w:r>
        <w:r w:rsidR="00180F5B">
          <w:rPr>
            <w:noProof/>
            <w:webHidden/>
          </w:rPr>
          <w:fldChar w:fldCharType="separate"/>
        </w:r>
        <w:r w:rsidR="00B668E8">
          <w:rPr>
            <w:noProof/>
            <w:webHidden/>
          </w:rPr>
          <w:t>31</w:t>
        </w:r>
        <w:r w:rsidR="00180F5B">
          <w:rPr>
            <w:noProof/>
            <w:webHidden/>
          </w:rPr>
          <w:fldChar w:fldCharType="end"/>
        </w:r>
      </w:hyperlink>
    </w:p>
    <w:p w14:paraId="7E34021A" w14:textId="4C1875F4" w:rsidR="00180F5B" w:rsidRDefault="00FA0E17">
      <w:pPr>
        <w:pStyle w:val="TOC2"/>
        <w:rPr>
          <w:rFonts w:eastAsiaTheme="minorEastAsia" w:cstheme="minorBidi"/>
          <w:iCs w:val="0"/>
          <w:noProof/>
          <w:sz w:val="22"/>
          <w:szCs w:val="22"/>
          <w:lang w:val="en-US" w:eastAsia="ja-JP"/>
        </w:rPr>
      </w:pPr>
      <w:hyperlink w:anchor="_Toc156557920" w:history="1">
        <w:r w:rsidR="00180F5B" w:rsidRPr="000F390F">
          <w:rPr>
            <w:rStyle w:val="Hyperlink"/>
            <w:rFonts w:ascii="Arial" w:hAnsi="Arial"/>
            <w:noProof/>
          </w:rPr>
          <w:t>8.6.</w:t>
        </w:r>
        <w:r w:rsidR="00180F5B">
          <w:rPr>
            <w:rFonts w:eastAsiaTheme="minorEastAsia" w:cstheme="minorBidi"/>
            <w:iCs w:val="0"/>
            <w:noProof/>
            <w:sz w:val="22"/>
            <w:szCs w:val="22"/>
            <w:lang w:val="en-US" w:eastAsia="ja-JP"/>
          </w:rPr>
          <w:tab/>
        </w:r>
        <w:r w:rsidR="00180F5B" w:rsidRPr="000F390F">
          <w:rPr>
            <w:rStyle w:val="Hyperlink"/>
            <w:noProof/>
          </w:rPr>
          <w:t>Internal Audits (Option A)</w:t>
        </w:r>
        <w:r w:rsidR="00180F5B">
          <w:rPr>
            <w:noProof/>
            <w:webHidden/>
          </w:rPr>
          <w:tab/>
        </w:r>
        <w:r w:rsidR="00180F5B">
          <w:rPr>
            <w:noProof/>
            <w:webHidden/>
          </w:rPr>
          <w:fldChar w:fldCharType="begin"/>
        </w:r>
        <w:r w:rsidR="00180F5B">
          <w:rPr>
            <w:noProof/>
            <w:webHidden/>
          </w:rPr>
          <w:instrText xml:space="preserve"> PAGEREF _Toc156557920 \h </w:instrText>
        </w:r>
        <w:r w:rsidR="00180F5B">
          <w:rPr>
            <w:noProof/>
            <w:webHidden/>
          </w:rPr>
        </w:r>
        <w:r w:rsidR="00180F5B">
          <w:rPr>
            <w:noProof/>
            <w:webHidden/>
          </w:rPr>
          <w:fldChar w:fldCharType="separate"/>
        </w:r>
        <w:r w:rsidR="00B668E8">
          <w:rPr>
            <w:noProof/>
            <w:webHidden/>
          </w:rPr>
          <w:t>31</w:t>
        </w:r>
        <w:r w:rsidR="00180F5B">
          <w:rPr>
            <w:noProof/>
            <w:webHidden/>
          </w:rPr>
          <w:fldChar w:fldCharType="end"/>
        </w:r>
      </w:hyperlink>
    </w:p>
    <w:p w14:paraId="2C419E9A" w14:textId="66BC3947" w:rsidR="00180F5B" w:rsidRDefault="00FA0E17">
      <w:pPr>
        <w:pStyle w:val="TOC2"/>
        <w:rPr>
          <w:rFonts w:eastAsiaTheme="minorEastAsia" w:cstheme="minorBidi"/>
          <w:iCs w:val="0"/>
          <w:noProof/>
          <w:sz w:val="22"/>
          <w:szCs w:val="22"/>
          <w:lang w:val="en-US" w:eastAsia="ja-JP"/>
        </w:rPr>
      </w:pPr>
      <w:hyperlink w:anchor="_Toc156557921" w:history="1">
        <w:r w:rsidR="00180F5B" w:rsidRPr="000F390F">
          <w:rPr>
            <w:rStyle w:val="Hyperlink"/>
            <w:rFonts w:ascii="Arial" w:hAnsi="Arial"/>
            <w:noProof/>
          </w:rPr>
          <w:t>8.7.</w:t>
        </w:r>
        <w:r w:rsidR="00180F5B">
          <w:rPr>
            <w:rFonts w:eastAsiaTheme="minorEastAsia" w:cstheme="minorBidi"/>
            <w:iCs w:val="0"/>
            <w:noProof/>
            <w:sz w:val="22"/>
            <w:szCs w:val="22"/>
            <w:lang w:val="en-US" w:eastAsia="ja-JP"/>
          </w:rPr>
          <w:tab/>
        </w:r>
        <w:r w:rsidR="00180F5B" w:rsidRPr="000F390F">
          <w:rPr>
            <w:rStyle w:val="Hyperlink"/>
            <w:noProof/>
          </w:rPr>
          <w:t>Corrective Actions (Option A)</w:t>
        </w:r>
        <w:r w:rsidR="00180F5B">
          <w:rPr>
            <w:noProof/>
            <w:webHidden/>
          </w:rPr>
          <w:tab/>
        </w:r>
        <w:r w:rsidR="00180F5B">
          <w:rPr>
            <w:noProof/>
            <w:webHidden/>
          </w:rPr>
          <w:fldChar w:fldCharType="begin"/>
        </w:r>
        <w:r w:rsidR="00180F5B">
          <w:rPr>
            <w:noProof/>
            <w:webHidden/>
          </w:rPr>
          <w:instrText xml:space="preserve"> PAGEREF _Toc156557921 \h </w:instrText>
        </w:r>
        <w:r w:rsidR="00180F5B">
          <w:rPr>
            <w:noProof/>
            <w:webHidden/>
          </w:rPr>
        </w:r>
        <w:r w:rsidR="00180F5B">
          <w:rPr>
            <w:noProof/>
            <w:webHidden/>
          </w:rPr>
          <w:fldChar w:fldCharType="separate"/>
        </w:r>
        <w:r w:rsidR="00B668E8">
          <w:rPr>
            <w:noProof/>
            <w:webHidden/>
          </w:rPr>
          <w:t>31</w:t>
        </w:r>
        <w:r w:rsidR="00180F5B">
          <w:rPr>
            <w:noProof/>
            <w:webHidden/>
          </w:rPr>
          <w:fldChar w:fldCharType="end"/>
        </w:r>
      </w:hyperlink>
    </w:p>
    <w:p w14:paraId="6C6E36DC" w14:textId="65B9DC4D" w:rsidR="00180F5B" w:rsidRDefault="00FA0E17">
      <w:pPr>
        <w:pStyle w:val="TOC2"/>
        <w:rPr>
          <w:rFonts w:eastAsiaTheme="minorEastAsia" w:cstheme="minorBidi"/>
          <w:iCs w:val="0"/>
          <w:noProof/>
          <w:sz w:val="22"/>
          <w:szCs w:val="22"/>
          <w:lang w:val="en-US" w:eastAsia="ja-JP"/>
        </w:rPr>
      </w:pPr>
      <w:hyperlink w:anchor="_Toc156557922" w:history="1">
        <w:r w:rsidR="00180F5B" w:rsidRPr="000F390F">
          <w:rPr>
            <w:rStyle w:val="Hyperlink"/>
            <w:rFonts w:ascii="Arial" w:hAnsi="Arial"/>
            <w:noProof/>
          </w:rPr>
          <w:t>8.8.</w:t>
        </w:r>
        <w:r w:rsidR="00180F5B">
          <w:rPr>
            <w:rFonts w:eastAsiaTheme="minorEastAsia" w:cstheme="minorBidi"/>
            <w:iCs w:val="0"/>
            <w:noProof/>
            <w:sz w:val="22"/>
            <w:szCs w:val="22"/>
            <w:lang w:val="en-US" w:eastAsia="ja-JP"/>
          </w:rPr>
          <w:tab/>
        </w:r>
        <w:r w:rsidR="00180F5B" w:rsidRPr="000F390F">
          <w:rPr>
            <w:rStyle w:val="Hyperlink"/>
            <w:noProof/>
          </w:rPr>
          <w:t>Preventive Actions (Option A)</w:t>
        </w:r>
        <w:r w:rsidR="00180F5B">
          <w:rPr>
            <w:noProof/>
            <w:webHidden/>
          </w:rPr>
          <w:tab/>
        </w:r>
        <w:r w:rsidR="00180F5B">
          <w:rPr>
            <w:noProof/>
            <w:webHidden/>
          </w:rPr>
          <w:fldChar w:fldCharType="begin"/>
        </w:r>
        <w:r w:rsidR="00180F5B">
          <w:rPr>
            <w:noProof/>
            <w:webHidden/>
          </w:rPr>
          <w:instrText xml:space="preserve"> PAGEREF _Toc156557922 \h </w:instrText>
        </w:r>
        <w:r w:rsidR="00180F5B">
          <w:rPr>
            <w:noProof/>
            <w:webHidden/>
          </w:rPr>
        </w:r>
        <w:r w:rsidR="00180F5B">
          <w:rPr>
            <w:noProof/>
            <w:webHidden/>
          </w:rPr>
          <w:fldChar w:fldCharType="separate"/>
        </w:r>
        <w:r w:rsidR="00B668E8">
          <w:rPr>
            <w:noProof/>
            <w:webHidden/>
          </w:rPr>
          <w:t>31</w:t>
        </w:r>
        <w:r w:rsidR="00180F5B">
          <w:rPr>
            <w:noProof/>
            <w:webHidden/>
          </w:rPr>
          <w:fldChar w:fldCharType="end"/>
        </w:r>
      </w:hyperlink>
    </w:p>
    <w:p w14:paraId="5B3B899C" w14:textId="20549F04" w:rsidR="00180F5B" w:rsidRDefault="00FA0E17">
      <w:pPr>
        <w:pStyle w:val="TOC1"/>
        <w:rPr>
          <w:rFonts w:eastAsiaTheme="minorEastAsia" w:cstheme="minorBidi"/>
          <w:b w:val="0"/>
          <w:bCs w:val="0"/>
          <w:noProof/>
          <w:sz w:val="22"/>
          <w:szCs w:val="22"/>
          <w:lang w:val="en-US" w:eastAsia="ja-JP"/>
        </w:rPr>
      </w:pPr>
      <w:hyperlink w:anchor="_Toc156557923" w:history="1">
        <w:r w:rsidR="00180F5B" w:rsidRPr="000F390F">
          <w:rPr>
            <w:rStyle w:val="Hyperlink"/>
            <w:rFonts w:ascii="Arial" w:hAnsi="Arial"/>
            <w:noProof/>
            <w:lang w:val="en-US"/>
          </w:rPr>
          <w:t>9.</w:t>
        </w:r>
        <w:r w:rsidR="00180F5B">
          <w:rPr>
            <w:rFonts w:eastAsiaTheme="minorEastAsia" w:cstheme="minorBidi"/>
            <w:b w:val="0"/>
            <w:bCs w:val="0"/>
            <w:noProof/>
            <w:sz w:val="22"/>
            <w:szCs w:val="22"/>
            <w:lang w:val="en-US" w:eastAsia="ja-JP"/>
          </w:rPr>
          <w:tab/>
        </w:r>
        <w:r w:rsidR="00180F5B" w:rsidRPr="000F390F">
          <w:rPr>
            <w:rStyle w:val="Hyperlink"/>
            <w:noProof/>
            <w:lang w:val="en-US"/>
          </w:rPr>
          <w:t>Information Requirements</w:t>
        </w:r>
        <w:r w:rsidR="00180F5B">
          <w:rPr>
            <w:noProof/>
            <w:webHidden/>
          </w:rPr>
          <w:tab/>
        </w:r>
        <w:r w:rsidR="00180F5B">
          <w:rPr>
            <w:noProof/>
            <w:webHidden/>
          </w:rPr>
          <w:fldChar w:fldCharType="begin"/>
        </w:r>
        <w:r w:rsidR="00180F5B">
          <w:rPr>
            <w:noProof/>
            <w:webHidden/>
          </w:rPr>
          <w:instrText xml:space="preserve"> PAGEREF _Toc156557923 \h </w:instrText>
        </w:r>
        <w:r w:rsidR="00180F5B">
          <w:rPr>
            <w:noProof/>
            <w:webHidden/>
          </w:rPr>
        </w:r>
        <w:r w:rsidR="00180F5B">
          <w:rPr>
            <w:noProof/>
            <w:webHidden/>
          </w:rPr>
          <w:fldChar w:fldCharType="separate"/>
        </w:r>
        <w:r w:rsidR="00B668E8">
          <w:rPr>
            <w:noProof/>
            <w:webHidden/>
          </w:rPr>
          <w:t>32</w:t>
        </w:r>
        <w:r w:rsidR="00180F5B">
          <w:rPr>
            <w:noProof/>
            <w:webHidden/>
          </w:rPr>
          <w:fldChar w:fldCharType="end"/>
        </w:r>
      </w:hyperlink>
    </w:p>
    <w:p w14:paraId="161B10E6" w14:textId="12B9E97B" w:rsidR="00180F5B" w:rsidRDefault="00FA0E17">
      <w:pPr>
        <w:pStyle w:val="TOC2"/>
        <w:rPr>
          <w:rFonts w:eastAsiaTheme="minorEastAsia" w:cstheme="minorBidi"/>
          <w:iCs w:val="0"/>
          <w:noProof/>
          <w:sz w:val="22"/>
          <w:szCs w:val="22"/>
          <w:lang w:val="en-US" w:eastAsia="ja-JP"/>
        </w:rPr>
      </w:pPr>
      <w:hyperlink w:anchor="_Toc156557924" w:history="1">
        <w:r w:rsidR="00180F5B" w:rsidRPr="000F390F">
          <w:rPr>
            <w:rStyle w:val="Hyperlink"/>
            <w:rFonts w:ascii="Arial" w:hAnsi="Arial"/>
            <w:noProof/>
          </w:rPr>
          <w:t>9.1.</w:t>
        </w:r>
        <w:r w:rsidR="00180F5B">
          <w:rPr>
            <w:rFonts w:eastAsiaTheme="minorEastAsia" w:cstheme="minorBidi"/>
            <w:iCs w:val="0"/>
            <w:noProof/>
            <w:sz w:val="22"/>
            <w:szCs w:val="22"/>
            <w:lang w:val="en-US" w:eastAsia="ja-JP"/>
          </w:rPr>
          <w:tab/>
        </w:r>
        <w:r w:rsidR="00180F5B" w:rsidRPr="000F390F">
          <w:rPr>
            <w:rStyle w:val="Hyperlink"/>
            <w:noProof/>
          </w:rPr>
          <w:t>Information Exchange Between the CAB and Recognizing Regulatory Authority(s)</w:t>
        </w:r>
        <w:r w:rsidR="00180F5B">
          <w:rPr>
            <w:noProof/>
            <w:webHidden/>
          </w:rPr>
          <w:tab/>
        </w:r>
        <w:r w:rsidR="00180F5B">
          <w:rPr>
            <w:noProof/>
            <w:webHidden/>
          </w:rPr>
          <w:fldChar w:fldCharType="begin"/>
        </w:r>
        <w:r w:rsidR="00180F5B">
          <w:rPr>
            <w:noProof/>
            <w:webHidden/>
          </w:rPr>
          <w:instrText xml:space="preserve"> PAGEREF _Toc156557924 \h </w:instrText>
        </w:r>
        <w:r w:rsidR="00180F5B">
          <w:rPr>
            <w:noProof/>
            <w:webHidden/>
          </w:rPr>
        </w:r>
        <w:r w:rsidR="00180F5B">
          <w:rPr>
            <w:noProof/>
            <w:webHidden/>
          </w:rPr>
          <w:fldChar w:fldCharType="separate"/>
        </w:r>
        <w:r w:rsidR="00B668E8">
          <w:rPr>
            <w:noProof/>
            <w:webHidden/>
          </w:rPr>
          <w:t>32</w:t>
        </w:r>
        <w:r w:rsidR="00180F5B">
          <w:rPr>
            <w:noProof/>
            <w:webHidden/>
          </w:rPr>
          <w:fldChar w:fldCharType="end"/>
        </w:r>
      </w:hyperlink>
    </w:p>
    <w:p w14:paraId="2763F843" w14:textId="1E1AFBDD" w:rsidR="00180F5B" w:rsidRDefault="00FA0E17">
      <w:pPr>
        <w:pStyle w:val="TOC1"/>
        <w:rPr>
          <w:rFonts w:eastAsiaTheme="minorEastAsia" w:cstheme="minorBidi"/>
          <w:b w:val="0"/>
          <w:bCs w:val="0"/>
          <w:noProof/>
          <w:sz w:val="22"/>
          <w:szCs w:val="22"/>
          <w:lang w:val="en-US" w:eastAsia="ja-JP"/>
        </w:rPr>
      </w:pPr>
      <w:hyperlink w:anchor="_Toc156557925" w:history="1">
        <w:r w:rsidR="00180F5B" w:rsidRPr="000F390F">
          <w:rPr>
            <w:rStyle w:val="Hyperlink"/>
            <w:rFonts w:ascii="Arial" w:hAnsi="Arial"/>
            <w:noProof/>
          </w:rPr>
          <w:t>10.</w:t>
        </w:r>
        <w:r w:rsidR="00180F5B">
          <w:rPr>
            <w:rFonts w:eastAsiaTheme="minorEastAsia" w:cstheme="minorBidi"/>
            <w:b w:val="0"/>
            <w:bCs w:val="0"/>
            <w:noProof/>
            <w:sz w:val="22"/>
            <w:szCs w:val="22"/>
            <w:lang w:val="en-US" w:eastAsia="ja-JP"/>
          </w:rPr>
          <w:tab/>
        </w:r>
        <w:r w:rsidR="00180F5B" w:rsidRPr="000F390F">
          <w:rPr>
            <w:rStyle w:val="Hyperlink"/>
            <w:noProof/>
            <w:lang w:val="en-US"/>
          </w:rPr>
          <w:t>Revoking Recognition of a Medical Device CAB</w:t>
        </w:r>
        <w:r w:rsidR="00180F5B">
          <w:rPr>
            <w:noProof/>
            <w:webHidden/>
          </w:rPr>
          <w:tab/>
        </w:r>
        <w:r w:rsidR="00180F5B">
          <w:rPr>
            <w:noProof/>
            <w:webHidden/>
          </w:rPr>
          <w:fldChar w:fldCharType="begin"/>
        </w:r>
        <w:r w:rsidR="00180F5B">
          <w:rPr>
            <w:noProof/>
            <w:webHidden/>
          </w:rPr>
          <w:instrText xml:space="preserve"> PAGEREF _Toc156557925 \h </w:instrText>
        </w:r>
        <w:r w:rsidR="00180F5B">
          <w:rPr>
            <w:noProof/>
            <w:webHidden/>
          </w:rPr>
        </w:r>
        <w:r w:rsidR="00180F5B">
          <w:rPr>
            <w:noProof/>
            <w:webHidden/>
          </w:rPr>
          <w:fldChar w:fldCharType="separate"/>
        </w:r>
        <w:r w:rsidR="00B668E8">
          <w:rPr>
            <w:noProof/>
            <w:webHidden/>
          </w:rPr>
          <w:t>33</w:t>
        </w:r>
        <w:r w:rsidR="00180F5B">
          <w:rPr>
            <w:noProof/>
            <w:webHidden/>
          </w:rPr>
          <w:fldChar w:fldCharType="end"/>
        </w:r>
      </w:hyperlink>
    </w:p>
    <w:p w14:paraId="13193115" w14:textId="4137D85D" w:rsidR="00956276" w:rsidRPr="000F7A87" w:rsidRDefault="00195045" w:rsidP="00BF0270">
      <w:pPr>
        <w:rPr>
          <w:noProof/>
          <w:lang w:val="en-US"/>
        </w:rPr>
      </w:pPr>
      <w:r w:rsidRPr="000F7A87">
        <w:rPr>
          <w:noProof/>
          <w:lang w:val="en-US"/>
        </w:rPr>
        <w:fldChar w:fldCharType="end"/>
      </w:r>
      <w:r w:rsidR="00956276" w:rsidRPr="000F7A87">
        <w:rPr>
          <w:noProof/>
          <w:lang w:val="en-US"/>
        </w:rPr>
        <w:br w:type="page"/>
      </w:r>
    </w:p>
    <w:p w14:paraId="3ADB8DD2" w14:textId="077B4D5F" w:rsidR="003C7579" w:rsidRDefault="00264D42" w:rsidP="00264D42">
      <w:pPr>
        <w:pStyle w:val="Heading1"/>
        <w:numPr>
          <w:ilvl w:val="0"/>
          <w:numId w:val="0"/>
        </w:numPr>
        <w:ind w:left="680" w:hanging="680"/>
        <w:rPr>
          <w:noProof/>
          <w:lang w:val="en-US"/>
        </w:rPr>
      </w:pPr>
      <w:bookmarkStart w:id="0" w:name="_Toc156557865"/>
      <w:r>
        <w:rPr>
          <w:noProof/>
          <w:lang w:val="en-US"/>
        </w:rPr>
        <w:lastRenderedPageBreak/>
        <w:t>Introduction</w:t>
      </w:r>
      <w:bookmarkEnd w:id="0"/>
    </w:p>
    <w:p w14:paraId="4D201DA2" w14:textId="17282C6C" w:rsidR="00264D42" w:rsidRPr="00264D42" w:rsidRDefault="00264D42" w:rsidP="00264D42">
      <w:pPr>
        <w:pStyle w:val="BodyTextIndent2"/>
        <w:tabs>
          <w:tab w:val="num" w:pos="720"/>
        </w:tabs>
        <w:ind w:firstLine="0"/>
        <w:rPr>
          <w:rFonts w:asciiTheme="minorHAnsi" w:hAnsiTheme="minorHAnsi" w:cstheme="minorHAnsi"/>
          <w:sz w:val="20"/>
        </w:rPr>
      </w:pPr>
      <w:r w:rsidRPr="00264D42">
        <w:rPr>
          <w:rFonts w:asciiTheme="minorHAnsi" w:hAnsiTheme="minorHAnsi" w:cstheme="minorHAnsi"/>
          <w:sz w:val="20"/>
        </w:rPr>
        <w:t>This is one document in a collection of documents produced by the International Medical Device Regulators Forum (IMDRF) intended to improve the efficiency and effectiveness of the regulatory review of medical devices, including</w:t>
      </w:r>
      <w:r w:rsidR="00631556">
        <w:rPr>
          <w:rFonts w:asciiTheme="minorHAnsi" w:hAnsiTheme="minorHAnsi" w:cstheme="minorHAnsi"/>
          <w:sz w:val="20"/>
        </w:rPr>
        <w:t xml:space="preserve"> in vitro diagnostic</w:t>
      </w:r>
      <w:r w:rsidRPr="00264D42">
        <w:rPr>
          <w:rFonts w:asciiTheme="minorHAnsi" w:hAnsiTheme="minorHAnsi" w:cstheme="minorHAnsi"/>
          <w:sz w:val="20"/>
        </w:rPr>
        <w:t xml:space="preserve"> </w:t>
      </w:r>
      <w:r w:rsidR="00631556">
        <w:rPr>
          <w:rFonts w:asciiTheme="minorHAnsi" w:hAnsiTheme="minorHAnsi" w:cstheme="minorHAnsi"/>
          <w:sz w:val="20"/>
        </w:rPr>
        <w:t>(</w:t>
      </w:r>
      <w:r w:rsidRPr="00264D42">
        <w:rPr>
          <w:rFonts w:asciiTheme="minorHAnsi" w:hAnsiTheme="minorHAnsi" w:cstheme="minorHAnsi"/>
          <w:sz w:val="20"/>
        </w:rPr>
        <w:t>IVD</w:t>
      </w:r>
      <w:r w:rsidR="00631556">
        <w:rPr>
          <w:rFonts w:asciiTheme="minorHAnsi" w:hAnsiTheme="minorHAnsi" w:cstheme="minorHAnsi"/>
          <w:sz w:val="20"/>
        </w:rPr>
        <w:t>)</w:t>
      </w:r>
      <w:r w:rsidRPr="00264D42">
        <w:rPr>
          <w:rFonts w:asciiTheme="minorHAnsi" w:hAnsiTheme="minorHAnsi" w:cstheme="minorHAnsi"/>
          <w:sz w:val="20"/>
        </w:rPr>
        <w:t xml:space="preserve"> medical devices.  </w:t>
      </w:r>
    </w:p>
    <w:p w14:paraId="620F10F2" w14:textId="79E4BE2C" w:rsidR="00264D42" w:rsidRPr="00264D42" w:rsidRDefault="00264D42" w:rsidP="00264D42">
      <w:pPr>
        <w:rPr>
          <w:rFonts w:cstheme="minorHAnsi"/>
          <w:szCs w:val="20"/>
        </w:rPr>
      </w:pPr>
      <w:r w:rsidRPr="00264D42">
        <w:rPr>
          <w:rFonts w:cstheme="minorHAnsi"/>
          <w:szCs w:val="20"/>
        </w:rPr>
        <w:t>IMDRF/GRRP WG/N47 (</w:t>
      </w:r>
      <w:r w:rsidRPr="00264D42">
        <w:rPr>
          <w:rFonts w:cstheme="minorHAnsi"/>
          <w:i/>
          <w:iCs/>
          <w:szCs w:val="20"/>
        </w:rPr>
        <w:t>Essential Principles of Safety and Performance of Medical Devices and IVD Medical Devices</w:t>
      </w:r>
      <w:r w:rsidRPr="00264D42">
        <w:rPr>
          <w:rFonts w:cstheme="minorHAnsi"/>
          <w:szCs w:val="20"/>
        </w:rPr>
        <w:t>) and IMDRF/GRRP WG/N52 (</w:t>
      </w:r>
      <w:r w:rsidRPr="00264D42">
        <w:rPr>
          <w:rFonts w:cstheme="minorHAnsi"/>
          <w:i/>
          <w:iCs/>
          <w:szCs w:val="20"/>
        </w:rPr>
        <w:t xml:space="preserve">Principles of Labeling for Medical Devices and IVD Medical Devices) </w:t>
      </w:r>
      <w:r w:rsidRPr="00264D42">
        <w:rPr>
          <w:rFonts w:cstheme="minorHAnsi"/>
          <w:szCs w:val="20"/>
        </w:rPr>
        <w:t>are complementary documents. These two documents are focused on the fundamental design, manufacturing, and labeling requirements for medical devices that, when met, provide assurance the device is safe and performs as intended, offers significant benefits to, among others, manufacturers, users, patients/consumers, and regulatory authorities.</w:t>
      </w:r>
    </w:p>
    <w:p w14:paraId="52EFF6EA" w14:textId="0F49B5A1" w:rsidR="00264D42" w:rsidRPr="00264D42" w:rsidRDefault="00264D42" w:rsidP="00264D42">
      <w:pPr>
        <w:pStyle w:val="BodyTextIndent2"/>
        <w:tabs>
          <w:tab w:val="num" w:pos="720"/>
        </w:tabs>
        <w:ind w:firstLine="0"/>
        <w:rPr>
          <w:rFonts w:asciiTheme="minorHAnsi" w:hAnsiTheme="minorHAnsi" w:cstheme="minorHAnsi"/>
          <w:sz w:val="20"/>
        </w:rPr>
      </w:pPr>
      <w:r w:rsidRPr="00264D42">
        <w:rPr>
          <w:rFonts w:asciiTheme="minorHAnsi" w:hAnsiTheme="minorHAnsi" w:cstheme="minorHAnsi"/>
          <w:sz w:val="20"/>
        </w:rPr>
        <w:t>IMDRF/GRRP WG</w:t>
      </w:r>
      <w:r w:rsidR="00F87E8F">
        <w:rPr>
          <w:rFonts w:asciiTheme="minorHAnsi" w:hAnsiTheme="minorHAnsi" w:cstheme="minorHAnsi"/>
          <w:sz w:val="20"/>
        </w:rPr>
        <w:t>/</w:t>
      </w:r>
      <w:r w:rsidRPr="00264D42">
        <w:rPr>
          <w:rFonts w:asciiTheme="minorHAnsi" w:hAnsiTheme="minorHAnsi" w:cstheme="minorHAnsi"/>
          <w:sz w:val="20"/>
        </w:rPr>
        <w:t>N40 (</w:t>
      </w:r>
      <w:r w:rsidRPr="00264D42">
        <w:rPr>
          <w:rFonts w:asciiTheme="minorHAnsi" w:hAnsiTheme="minorHAnsi" w:cstheme="minorHAnsi"/>
          <w:i/>
          <w:sz w:val="20"/>
        </w:rPr>
        <w:t>Competence, Training, and Conduct Requirements for Regulatory Reviewers</w:t>
      </w:r>
      <w:r w:rsidRPr="00264D42">
        <w:rPr>
          <w:rFonts w:asciiTheme="minorHAnsi" w:hAnsiTheme="minorHAnsi" w:cstheme="minorHAnsi"/>
          <w:iCs/>
          <w:sz w:val="20"/>
        </w:rPr>
        <w:t>),</w:t>
      </w:r>
      <w:r w:rsidRPr="00264D42">
        <w:rPr>
          <w:rFonts w:asciiTheme="minorHAnsi" w:hAnsiTheme="minorHAnsi" w:cstheme="minorHAnsi"/>
          <w:sz w:val="20"/>
        </w:rPr>
        <w:t xml:space="preserve"> this document, IMDRF/GRRP WG N59 (</w:t>
      </w:r>
      <w:r w:rsidRPr="00264D42">
        <w:rPr>
          <w:rFonts w:asciiTheme="minorHAnsi" w:hAnsiTheme="minorHAnsi" w:cstheme="minorHAnsi"/>
          <w:i/>
          <w:sz w:val="20"/>
        </w:rPr>
        <w:t>Requirements for Medical Device Conformity Assessment Bodies for Regulatory Authority Recogn</w:t>
      </w:r>
      <w:bookmarkStart w:id="1" w:name="_Hlk1977227"/>
      <w:r w:rsidRPr="00264D42">
        <w:rPr>
          <w:rFonts w:asciiTheme="minorHAnsi" w:hAnsiTheme="minorHAnsi" w:cstheme="minorHAnsi"/>
          <w:i/>
          <w:sz w:val="20"/>
        </w:rPr>
        <w:t>ition</w:t>
      </w:r>
      <w:r w:rsidRPr="00264D42">
        <w:rPr>
          <w:rFonts w:asciiTheme="minorHAnsi" w:hAnsiTheme="minorHAnsi" w:cstheme="minorHAnsi"/>
          <w:sz w:val="20"/>
        </w:rPr>
        <w:t>) and IMDRF/GRRP WG/N71 (</w:t>
      </w:r>
      <w:r w:rsidRPr="00264D42">
        <w:rPr>
          <w:rFonts w:asciiTheme="minorHAnsi" w:hAnsiTheme="minorHAnsi" w:cstheme="minorHAnsi"/>
          <w:i/>
          <w:iCs/>
          <w:sz w:val="20"/>
        </w:rPr>
        <w:t>Medical Device Regulatory Review Report: Guidance Regarding Information to be Included</w:t>
      </w:r>
      <w:r w:rsidRPr="00264D42">
        <w:rPr>
          <w:rFonts w:asciiTheme="minorHAnsi" w:hAnsiTheme="minorHAnsi" w:cstheme="minorHAnsi"/>
          <w:sz w:val="20"/>
        </w:rPr>
        <w:t>)</w:t>
      </w:r>
      <w:bookmarkEnd w:id="1"/>
      <w:r w:rsidRPr="00264D42">
        <w:rPr>
          <w:rFonts w:asciiTheme="minorHAnsi" w:hAnsiTheme="minorHAnsi" w:cstheme="minorHAnsi"/>
          <w:sz w:val="20"/>
        </w:rPr>
        <w:t xml:space="preserve">, are complementary documents.  IMDRF/GRRP WG/N40 and IMDRF/GRRP WG/N59 are focused on requirements for organizations conducting regulatory review(s) of medical devices and IVD medical devices and individuals performing regulatory reviews and other related functions under their respective medical device legislation, regulations, and procedures required in their regulatory jurisdiction. </w:t>
      </w:r>
    </w:p>
    <w:p w14:paraId="69E73809" w14:textId="77777777" w:rsidR="00264D42" w:rsidRPr="00264D42" w:rsidRDefault="00264D42" w:rsidP="00264D42">
      <w:pPr>
        <w:rPr>
          <w:rFonts w:cstheme="minorHAnsi"/>
          <w:szCs w:val="20"/>
          <w:lang w:val="en-GB"/>
        </w:rPr>
      </w:pPr>
      <w:r w:rsidRPr="00264D42">
        <w:rPr>
          <w:rFonts w:cstheme="minorHAnsi"/>
          <w:szCs w:val="20"/>
        </w:rPr>
        <w:t xml:space="preserve">Specifically, the purpose of IMDRF/GRRP WG/N59 is to define the requirements for CABs performing regulatory reviews and other related functions for medical devices, including IVD medical devices.  </w:t>
      </w:r>
      <w:r w:rsidRPr="00264D42">
        <w:rPr>
          <w:rFonts w:cstheme="minorHAnsi"/>
          <w:szCs w:val="20"/>
          <w:lang w:val="en-GB"/>
        </w:rPr>
        <w:t xml:space="preserve">Both the regulatory review process and the decisions made by a CAB may be subject to further review by the applicable Regulatory Authority in the countries and regions where the medical device is manufactured and/or placed on the market.  </w:t>
      </w:r>
    </w:p>
    <w:p w14:paraId="313AD9FA" w14:textId="77777777" w:rsidR="00264D42" w:rsidRPr="00264D42" w:rsidRDefault="00264D42" w:rsidP="00264D42">
      <w:pPr>
        <w:rPr>
          <w:rFonts w:cstheme="minorHAnsi"/>
          <w:szCs w:val="20"/>
        </w:rPr>
      </w:pPr>
      <w:r w:rsidRPr="00264D42">
        <w:rPr>
          <w:rFonts w:cstheme="minorHAnsi"/>
          <w:szCs w:val="20"/>
        </w:rPr>
        <w:t>IMDRF/GRRP WG/N71</w:t>
      </w:r>
      <w:r w:rsidRPr="00264D42" w:rsidDel="00B66A54">
        <w:rPr>
          <w:rFonts w:cstheme="minorHAnsi"/>
          <w:szCs w:val="20"/>
        </w:rPr>
        <w:t xml:space="preserve"> expands upon section 7.5.2 of IMDRF/GRRP WG/N59 by articulating exactly the type of information a regulatory review report should include to address the requirements of section 7.7 of N59.</w:t>
      </w:r>
      <w:r w:rsidRPr="00264D42">
        <w:rPr>
          <w:rFonts w:cstheme="minorHAnsi"/>
          <w:szCs w:val="20"/>
        </w:rPr>
        <w:t xml:space="preserve">  </w:t>
      </w:r>
    </w:p>
    <w:p w14:paraId="74F5D338" w14:textId="19A48B0B" w:rsidR="00264D42" w:rsidRPr="00264D42" w:rsidRDefault="00264D42" w:rsidP="00264D42">
      <w:pPr>
        <w:rPr>
          <w:rFonts w:cstheme="minorHAnsi"/>
          <w:szCs w:val="20"/>
        </w:rPr>
      </w:pPr>
      <w:r w:rsidRPr="00264D42">
        <w:rPr>
          <w:rFonts w:cstheme="minorHAnsi"/>
          <w:szCs w:val="20"/>
        </w:rPr>
        <w:t>Three additional documents, IMDRF</w:t>
      </w:r>
      <w:r w:rsidR="00F87E8F">
        <w:rPr>
          <w:rFonts w:cstheme="minorHAnsi"/>
          <w:szCs w:val="20"/>
        </w:rPr>
        <w:t>/</w:t>
      </w:r>
      <w:r w:rsidRPr="00264D42">
        <w:rPr>
          <w:rFonts w:cstheme="minorHAnsi"/>
          <w:szCs w:val="20"/>
        </w:rPr>
        <w:t>GRRP WG/N61 (</w:t>
      </w:r>
      <w:r w:rsidRPr="00264D42">
        <w:rPr>
          <w:rFonts w:cstheme="minorHAnsi"/>
          <w:i/>
          <w:iCs/>
          <w:szCs w:val="20"/>
        </w:rPr>
        <w:t>Regulatory Authority Assessment Method for Recognition and Surveillance of Conformity Assessment Bodies Conducting Medical Device Regulatory Reviews</w:t>
      </w:r>
      <w:r w:rsidRPr="00264D42">
        <w:rPr>
          <w:rFonts w:cstheme="minorHAnsi"/>
          <w:szCs w:val="20"/>
        </w:rPr>
        <w:t>), IMDRF GRRP WG/N63 (</w:t>
      </w:r>
      <w:r w:rsidRPr="00264D42">
        <w:rPr>
          <w:rFonts w:cstheme="minorHAnsi"/>
          <w:i/>
          <w:iCs/>
          <w:szCs w:val="20"/>
        </w:rPr>
        <w:t>Competence and Training Requirements for Regulatory Authority Assessors of Conformity Assessment Bodies Conducting Medical Device Regulatory Reviews</w:t>
      </w:r>
      <w:r w:rsidRPr="00264D42">
        <w:rPr>
          <w:rFonts w:cstheme="minorHAnsi"/>
          <w:szCs w:val="20"/>
        </w:rPr>
        <w:t>), and IMDRF</w:t>
      </w:r>
      <w:r w:rsidR="00F87E8F">
        <w:rPr>
          <w:rFonts w:cstheme="minorHAnsi"/>
          <w:szCs w:val="20"/>
        </w:rPr>
        <w:t>/</w:t>
      </w:r>
      <w:r w:rsidRPr="00264D42">
        <w:rPr>
          <w:rFonts w:cstheme="minorHAnsi"/>
          <w:szCs w:val="20"/>
        </w:rPr>
        <w:t>GRRP WG/N66 (</w:t>
      </w:r>
      <w:r w:rsidRPr="00264D42">
        <w:rPr>
          <w:rFonts w:cstheme="minorHAnsi"/>
          <w:i/>
          <w:iCs/>
          <w:szCs w:val="20"/>
        </w:rPr>
        <w:t>Assessment and Decision Process for the Recognition of a Conformity Assessment Body Conducting Medical Device Regulatory Reviews</w:t>
      </w:r>
      <w:r w:rsidRPr="00264D42">
        <w:rPr>
          <w:rFonts w:cstheme="minorHAnsi"/>
          <w:szCs w:val="20"/>
        </w:rPr>
        <w:t>) are complementary documents. These three documents are focused on how RAs will evaluate or “assess” a CAB’s compliance to the requirements in the IMDRF</w:t>
      </w:r>
      <w:r w:rsidR="00F87E8F">
        <w:rPr>
          <w:rFonts w:cstheme="minorHAnsi"/>
          <w:szCs w:val="20"/>
        </w:rPr>
        <w:t>/</w:t>
      </w:r>
      <w:r w:rsidRPr="00264D42">
        <w:rPr>
          <w:rFonts w:cstheme="minorHAnsi"/>
          <w:szCs w:val="20"/>
        </w:rPr>
        <w:t>GRRP WG/N59 and</w:t>
      </w:r>
      <w:r w:rsidR="00313898" w:rsidRPr="00313898">
        <w:rPr>
          <w:rFonts w:cstheme="minorHAnsi"/>
          <w:szCs w:val="20"/>
        </w:rPr>
        <w:t xml:space="preserve"> </w:t>
      </w:r>
      <w:r w:rsidR="00313898" w:rsidRPr="00264D42">
        <w:rPr>
          <w:rFonts w:cstheme="minorHAnsi"/>
          <w:szCs w:val="20"/>
        </w:rPr>
        <w:t>IMDRF</w:t>
      </w:r>
      <w:r w:rsidR="00313898">
        <w:rPr>
          <w:rFonts w:cstheme="minorHAnsi"/>
          <w:szCs w:val="20"/>
        </w:rPr>
        <w:t>/</w:t>
      </w:r>
      <w:r w:rsidR="00313898" w:rsidRPr="00264D42">
        <w:rPr>
          <w:rFonts w:cstheme="minorHAnsi"/>
          <w:szCs w:val="20"/>
        </w:rPr>
        <w:t>GRRP WG</w:t>
      </w:r>
      <w:r w:rsidRPr="00264D42">
        <w:rPr>
          <w:rFonts w:cstheme="minorHAnsi"/>
          <w:szCs w:val="20"/>
        </w:rPr>
        <w:t xml:space="preserve"> N40 documents.</w:t>
      </w:r>
    </w:p>
    <w:p w14:paraId="5B60E46F" w14:textId="77777777" w:rsidR="00264D42" w:rsidRPr="00264D42" w:rsidDel="00EB0832" w:rsidRDefault="00264D42" w:rsidP="00264D42">
      <w:pPr>
        <w:rPr>
          <w:rFonts w:cstheme="minorHAnsi"/>
          <w:szCs w:val="20"/>
        </w:rPr>
      </w:pPr>
      <w:r w:rsidRPr="00264D42" w:rsidDel="00EB0832">
        <w:rPr>
          <w:rFonts w:cstheme="minorHAnsi"/>
          <w:szCs w:val="20"/>
        </w:rPr>
        <w:t>This collection of IMDRF GRRP documents will provide the fundamental building blocks by providing a common set of requirements to be utilized by the Regulatory Authorities for the recognition and monitoring of entities that perform regulatory reviews and other related functions.  It should be noted that in some jurisdictions the recognition process is called designation, notification, registration, or accreditation.</w:t>
      </w:r>
    </w:p>
    <w:p w14:paraId="2F286EA9" w14:textId="77777777" w:rsidR="00264D42" w:rsidRPr="00264D42" w:rsidRDefault="00264D42" w:rsidP="00264D42">
      <w:pPr>
        <w:rPr>
          <w:rFonts w:cstheme="minorHAnsi"/>
          <w:szCs w:val="20"/>
        </w:rPr>
      </w:pPr>
    </w:p>
    <w:p w14:paraId="3D2A184B" w14:textId="77777777" w:rsidR="00264D42" w:rsidRPr="00264D42" w:rsidRDefault="00264D42" w:rsidP="00264D42">
      <w:pPr>
        <w:rPr>
          <w:rFonts w:cstheme="minorHAnsi"/>
          <w:szCs w:val="20"/>
        </w:rPr>
      </w:pPr>
      <w:r w:rsidRPr="00264D42">
        <w:rPr>
          <w:rFonts w:cstheme="minorHAnsi"/>
          <w:szCs w:val="20"/>
        </w:rPr>
        <w:lastRenderedPageBreak/>
        <w:t>IMDRF developed these GRRP documents to encourage and support global convergence of regulatory systems, where possible, seeking to strike a balance between the responsibilities of Regulatory Authorities to safeguard the health of their citizens as well as their obligations to avoid placing unnecessary burdens upon medical device CABs or the regulated industry.  IMDRF Regulatory Authorities may add additional requirements beyond this document when their legislation requires such additions.</w:t>
      </w:r>
    </w:p>
    <w:p w14:paraId="2053F1E8" w14:textId="77777777" w:rsidR="00264D42" w:rsidRPr="00264D42" w:rsidRDefault="00264D42" w:rsidP="00264D42"/>
    <w:p w14:paraId="1A70D72D" w14:textId="39111B06" w:rsidR="003C7579" w:rsidRDefault="00B32934" w:rsidP="0080451D">
      <w:pPr>
        <w:pStyle w:val="Heading1"/>
        <w:rPr>
          <w:noProof/>
          <w:lang w:val="en-US"/>
        </w:rPr>
      </w:pPr>
      <w:bookmarkStart w:id="2" w:name="_Toc156557866"/>
      <w:r>
        <w:rPr>
          <w:noProof/>
          <w:lang w:val="en-US"/>
        </w:rPr>
        <w:lastRenderedPageBreak/>
        <w:t>Scope</w:t>
      </w:r>
      <w:bookmarkEnd w:id="2"/>
    </w:p>
    <w:p w14:paraId="60B0B286" w14:textId="77777777" w:rsidR="002F72B0" w:rsidRPr="00B53142" w:rsidRDefault="002F72B0" w:rsidP="002F72B0">
      <w:r w:rsidRPr="00B53142">
        <w:t xml:space="preserve">Standards perform a key role in the conformity assessment process; however, utilizing existing standards for recognition of medical device </w:t>
      </w:r>
      <w:r>
        <w:t>CAB</w:t>
      </w:r>
      <w:r w:rsidRPr="00B53142">
        <w:t xml:space="preserve">s performing regulatory reviews presents challenges.  Regulatory Authorities have identified shortcomings such as requirements being too generic and focused on commercial entities for commercial purposes.  While there is utility of the requirements outlined in the standards, additional requirements need to be added to ensure that they meet the requirements of Regulatory Authorities and are appropriate for the regulated medical device industry.      </w:t>
      </w:r>
    </w:p>
    <w:p w14:paraId="075A036E" w14:textId="77777777" w:rsidR="002F72B0" w:rsidRPr="00B53142" w:rsidRDefault="002F72B0" w:rsidP="002F72B0">
      <w:r w:rsidRPr="00B53142">
        <w:t xml:space="preserve">The standard </w:t>
      </w:r>
      <w:proofErr w:type="gramStart"/>
      <w:r w:rsidRPr="00B53142">
        <w:t>most commonly utilized</w:t>
      </w:r>
      <w:proofErr w:type="gramEnd"/>
      <w:r w:rsidRPr="00B53142">
        <w:t xml:space="preserve"> for product certification is the ISO (the International Organization for Standardization) and IEC (the International Electrotechnical Commission) standard ISO/IEC 17065:2012 entitled, “Conformity assessment – Requirements for bodies certifying products, processes and services.”  One of the challenges with this standard for Regulatory Authorities is that in many cases there are not enough explicit requirements.  </w:t>
      </w:r>
    </w:p>
    <w:p w14:paraId="4010CE4F" w14:textId="77777777" w:rsidR="002F72B0" w:rsidRPr="00B53142" w:rsidRDefault="002F72B0" w:rsidP="002F72B0">
      <w:r w:rsidRPr="00B53142">
        <w:t xml:space="preserve">Therefore, IMDRF Regulatory Authorities recognized the need for a different set of requirements for medical device </w:t>
      </w:r>
      <w:r>
        <w:t>CAB</w:t>
      </w:r>
      <w:r w:rsidRPr="00B53142">
        <w:t>s, using existing standards where possible.</w:t>
      </w:r>
    </w:p>
    <w:p w14:paraId="0419B277" w14:textId="77777777" w:rsidR="002F72B0" w:rsidRPr="00B53142" w:rsidRDefault="002F72B0" w:rsidP="002F72B0">
      <w:r w:rsidRPr="00B53142">
        <w:t xml:space="preserve">The </w:t>
      </w:r>
      <w:r w:rsidRPr="00B23E66">
        <w:t xml:space="preserve">conclusion of the work group’s analysis was to allow ISO/IEC 17065:2012 to act as the generic base requirements and then utilize this IMDRF </w:t>
      </w:r>
      <w:r w:rsidRPr="00B53142">
        <w:t xml:space="preserve">GRRP document to add prescriptive requirements for medical device </w:t>
      </w:r>
      <w:r>
        <w:t>CAB</w:t>
      </w:r>
      <w:r w:rsidRPr="00B53142">
        <w:t xml:space="preserve">s.  </w:t>
      </w:r>
      <w:r>
        <w:t>CAB</w:t>
      </w:r>
      <w:r w:rsidRPr="00B53142">
        <w:t xml:space="preserve">s </w:t>
      </w:r>
      <w:r>
        <w:t>may be subject to</w:t>
      </w:r>
      <w:r w:rsidRPr="00B53142">
        <w:t xml:space="preserve"> other laws and requirements</w:t>
      </w:r>
      <w:r>
        <w:t xml:space="preserve"> specific to each jurisdiction</w:t>
      </w:r>
      <w:r w:rsidRPr="00B53142">
        <w:t>.</w:t>
      </w:r>
    </w:p>
    <w:p w14:paraId="7B3164FE" w14:textId="77777777" w:rsidR="002F72B0" w:rsidRDefault="002F72B0" w:rsidP="002F72B0">
      <w:r w:rsidRPr="00B53142">
        <w:t xml:space="preserve">This document is not meant to apply to Regulatory Authorities that perform regulatory reviews.  </w:t>
      </w:r>
      <w:r>
        <w:t>The contents of the document may be used by Regulatory Authorities in establishing their own regulatory review program or deciding whether to accept regulatory decisions made by other entities.</w:t>
      </w:r>
    </w:p>
    <w:p w14:paraId="5D4B7234" w14:textId="77777777" w:rsidR="002F72B0" w:rsidRDefault="002F72B0" w:rsidP="002F72B0">
      <w:r>
        <w:t>For the purposes of this document, “Exceptions to ISO/IEC 17065:2012” listed below mean that certain requirements in ISO/IEC 17065:2012 do not apply to regulatory review conformity assessment.  “Specific requirements for medical device CABs” are requirements for regulatory review in addition to those outlined in the corresponding section of ISO/IEC 17065:2012.</w:t>
      </w:r>
    </w:p>
    <w:p w14:paraId="2D496DF2" w14:textId="77777777" w:rsidR="002F72B0" w:rsidRDefault="002F72B0" w:rsidP="002F72B0">
      <w:r w:rsidRPr="00B53142">
        <w:t>ISO/IEC 17065:2012 is being utilized as a normative reference within this IMDRF document.  When the ISO/IEC 17065 standard is revised, the IMDRF will have to assess the new version of the standard and determine if this IMDRF document also requires revision.  Furthermore</w:t>
      </w:r>
      <w:r w:rsidRPr="00B23E66">
        <w:t xml:space="preserve">, there is </w:t>
      </w:r>
      <w:r w:rsidRPr="00B53142">
        <w:t xml:space="preserve">an expectation that the Regulatory Authority assessment of medical device </w:t>
      </w:r>
      <w:r>
        <w:t>CAB</w:t>
      </w:r>
      <w:r w:rsidRPr="00B53142">
        <w:t xml:space="preserve">s includes both the generic normative requirements in addition to the specific requirements added or deleted by this document.  Therefore, this document’s clause numbers are aligned with the relevant subsection in ISO/IEC 17065:2012.  Specifically, Sections 4-8 </w:t>
      </w:r>
      <w:r>
        <w:t xml:space="preserve">of this document </w:t>
      </w:r>
      <w:r w:rsidRPr="00B53142">
        <w:t xml:space="preserve">align with the requirements of the standard and additional requirements are added in Sections 9-10.  </w:t>
      </w:r>
    </w:p>
    <w:p w14:paraId="7E5398CE" w14:textId="28CFBD39" w:rsidR="00E3405F" w:rsidRDefault="002F72B0" w:rsidP="002F72B0">
      <w:pPr>
        <w:keepLines w:val="0"/>
      </w:pPr>
      <w:r w:rsidRPr="00B53142">
        <w:t xml:space="preserve">This document applies to </w:t>
      </w:r>
      <w:r>
        <w:t>CAB</w:t>
      </w:r>
      <w:r w:rsidRPr="00B53142">
        <w:t xml:space="preserve">s that review medical device </w:t>
      </w:r>
      <w:r>
        <w:t>or</w:t>
      </w:r>
      <w:r w:rsidRPr="00B53142">
        <w:t xml:space="preserve"> IVD medical device </w:t>
      </w:r>
      <w:r>
        <w:t>regulatory submissions</w:t>
      </w:r>
      <w:r w:rsidRPr="00B53142">
        <w:t xml:space="preserve"> and may perform other related functions.  The </w:t>
      </w:r>
      <w:r>
        <w:t>CAB</w:t>
      </w:r>
      <w:r w:rsidRPr="00B53142">
        <w:t xml:space="preserve"> requirements include evaluation of the essential principles of safety and performance of a medical device per the requirements established by the recognizing Regulatory Authority.  In some cases, the final decision </w:t>
      </w:r>
      <w:r>
        <w:t>on a regulatory submission</w:t>
      </w:r>
      <w:r w:rsidRPr="00B53142">
        <w:t xml:space="preserve"> is made by the recognizing Regulatory Authority after the </w:t>
      </w:r>
      <w:r>
        <w:t>CAB</w:t>
      </w:r>
      <w:r w:rsidRPr="00B53142">
        <w:t xml:space="preserve"> completes their review.  Figure 1 provides a general overview of the activities performed by </w:t>
      </w:r>
      <w:r>
        <w:t>CAB</w:t>
      </w:r>
      <w:r w:rsidRPr="00B53142">
        <w:t xml:space="preserve">s and, in some </w:t>
      </w:r>
      <w:r w:rsidRPr="00B53142">
        <w:lastRenderedPageBreak/>
        <w:t xml:space="preserve">regulatory jurisdictions, subsequently by Regulatory Authorities related to the review of </w:t>
      </w:r>
      <w:r>
        <w:t>regulatory</w:t>
      </w:r>
      <w:r w:rsidRPr="00B53142">
        <w:t xml:space="preserve"> </w:t>
      </w:r>
      <w:r>
        <w:t>submissions</w:t>
      </w:r>
      <w:r w:rsidRPr="00B53142">
        <w:t>.</w:t>
      </w:r>
      <w:r>
        <w:t xml:space="preserve">  The scope of this document is limited to the regulatory review activities performed by CABs and not to any subsequent review activities or decisions made by Regulatory Authorities</w:t>
      </w:r>
      <w:r w:rsidRPr="00242FC2">
        <w:t>, as indicated by the dotted box in Figure 1.</w:t>
      </w:r>
    </w:p>
    <w:p w14:paraId="031813BC" w14:textId="31148679" w:rsidR="00286FC8" w:rsidRDefault="00286FC8" w:rsidP="002F72B0">
      <w:pPr>
        <w:keepLines w:val="0"/>
      </w:pPr>
    </w:p>
    <w:p w14:paraId="71FA1939" w14:textId="61040FFF" w:rsidR="002C17D3" w:rsidRDefault="0070226D" w:rsidP="002F72B0">
      <w:pPr>
        <w:keepLines w:val="0"/>
      </w:pPr>
      <w:r>
        <w:rPr>
          <w:noProof/>
        </w:rPr>
        <mc:AlternateContent>
          <mc:Choice Requires="wpg">
            <w:drawing>
              <wp:anchor distT="0" distB="0" distL="114300" distR="114300" simplePos="0" relativeHeight="251662339" behindDoc="0" locked="0" layoutInCell="1" allowOverlap="1" wp14:anchorId="73E696A8" wp14:editId="5317ABE1">
                <wp:simplePos x="0" y="0"/>
                <wp:positionH relativeFrom="column">
                  <wp:posOffset>50165</wp:posOffset>
                </wp:positionH>
                <wp:positionV relativeFrom="paragraph">
                  <wp:posOffset>15875</wp:posOffset>
                </wp:positionV>
                <wp:extent cx="6036310" cy="3228975"/>
                <wp:effectExtent l="19050" t="19050" r="2540" b="28575"/>
                <wp:wrapNone/>
                <wp:docPr id="24" name="Group 24"/>
                <wp:cNvGraphicFramePr/>
                <a:graphic xmlns:a="http://schemas.openxmlformats.org/drawingml/2006/main">
                  <a:graphicData uri="http://schemas.microsoft.com/office/word/2010/wordprocessingGroup">
                    <wpg:wgp>
                      <wpg:cNvGrpSpPr/>
                      <wpg:grpSpPr>
                        <a:xfrm>
                          <a:off x="0" y="0"/>
                          <a:ext cx="6036310" cy="3228975"/>
                          <a:chOff x="0" y="0"/>
                          <a:chExt cx="6036310" cy="3228975"/>
                        </a:xfrm>
                      </wpg:grpSpPr>
                      <wps:wsp>
                        <wps:cNvPr id="4" name="Rectangle 4"/>
                        <wps:cNvSpPr/>
                        <wps:spPr>
                          <a:xfrm>
                            <a:off x="0" y="0"/>
                            <a:ext cx="4171950" cy="3228975"/>
                          </a:xfrm>
                          <a:prstGeom prst="rect">
                            <a:avLst/>
                          </a:prstGeom>
                          <a:solidFill>
                            <a:schemeClr val="accent1">
                              <a:lumMod val="20000"/>
                              <a:lumOff val="80000"/>
                            </a:schemeClr>
                          </a:solidFill>
                          <a:ln w="41275">
                            <a:solidFill>
                              <a:schemeClr val="tx2">
                                <a:alpha val="63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23" name="Diagram 23">
                          <a:extLst>
                            <a:ext uri="{FF2B5EF4-FFF2-40B4-BE49-F238E27FC236}">
                              <a16:creationId xmlns:a16="http://schemas.microsoft.com/office/drawing/2014/main" id="{8870F3DF-D184-4BE9-ABC8-3F55E5C7D639}"/>
                            </a:ext>
                          </a:extLst>
                        </wpg:cNvPr>
                        <wpg:cNvFrPr>
                          <a:graphicFrameLocks noChangeAspect="1"/>
                        </wpg:cNvFrPr>
                        <wpg:xfrm>
                          <a:off x="323850" y="457200"/>
                          <a:ext cx="5712460" cy="2592070"/>
                        </wpg:xfrm>
                        <a:graphic>
                          <a:graphicData uri="http://schemas.openxmlformats.org/drawingml/2006/diagram">
                            <dgm:relIds xmlns:dgm="http://schemas.openxmlformats.org/drawingml/2006/diagram" xmlns:r="http://schemas.openxmlformats.org/officeDocument/2006/relationships" r:dm="rId17" r:lo="rId18" r:qs="rId19" r:cs="rId20"/>
                          </a:graphicData>
                        </a:graphic>
                      </wpg:graphicFrame>
                    </wpg:wgp>
                  </a:graphicData>
                </a:graphic>
              </wp:anchor>
            </w:drawing>
          </mc:Choice>
          <mc:Fallback xmlns:a14="http://schemas.microsoft.com/office/drawing/2010/main" xmlns:pic="http://schemas.openxmlformats.org/drawingml/2006/picture" xmlns:dgm="http://schemas.openxmlformats.org/drawingml/2006/diagram" xmlns:a16="http://schemas.microsoft.com/office/drawing/2014/main" xmlns:a="http://schemas.openxmlformats.org/drawingml/2006/main">
            <w:pict w14:anchorId="73F139F1">
              <v:group id="Group 24" style="position:absolute;margin-left:3.95pt;margin-top:1.25pt;width:475.3pt;height:254.25pt;z-index:251662339" coordsize="60363,32289" o:spid="_x0000_s1026" w14:anchorId="7EB095E7"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">
                <v:rect id="Rectangle 4" style="position:absolute;width:41719;height:32289;visibility:visible;mso-wrap-style:square;v-text-anchor:middle" o:spid="_x0000_s1027" fillcolor="#cfe0fb [660]" strokecolor="#082844 [3215]" strokeweight="3.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">
                  <v:stroke opacity="41377f" dashstyle="dash"/>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iagram 23" style="position:absolute;left:3169;top:2682;width:57059;height:27676;visibility:visibl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">
                  <v:imagedata o:title="" r:id="rId22"/>
                </v:shape>
              </v:group>
            </w:pict>
          </mc:Fallback>
        </mc:AlternateContent>
      </w:r>
    </w:p>
    <w:p w14:paraId="3B67C170" w14:textId="774397A1" w:rsidR="00E3405F" w:rsidRDefault="00E3405F" w:rsidP="002F72B0">
      <w:pPr>
        <w:keepLines w:val="0"/>
      </w:pPr>
    </w:p>
    <w:p w14:paraId="1CB4C2F3" w14:textId="2005A151" w:rsidR="00502E0B" w:rsidRDefault="002F72B0" w:rsidP="002F72B0">
      <w:pPr>
        <w:keepLines w:val="0"/>
      </w:pPr>
      <w:r>
        <w:t xml:space="preserve"> </w:t>
      </w:r>
    </w:p>
    <w:p w14:paraId="08F6AAA4" w14:textId="3A43D8D5" w:rsidR="00502E0B" w:rsidRDefault="00502E0B" w:rsidP="002F72B0">
      <w:pPr>
        <w:keepLines w:val="0"/>
      </w:pPr>
    </w:p>
    <w:p w14:paraId="4F930C50" w14:textId="7DA9F92F" w:rsidR="002F72B0" w:rsidRDefault="002F72B0" w:rsidP="002F72B0">
      <w:pPr>
        <w:keepLines w:val="0"/>
      </w:pPr>
      <w:r>
        <w:t xml:space="preserve"> </w:t>
      </w:r>
    </w:p>
    <w:p w14:paraId="6046971C" w14:textId="79BB20B8" w:rsidR="002F72B0" w:rsidRDefault="002F72B0" w:rsidP="002F72B0"/>
    <w:p w14:paraId="1AE3360C" w14:textId="0264D48D" w:rsidR="00436CEB" w:rsidRDefault="00436CEB" w:rsidP="002F72B0"/>
    <w:p w14:paraId="713AC597" w14:textId="1BB56454" w:rsidR="000A0327" w:rsidRDefault="000A0327" w:rsidP="002F72B0"/>
    <w:p w14:paraId="18D6AFFA" w14:textId="650FD12F" w:rsidR="000A0327" w:rsidRDefault="000A0327" w:rsidP="002F72B0"/>
    <w:p w14:paraId="2AD8D7FC" w14:textId="41A54E0F" w:rsidR="000A0327" w:rsidRDefault="000A0327" w:rsidP="002F72B0"/>
    <w:p w14:paraId="7DB0749B" w14:textId="3FA89CF7" w:rsidR="000A0327" w:rsidRDefault="000A0327" w:rsidP="002F72B0"/>
    <w:p w14:paraId="429A7916" w14:textId="5ECF09C0" w:rsidR="000A0327" w:rsidRDefault="000A0327" w:rsidP="002F72B0"/>
    <w:p w14:paraId="47B5F586" w14:textId="748889A6" w:rsidR="000A0327" w:rsidRDefault="000A0327" w:rsidP="002F72B0"/>
    <w:p w14:paraId="3515ADE6" w14:textId="1BABC340" w:rsidR="000A0327" w:rsidRDefault="000A0327" w:rsidP="002F72B0"/>
    <w:p w14:paraId="276E2626" w14:textId="1B4FD8BD" w:rsidR="000A0327" w:rsidRDefault="000A0327" w:rsidP="002F72B0"/>
    <w:p w14:paraId="4AB06302" w14:textId="77777777" w:rsidR="00FB51E0" w:rsidRDefault="00FB51E0" w:rsidP="00FB51E0">
      <w:pPr>
        <w:pStyle w:val="Heading3"/>
        <w:numPr>
          <w:ilvl w:val="0"/>
          <w:numId w:val="0"/>
        </w:numPr>
        <w:ind w:left="680" w:hanging="680"/>
        <w:jc w:val="center"/>
        <w:rPr>
          <w:noProof/>
          <w:lang w:val="en-US"/>
        </w:rPr>
      </w:pPr>
      <w:r>
        <w:rPr>
          <w:noProof/>
          <w:lang w:val="en-US"/>
        </w:rPr>
        <w:t>Figure 1. Typical Roles and Responsibilities of CABs and Regulatory Authorities</w:t>
      </w:r>
    </w:p>
    <w:p w14:paraId="6BD31552" w14:textId="77777777" w:rsidR="00FB51E0" w:rsidRDefault="00FB51E0" w:rsidP="00FB51E0">
      <w:pPr>
        <w:rPr>
          <w:lang w:val="en-GB"/>
        </w:rPr>
      </w:pPr>
      <w:r w:rsidRPr="00B53142">
        <w:rPr>
          <w:lang w:val="en-GB"/>
        </w:rPr>
        <w:t xml:space="preserve">The functions covered by a </w:t>
      </w:r>
      <w:r>
        <w:rPr>
          <w:lang w:val="en-GB"/>
        </w:rPr>
        <w:t>CAB</w:t>
      </w:r>
      <w:r w:rsidRPr="00B53142">
        <w:rPr>
          <w:lang w:val="en-GB"/>
        </w:rPr>
        <w:t xml:space="preserve"> within the scope of this document and the independence of the roles assigned are described in Table 1.  </w:t>
      </w:r>
      <w:r>
        <w:rPr>
          <w:lang w:val="en-GB"/>
        </w:rPr>
        <w:t xml:space="preserve">Table 1 also maps these functions to the corresponding certification process steps outlined in Section 7 of ISO/IEC 17065:2012.  Because the nomenclature ISO/IEC 17065:2012 uses for these steps may be confusing when the certification process being discussed is an actual review process (for example, ISO/IEC 17065:2012 uses “review” to refer to a distinct phase of the certification process, and not to the overall regulatory review process), Table 1 also lists alternative names proposed by IMDRF for the steps of the certification process that may be more suitable in this case.  These terms are used throughout this document instead of the terms listed in ISO/IEC 17065:2012.   </w:t>
      </w:r>
    </w:p>
    <w:p w14:paraId="09D18DEA" w14:textId="24B9EC20" w:rsidR="00DD6F53" w:rsidRDefault="00DD6F53">
      <w:pPr>
        <w:keepLines w:val="0"/>
        <w:spacing w:before="0" w:after="0" w:line="240" w:lineRule="auto"/>
        <w:rPr>
          <w:lang w:val="en-GB"/>
        </w:rPr>
      </w:pPr>
      <w:r>
        <w:rPr>
          <w:lang w:val="en-GB"/>
        </w:rPr>
        <w:br w:type="page"/>
      </w:r>
    </w:p>
    <w:p w14:paraId="39EC83CB" w14:textId="77777777" w:rsidR="00DD6F53" w:rsidRPr="00DD6F53" w:rsidRDefault="00DD6F53" w:rsidP="00DD6F53">
      <w:pPr>
        <w:jc w:val="center"/>
        <w:rPr>
          <w:rFonts w:asciiTheme="majorHAnsi" w:eastAsiaTheme="majorEastAsia" w:hAnsiTheme="majorHAnsi" w:cstheme="minorHAnsi"/>
          <w:b/>
          <w:noProof/>
          <w:color w:val="1369EA" w:themeColor="accent1"/>
          <w:sz w:val="24"/>
          <w:lang w:val="en-GB"/>
        </w:rPr>
      </w:pPr>
      <w:r w:rsidRPr="00DD6F53">
        <w:rPr>
          <w:rFonts w:asciiTheme="majorHAnsi" w:eastAsiaTheme="majorEastAsia" w:hAnsiTheme="majorHAnsi" w:cstheme="minorHAnsi"/>
          <w:b/>
          <w:noProof/>
          <w:color w:val="1369EA" w:themeColor="accent1"/>
          <w:sz w:val="24"/>
          <w:lang w:val="en-GB"/>
        </w:rPr>
        <w:lastRenderedPageBreak/>
        <w:t>Table 1:  Medical Device CAB Functions and Roles for Performing Regulatory Reviews</w:t>
      </w:r>
    </w:p>
    <w:p w14:paraId="1A690003" w14:textId="77777777" w:rsidR="009A35B2" w:rsidRPr="00FB51E0" w:rsidRDefault="009A35B2" w:rsidP="002F72B0">
      <w:pPr>
        <w:rPr>
          <w:lang w:val="en-GB"/>
        </w:rPr>
      </w:pPr>
    </w:p>
    <w:tbl>
      <w:tblPr>
        <w:tblStyle w:val="IMDRF1"/>
        <w:tblpPr w:leftFromText="180" w:rightFromText="180" w:vertAnchor="text" w:horzAnchor="margin" w:tblpY="-49"/>
        <w:tblW w:w="7621" w:type="dxa"/>
        <w:tblLayout w:type="fixed"/>
        <w:tblLook w:val="04A0" w:firstRow="1" w:lastRow="0" w:firstColumn="1" w:lastColumn="0" w:noHBand="0" w:noVBand="1"/>
      </w:tblPr>
      <w:tblGrid>
        <w:gridCol w:w="1440"/>
        <w:gridCol w:w="1513"/>
        <w:gridCol w:w="1868"/>
        <w:gridCol w:w="1244"/>
        <w:gridCol w:w="1556"/>
      </w:tblGrid>
      <w:tr w:rsidR="000C75E7" w:rsidRPr="00820511" w14:paraId="288BD61C" w14:textId="77777777" w:rsidTr="000C75E7">
        <w:trPr>
          <w:cnfStyle w:val="100000000000" w:firstRow="1" w:lastRow="0" w:firstColumn="0" w:lastColumn="0" w:oddVBand="0" w:evenVBand="0" w:oddHBand="0" w:evenHBand="0" w:firstRowFirstColumn="0" w:firstRowLastColumn="0" w:lastRowFirstColumn="0" w:lastRowLastColumn="0"/>
          <w:trHeight w:val="1021"/>
        </w:trPr>
        <w:tc>
          <w:tcPr>
            <w:tcW w:w="1440" w:type="dxa"/>
            <w:hideMark/>
          </w:tcPr>
          <w:p w14:paraId="0864534F" w14:textId="77777777" w:rsidR="000C75E7" w:rsidRPr="000C75E7" w:rsidRDefault="000C75E7" w:rsidP="000C75E7">
            <w:pPr>
              <w:jc w:val="center"/>
              <w:rPr>
                <w:rFonts w:eastAsia="Cambria"/>
                <w:b w:val="0"/>
                <w:sz w:val="18"/>
                <w:szCs w:val="18"/>
              </w:rPr>
            </w:pPr>
            <w:r w:rsidRPr="000C75E7">
              <w:rPr>
                <w:rFonts w:eastAsia="Cambria"/>
                <w:sz w:val="18"/>
                <w:szCs w:val="18"/>
              </w:rPr>
              <w:t>ISO/IEC 17065 Certification Process Requirements</w:t>
            </w:r>
          </w:p>
        </w:tc>
        <w:tc>
          <w:tcPr>
            <w:tcW w:w="1513" w:type="dxa"/>
          </w:tcPr>
          <w:p w14:paraId="0BDCA8C9" w14:textId="77777777" w:rsidR="000C75E7" w:rsidRPr="000C75E7" w:rsidRDefault="000C75E7" w:rsidP="000C75E7">
            <w:pPr>
              <w:jc w:val="center"/>
              <w:rPr>
                <w:rFonts w:eastAsia="Cambria"/>
                <w:b w:val="0"/>
                <w:sz w:val="18"/>
                <w:szCs w:val="18"/>
              </w:rPr>
            </w:pPr>
            <w:r w:rsidRPr="000C75E7">
              <w:rPr>
                <w:rFonts w:eastAsia="Cambria"/>
                <w:sz w:val="18"/>
                <w:szCs w:val="18"/>
              </w:rPr>
              <w:t xml:space="preserve">Alternative Nomenclature Proposed by IMDRF </w:t>
            </w:r>
          </w:p>
        </w:tc>
        <w:tc>
          <w:tcPr>
            <w:tcW w:w="1868" w:type="dxa"/>
            <w:hideMark/>
          </w:tcPr>
          <w:p w14:paraId="2B43EB81" w14:textId="77777777" w:rsidR="000C75E7" w:rsidRPr="000C75E7" w:rsidRDefault="000C75E7" w:rsidP="000C75E7">
            <w:pPr>
              <w:jc w:val="center"/>
              <w:rPr>
                <w:rFonts w:eastAsia="Cambria"/>
                <w:b w:val="0"/>
                <w:sz w:val="18"/>
                <w:szCs w:val="18"/>
              </w:rPr>
            </w:pPr>
            <w:r w:rsidRPr="000C75E7">
              <w:rPr>
                <w:rFonts w:eastAsia="Cambria"/>
                <w:sz w:val="18"/>
                <w:szCs w:val="18"/>
              </w:rPr>
              <w:t>Functions</w:t>
            </w:r>
          </w:p>
        </w:tc>
        <w:tc>
          <w:tcPr>
            <w:tcW w:w="1244" w:type="dxa"/>
            <w:hideMark/>
          </w:tcPr>
          <w:p w14:paraId="67AE8E73" w14:textId="77777777" w:rsidR="000C75E7" w:rsidRPr="000C75E7" w:rsidRDefault="000C75E7" w:rsidP="000C75E7">
            <w:pPr>
              <w:jc w:val="center"/>
              <w:rPr>
                <w:rFonts w:eastAsia="Cambria"/>
                <w:b w:val="0"/>
                <w:sz w:val="18"/>
                <w:szCs w:val="18"/>
              </w:rPr>
            </w:pPr>
            <w:r w:rsidRPr="000C75E7">
              <w:rPr>
                <w:rFonts w:eastAsia="Cambria"/>
                <w:sz w:val="18"/>
                <w:szCs w:val="18"/>
              </w:rPr>
              <w:t>Regulatory Review</w:t>
            </w:r>
          </w:p>
        </w:tc>
        <w:tc>
          <w:tcPr>
            <w:tcW w:w="1556" w:type="dxa"/>
            <w:hideMark/>
          </w:tcPr>
          <w:p w14:paraId="2E9BC2C5" w14:textId="77777777" w:rsidR="000C75E7" w:rsidRPr="000C75E7" w:rsidRDefault="000C75E7" w:rsidP="000C75E7">
            <w:pPr>
              <w:jc w:val="center"/>
              <w:rPr>
                <w:rFonts w:eastAsia="Cambria"/>
                <w:b w:val="0"/>
                <w:sz w:val="18"/>
                <w:szCs w:val="18"/>
              </w:rPr>
            </w:pPr>
            <w:r w:rsidRPr="000C75E7">
              <w:rPr>
                <w:rFonts w:eastAsia="Cambria"/>
                <w:sz w:val="18"/>
                <w:szCs w:val="18"/>
              </w:rPr>
              <w:t>Decision Making</w:t>
            </w:r>
          </w:p>
        </w:tc>
      </w:tr>
      <w:tr w:rsidR="000C75E7" w:rsidRPr="00820511" w14:paraId="6D96BCC1" w14:textId="77777777" w:rsidTr="000C75E7">
        <w:trPr>
          <w:trHeight w:val="1106"/>
        </w:trPr>
        <w:tc>
          <w:tcPr>
            <w:tcW w:w="1440" w:type="dxa"/>
            <w:hideMark/>
          </w:tcPr>
          <w:p w14:paraId="17A1C225" w14:textId="77777777" w:rsidR="000C75E7" w:rsidRPr="000C75E7" w:rsidRDefault="000C75E7" w:rsidP="000C75E7">
            <w:pPr>
              <w:rPr>
                <w:rFonts w:eastAsia="Cambria"/>
                <w:b/>
                <w:sz w:val="18"/>
                <w:szCs w:val="18"/>
              </w:rPr>
            </w:pPr>
            <w:r w:rsidRPr="000C75E7">
              <w:rPr>
                <w:rFonts w:eastAsia="Cambria"/>
                <w:b/>
                <w:sz w:val="18"/>
                <w:szCs w:val="18"/>
              </w:rPr>
              <w:t>7.3 Application Review</w:t>
            </w:r>
          </w:p>
        </w:tc>
        <w:tc>
          <w:tcPr>
            <w:tcW w:w="1513" w:type="dxa"/>
          </w:tcPr>
          <w:p w14:paraId="33A1D458" w14:textId="77777777" w:rsidR="000C75E7" w:rsidRPr="000C75E7" w:rsidRDefault="000C75E7" w:rsidP="000C75E7">
            <w:pPr>
              <w:jc w:val="center"/>
              <w:rPr>
                <w:rFonts w:eastAsia="Cambria"/>
                <w:b/>
                <w:color w:val="082844" w:themeColor="text2"/>
                <w:sz w:val="18"/>
                <w:szCs w:val="18"/>
              </w:rPr>
            </w:pPr>
            <w:r w:rsidRPr="000C75E7">
              <w:rPr>
                <w:rFonts w:eastAsia="Cambria"/>
                <w:b/>
                <w:color w:val="082844" w:themeColor="text2"/>
                <w:sz w:val="18"/>
                <w:szCs w:val="18"/>
              </w:rPr>
              <w:t>Screening</w:t>
            </w:r>
          </w:p>
        </w:tc>
        <w:tc>
          <w:tcPr>
            <w:tcW w:w="1868" w:type="dxa"/>
            <w:hideMark/>
          </w:tcPr>
          <w:p w14:paraId="625BF1B5" w14:textId="77777777" w:rsidR="000C75E7" w:rsidRPr="000C75E7" w:rsidRDefault="000C75E7" w:rsidP="000C75E7">
            <w:pPr>
              <w:rPr>
                <w:rFonts w:eastAsia="Cambria"/>
                <w:sz w:val="18"/>
                <w:szCs w:val="18"/>
              </w:rPr>
            </w:pPr>
            <w:r w:rsidRPr="000C75E7">
              <w:rPr>
                <w:rFonts w:eastAsia="Cambria"/>
                <w:sz w:val="18"/>
                <w:szCs w:val="18"/>
              </w:rPr>
              <w:t>Review the manufacturer’s submission to determine regulatory review team competence required, select the regulatory review team members</w:t>
            </w:r>
          </w:p>
        </w:tc>
        <w:tc>
          <w:tcPr>
            <w:tcW w:w="1244" w:type="dxa"/>
            <w:hideMark/>
          </w:tcPr>
          <w:p w14:paraId="7C54A05D" w14:textId="77777777" w:rsidR="000C75E7" w:rsidRPr="000C75E7" w:rsidRDefault="000C75E7" w:rsidP="000C75E7">
            <w:pPr>
              <w:rPr>
                <w:rFonts w:eastAsia="Cambria"/>
                <w:sz w:val="18"/>
                <w:szCs w:val="18"/>
              </w:rPr>
            </w:pPr>
            <w:r w:rsidRPr="000C75E7">
              <w:rPr>
                <w:rFonts w:eastAsia="Cambria"/>
                <w:sz w:val="18"/>
                <w:szCs w:val="18"/>
              </w:rPr>
              <w:t>n/a</w:t>
            </w:r>
          </w:p>
        </w:tc>
        <w:tc>
          <w:tcPr>
            <w:tcW w:w="1556" w:type="dxa"/>
            <w:hideMark/>
          </w:tcPr>
          <w:p w14:paraId="55991A67" w14:textId="77777777" w:rsidR="000C75E7" w:rsidRPr="000C75E7" w:rsidRDefault="000C75E7" w:rsidP="000C75E7">
            <w:pPr>
              <w:rPr>
                <w:rFonts w:eastAsia="Cambria"/>
                <w:sz w:val="18"/>
                <w:szCs w:val="18"/>
              </w:rPr>
            </w:pPr>
            <w:r w:rsidRPr="000C75E7">
              <w:rPr>
                <w:rFonts w:eastAsia="Cambria"/>
                <w:sz w:val="18"/>
                <w:szCs w:val="18"/>
              </w:rPr>
              <w:t>Program Administrator</w:t>
            </w:r>
          </w:p>
        </w:tc>
      </w:tr>
      <w:tr w:rsidR="000C75E7" w:rsidRPr="00820511" w14:paraId="007FFD68" w14:textId="77777777" w:rsidTr="000C75E7">
        <w:trPr>
          <w:cnfStyle w:val="000000010000" w:firstRow="0" w:lastRow="0" w:firstColumn="0" w:lastColumn="0" w:oddVBand="0" w:evenVBand="0" w:oddHBand="0" w:evenHBand="1" w:firstRowFirstColumn="0" w:firstRowLastColumn="0" w:lastRowFirstColumn="0" w:lastRowLastColumn="0"/>
          <w:trHeight w:val="937"/>
        </w:trPr>
        <w:tc>
          <w:tcPr>
            <w:tcW w:w="1440" w:type="dxa"/>
            <w:hideMark/>
          </w:tcPr>
          <w:p w14:paraId="4AD42210" w14:textId="77777777" w:rsidR="000C75E7" w:rsidRPr="000C75E7" w:rsidRDefault="000C75E7" w:rsidP="000C75E7">
            <w:pPr>
              <w:rPr>
                <w:rFonts w:eastAsia="Cambria"/>
                <w:b/>
                <w:sz w:val="18"/>
                <w:szCs w:val="18"/>
              </w:rPr>
            </w:pPr>
            <w:r w:rsidRPr="000C75E7">
              <w:rPr>
                <w:rFonts w:eastAsia="Cambria"/>
                <w:b/>
                <w:sz w:val="18"/>
                <w:szCs w:val="18"/>
              </w:rPr>
              <w:t xml:space="preserve">7.4 Evaluation </w:t>
            </w:r>
          </w:p>
          <w:p w14:paraId="472B93A8" w14:textId="77777777" w:rsidR="000C75E7" w:rsidRPr="000C75E7" w:rsidRDefault="000C75E7" w:rsidP="000C75E7">
            <w:pPr>
              <w:rPr>
                <w:rFonts w:eastAsia="Cambria"/>
                <w:b/>
                <w:sz w:val="18"/>
                <w:szCs w:val="18"/>
              </w:rPr>
            </w:pPr>
          </w:p>
          <w:p w14:paraId="6DCC77AF" w14:textId="77777777" w:rsidR="000C75E7" w:rsidRPr="000C75E7" w:rsidRDefault="000C75E7" w:rsidP="000C75E7">
            <w:pPr>
              <w:rPr>
                <w:rFonts w:eastAsia="Cambria"/>
                <w:b/>
                <w:sz w:val="18"/>
                <w:szCs w:val="18"/>
              </w:rPr>
            </w:pPr>
          </w:p>
        </w:tc>
        <w:tc>
          <w:tcPr>
            <w:tcW w:w="1513" w:type="dxa"/>
          </w:tcPr>
          <w:p w14:paraId="581864BE" w14:textId="77777777" w:rsidR="000C75E7" w:rsidRPr="000C75E7" w:rsidRDefault="000C75E7" w:rsidP="000C75E7">
            <w:pPr>
              <w:jc w:val="center"/>
              <w:rPr>
                <w:rFonts w:eastAsia="Cambria"/>
                <w:b/>
                <w:color w:val="082844" w:themeColor="text2"/>
                <w:sz w:val="18"/>
                <w:szCs w:val="18"/>
              </w:rPr>
            </w:pPr>
            <w:r w:rsidRPr="000C75E7">
              <w:rPr>
                <w:rFonts w:eastAsia="Cambria"/>
                <w:b/>
                <w:color w:val="082844" w:themeColor="text2"/>
                <w:sz w:val="18"/>
                <w:szCs w:val="18"/>
              </w:rPr>
              <w:t xml:space="preserve">Evaluation </w:t>
            </w:r>
          </w:p>
        </w:tc>
        <w:tc>
          <w:tcPr>
            <w:tcW w:w="1868" w:type="dxa"/>
            <w:hideMark/>
          </w:tcPr>
          <w:p w14:paraId="3ADDA3B7" w14:textId="77777777" w:rsidR="000C75E7" w:rsidRPr="000C75E7" w:rsidRDefault="000C75E7" w:rsidP="000C75E7">
            <w:pPr>
              <w:rPr>
                <w:rFonts w:eastAsia="Cambria"/>
                <w:sz w:val="18"/>
                <w:szCs w:val="18"/>
              </w:rPr>
            </w:pPr>
            <w:r w:rsidRPr="000C75E7">
              <w:rPr>
                <w:rFonts w:eastAsia="Cambria"/>
                <w:sz w:val="18"/>
                <w:szCs w:val="18"/>
              </w:rPr>
              <w:t xml:space="preserve">Evaluation </w:t>
            </w:r>
            <w:proofErr w:type="gramStart"/>
            <w:r w:rsidRPr="000C75E7">
              <w:rPr>
                <w:rFonts w:eastAsia="Cambria"/>
                <w:sz w:val="18"/>
                <w:szCs w:val="18"/>
              </w:rPr>
              <w:t>of:</w:t>
            </w:r>
            <w:proofErr w:type="gramEnd"/>
            <w:r w:rsidRPr="000C75E7">
              <w:rPr>
                <w:rFonts w:eastAsia="Cambria"/>
                <w:sz w:val="18"/>
                <w:szCs w:val="18"/>
              </w:rPr>
              <w:t xml:space="preserve"> technical documentation demonstrating conformity with essential principles of safety and performance; and regulations</w:t>
            </w:r>
          </w:p>
        </w:tc>
        <w:tc>
          <w:tcPr>
            <w:tcW w:w="1244" w:type="dxa"/>
            <w:hideMark/>
          </w:tcPr>
          <w:p w14:paraId="63DE8363" w14:textId="77777777" w:rsidR="000C75E7" w:rsidRPr="000C75E7" w:rsidRDefault="000C75E7" w:rsidP="000C75E7">
            <w:pPr>
              <w:rPr>
                <w:rFonts w:eastAsia="Cambria"/>
                <w:sz w:val="18"/>
                <w:szCs w:val="18"/>
              </w:rPr>
            </w:pPr>
            <w:r w:rsidRPr="000C75E7">
              <w:rPr>
                <w:rFonts w:eastAsia="Cambria"/>
                <w:sz w:val="18"/>
                <w:szCs w:val="18"/>
              </w:rPr>
              <w:t>Regulatory Reviewer/ Technical Expert</w:t>
            </w:r>
          </w:p>
        </w:tc>
        <w:tc>
          <w:tcPr>
            <w:tcW w:w="1556" w:type="dxa"/>
            <w:hideMark/>
          </w:tcPr>
          <w:p w14:paraId="6A6359FC" w14:textId="77777777" w:rsidR="000C75E7" w:rsidRPr="000C75E7" w:rsidRDefault="000C75E7" w:rsidP="000C75E7">
            <w:pPr>
              <w:rPr>
                <w:rFonts w:eastAsia="Cambria"/>
                <w:sz w:val="18"/>
                <w:szCs w:val="18"/>
              </w:rPr>
            </w:pPr>
            <w:r w:rsidRPr="000C75E7">
              <w:rPr>
                <w:rFonts w:eastAsia="Cambria"/>
                <w:sz w:val="18"/>
                <w:szCs w:val="18"/>
              </w:rPr>
              <w:t>n/a</w:t>
            </w:r>
          </w:p>
        </w:tc>
      </w:tr>
      <w:tr w:rsidR="000C75E7" w:rsidRPr="00820511" w14:paraId="243769A5" w14:textId="77777777" w:rsidTr="000C75E7">
        <w:trPr>
          <w:trHeight w:val="1021"/>
        </w:trPr>
        <w:tc>
          <w:tcPr>
            <w:tcW w:w="1440" w:type="dxa"/>
            <w:hideMark/>
          </w:tcPr>
          <w:p w14:paraId="49291EA0" w14:textId="77777777" w:rsidR="000C75E7" w:rsidRPr="000C75E7" w:rsidRDefault="000C75E7" w:rsidP="000C75E7">
            <w:pPr>
              <w:rPr>
                <w:rFonts w:eastAsia="Cambria"/>
                <w:b/>
                <w:sz w:val="18"/>
                <w:szCs w:val="18"/>
              </w:rPr>
            </w:pPr>
            <w:r w:rsidRPr="000C75E7">
              <w:rPr>
                <w:rFonts w:eastAsia="Cambria"/>
                <w:b/>
                <w:sz w:val="18"/>
                <w:szCs w:val="18"/>
              </w:rPr>
              <w:t>7.5 Review</w:t>
            </w:r>
          </w:p>
        </w:tc>
        <w:tc>
          <w:tcPr>
            <w:tcW w:w="1513" w:type="dxa"/>
          </w:tcPr>
          <w:p w14:paraId="4988C188" w14:textId="77777777" w:rsidR="000C75E7" w:rsidRPr="000C75E7" w:rsidRDefault="000C75E7" w:rsidP="000C75E7">
            <w:pPr>
              <w:jc w:val="center"/>
              <w:rPr>
                <w:rFonts w:eastAsia="Cambria"/>
                <w:b/>
                <w:color w:val="082844" w:themeColor="text2"/>
                <w:sz w:val="18"/>
                <w:szCs w:val="18"/>
              </w:rPr>
            </w:pPr>
            <w:r w:rsidRPr="000C75E7">
              <w:rPr>
                <w:rFonts w:eastAsia="Cambria"/>
                <w:b/>
                <w:color w:val="082844" w:themeColor="text2"/>
                <w:sz w:val="18"/>
                <w:szCs w:val="18"/>
              </w:rPr>
              <w:t>Recommendation</w:t>
            </w:r>
          </w:p>
        </w:tc>
        <w:tc>
          <w:tcPr>
            <w:tcW w:w="1868" w:type="dxa"/>
            <w:hideMark/>
          </w:tcPr>
          <w:p w14:paraId="1E7568CF" w14:textId="77777777" w:rsidR="000C75E7" w:rsidRPr="000C75E7" w:rsidRDefault="000C75E7" w:rsidP="000C75E7">
            <w:pPr>
              <w:rPr>
                <w:rFonts w:eastAsia="Cambria"/>
                <w:sz w:val="18"/>
                <w:szCs w:val="18"/>
              </w:rPr>
            </w:pPr>
            <w:r w:rsidRPr="000C75E7">
              <w:rPr>
                <w:rFonts w:eastAsia="Cambria"/>
                <w:sz w:val="18"/>
                <w:szCs w:val="18"/>
              </w:rPr>
              <w:t xml:space="preserve">Final review of the evaluation </w:t>
            </w:r>
            <w:proofErr w:type="gramStart"/>
            <w:r w:rsidRPr="000C75E7">
              <w:rPr>
                <w:rFonts w:eastAsia="Cambria"/>
                <w:sz w:val="18"/>
                <w:szCs w:val="18"/>
              </w:rPr>
              <w:t>of:</w:t>
            </w:r>
            <w:proofErr w:type="gramEnd"/>
            <w:r w:rsidRPr="000C75E7">
              <w:rPr>
                <w:sz w:val="18"/>
                <w:szCs w:val="18"/>
              </w:rPr>
              <w:t xml:space="preserve"> </w:t>
            </w:r>
            <w:r w:rsidRPr="000C75E7">
              <w:rPr>
                <w:rFonts w:eastAsia="Cambria"/>
                <w:sz w:val="18"/>
                <w:szCs w:val="18"/>
              </w:rPr>
              <w:t>safety and performance; product/ process-related technologies; regulations; and relevant QMS/GMP certification</w:t>
            </w:r>
          </w:p>
        </w:tc>
        <w:tc>
          <w:tcPr>
            <w:tcW w:w="1244" w:type="dxa"/>
            <w:hideMark/>
          </w:tcPr>
          <w:p w14:paraId="19427DFB" w14:textId="77777777" w:rsidR="000C75E7" w:rsidRPr="000C75E7" w:rsidRDefault="000C75E7" w:rsidP="000C75E7">
            <w:pPr>
              <w:rPr>
                <w:rFonts w:eastAsia="Cambria"/>
                <w:sz w:val="18"/>
                <w:szCs w:val="18"/>
              </w:rPr>
            </w:pPr>
            <w:r w:rsidRPr="000C75E7">
              <w:rPr>
                <w:rFonts w:eastAsia="Cambria"/>
                <w:sz w:val="18"/>
                <w:szCs w:val="18"/>
              </w:rPr>
              <w:t>Final Regulatory Reviewer</w:t>
            </w:r>
            <w:r w:rsidRPr="000C75E7">
              <w:rPr>
                <w:rStyle w:val="FootnoteReference"/>
                <w:rFonts w:eastAsia="Cambria"/>
                <w:sz w:val="18"/>
                <w:szCs w:val="18"/>
              </w:rPr>
              <w:footnoteReference w:id="2"/>
            </w:r>
          </w:p>
        </w:tc>
        <w:tc>
          <w:tcPr>
            <w:tcW w:w="1556" w:type="dxa"/>
          </w:tcPr>
          <w:p w14:paraId="26E7C32D" w14:textId="77777777" w:rsidR="000C75E7" w:rsidRPr="000C75E7" w:rsidRDefault="000C75E7" w:rsidP="000C75E7">
            <w:pPr>
              <w:rPr>
                <w:rFonts w:eastAsia="Cambria"/>
                <w:sz w:val="18"/>
                <w:szCs w:val="18"/>
              </w:rPr>
            </w:pPr>
            <w:r w:rsidRPr="000C75E7">
              <w:rPr>
                <w:rFonts w:eastAsia="Cambria"/>
                <w:sz w:val="18"/>
                <w:szCs w:val="18"/>
              </w:rPr>
              <w:t>n/a</w:t>
            </w:r>
          </w:p>
        </w:tc>
      </w:tr>
      <w:tr w:rsidR="000C75E7" w:rsidRPr="00820511" w14:paraId="32D0A8B5" w14:textId="77777777" w:rsidTr="000C75E7">
        <w:trPr>
          <w:cnfStyle w:val="000000010000" w:firstRow="0" w:lastRow="0" w:firstColumn="0" w:lastColumn="0" w:oddVBand="0" w:evenVBand="0" w:oddHBand="0" w:evenHBand="1" w:firstRowFirstColumn="0" w:firstRowLastColumn="0" w:lastRowFirstColumn="0" w:lastRowLastColumn="0"/>
          <w:trHeight w:val="1021"/>
        </w:trPr>
        <w:tc>
          <w:tcPr>
            <w:tcW w:w="1440" w:type="dxa"/>
            <w:hideMark/>
          </w:tcPr>
          <w:p w14:paraId="7CDC9FAD" w14:textId="77777777" w:rsidR="000C75E7" w:rsidRPr="000C75E7" w:rsidRDefault="000C75E7" w:rsidP="000C75E7">
            <w:pPr>
              <w:rPr>
                <w:rFonts w:eastAsia="Cambria"/>
                <w:b/>
                <w:sz w:val="18"/>
                <w:szCs w:val="18"/>
              </w:rPr>
            </w:pPr>
            <w:r w:rsidRPr="000C75E7">
              <w:rPr>
                <w:rFonts w:eastAsia="Cambria"/>
                <w:b/>
                <w:sz w:val="18"/>
                <w:szCs w:val="18"/>
              </w:rPr>
              <w:t>7.6 Certification Decision</w:t>
            </w:r>
          </w:p>
        </w:tc>
        <w:tc>
          <w:tcPr>
            <w:tcW w:w="1513" w:type="dxa"/>
          </w:tcPr>
          <w:p w14:paraId="36E6ADA7" w14:textId="77777777" w:rsidR="000C75E7" w:rsidRPr="000C75E7" w:rsidRDefault="000C75E7" w:rsidP="000C75E7">
            <w:pPr>
              <w:jc w:val="center"/>
              <w:rPr>
                <w:rFonts w:eastAsia="Cambria"/>
                <w:b/>
                <w:color w:val="082844" w:themeColor="text2"/>
                <w:sz w:val="18"/>
                <w:szCs w:val="18"/>
              </w:rPr>
            </w:pPr>
            <w:r w:rsidRPr="000C75E7">
              <w:rPr>
                <w:rFonts w:eastAsia="Cambria"/>
                <w:b/>
                <w:color w:val="082844" w:themeColor="text2"/>
                <w:sz w:val="18"/>
                <w:szCs w:val="18"/>
              </w:rPr>
              <w:t>Certification Decision</w:t>
            </w:r>
          </w:p>
        </w:tc>
        <w:tc>
          <w:tcPr>
            <w:tcW w:w="1868" w:type="dxa"/>
            <w:hideMark/>
          </w:tcPr>
          <w:p w14:paraId="4AA0B89C" w14:textId="77777777" w:rsidR="000C75E7" w:rsidRPr="000C75E7" w:rsidRDefault="000C75E7" w:rsidP="000C75E7">
            <w:pPr>
              <w:rPr>
                <w:rFonts w:eastAsia="Cambria"/>
                <w:sz w:val="18"/>
                <w:szCs w:val="18"/>
              </w:rPr>
            </w:pPr>
            <w:r w:rsidRPr="000C75E7">
              <w:rPr>
                <w:rFonts w:eastAsia="Cambria"/>
                <w:sz w:val="18"/>
                <w:szCs w:val="18"/>
              </w:rPr>
              <w:t xml:space="preserve">Final submission decision </w:t>
            </w:r>
          </w:p>
        </w:tc>
        <w:tc>
          <w:tcPr>
            <w:tcW w:w="1244" w:type="dxa"/>
            <w:hideMark/>
          </w:tcPr>
          <w:p w14:paraId="12D70374" w14:textId="77777777" w:rsidR="000C75E7" w:rsidRPr="000C75E7" w:rsidRDefault="000C75E7" w:rsidP="000C75E7">
            <w:pPr>
              <w:rPr>
                <w:rFonts w:eastAsia="Cambria"/>
                <w:sz w:val="18"/>
                <w:szCs w:val="18"/>
              </w:rPr>
            </w:pPr>
            <w:r w:rsidRPr="000C75E7">
              <w:rPr>
                <w:rFonts w:eastAsia="Cambria"/>
                <w:sz w:val="18"/>
                <w:szCs w:val="18"/>
              </w:rPr>
              <w:t>n/a</w:t>
            </w:r>
          </w:p>
        </w:tc>
        <w:tc>
          <w:tcPr>
            <w:tcW w:w="1556" w:type="dxa"/>
            <w:hideMark/>
          </w:tcPr>
          <w:p w14:paraId="5DAC3741" w14:textId="77777777" w:rsidR="000C75E7" w:rsidRPr="000C75E7" w:rsidRDefault="000C75E7" w:rsidP="000C75E7">
            <w:pPr>
              <w:rPr>
                <w:rFonts w:eastAsia="Cambria"/>
                <w:sz w:val="18"/>
                <w:szCs w:val="18"/>
              </w:rPr>
            </w:pPr>
            <w:r w:rsidRPr="000C75E7">
              <w:rPr>
                <w:rFonts w:eastAsia="Cambria"/>
                <w:sz w:val="18"/>
                <w:szCs w:val="18"/>
              </w:rPr>
              <w:t>Final Regulatory Reviewer</w:t>
            </w:r>
            <w:r w:rsidRPr="000C75E7">
              <w:rPr>
                <w:rStyle w:val="FootnoteReference"/>
                <w:rFonts w:eastAsia="Cambria"/>
                <w:sz w:val="18"/>
                <w:szCs w:val="18"/>
              </w:rPr>
              <w:footnoteReference w:id="3"/>
            </w:r>
            <w:r w:rsidRPr="000C75E7">
              <w:rPr>
                <w:rFonts w:eastAsia="Cambria"/>
                <w:sz w:val="18"/>
                <w:szCs w:val="18"/>
              </w:rPr>
              <w:t>/Other decision-granting authority</w:t>
            </w:r>
          </w:p>
        </w:tc>
      </w:tr>
    </w:tbl>
    <w:p w14:paraId="2773E5EC" w14:textId="1734F75B" w:rsidR="000C75E7" w:rsidRDefault="000C75E7" w:rsidP="000C75E7">
      <w:pPr>
        <w:jc w:val="both"/>
        <w:rPr>
          <w:lang w:val="en-GB"/>
        </w:rPr>
      </w:pPr>
    </w:p>
    <w:p w14:paraId="66022A55" w14:textId="77777777" w:rsidR="000C75E7" w:rsidRPr="000C75E7" w:rsidRDefault="000C75E7" w:rsidP="007F5ADD"/>
    <w:p w14:paraId="38BA7598" w14:textId="77777777" w:rsidR="007F5ADD" w:rsidRPr="007F5ADD" w:rsidRDefault="007F5ADD" w:rsidP="007F5ADD">
      <w:pPr>
        <w:rPr>
          <w:lang w:val="en-GB"/>
        </w:rPr>
      </w:pPr>
    </w:p>
    <w:p w14:paraId="08DBED6E" w14:textId="1E463FD5" w:rsidR="003C7579" w:rsidRDefault="00DD6F53" w:rsidP="0080451D">
      <w:pPr>
        <w:pStyle w:val="Heading1"/>
        <w:rPr>
          <w:noProof/>
          <w:lang w:val="en-US"/>
        </w:rPr>
      </w:pPr>
      <w:bookmarkStart w:id="3" w:name="_Toc156557867"/>
      <w:r>
        <w:rPr>
          <w:noProof/>
          <w:lang w:val="en-US"/>
        </w:rPr>
        <w:lastRenderedPageBreak/>
        <w:t>References</w:t>
      </w:r>
      <w:bookmarkEnd w:id="3"/>
    </w:p>
    <w:p w14:paraId="3FD293BA" w14:textId="77777777" w:rsidR="00191EEA" w:rsidRPr="00191EEA" w:rsidRDefault="00191EEA" w:rsidP="00191EEA">
      <w:pPr>
        <w:rPr>
          <w:rFonts w:asciiTheme="majorHAnsi" w:eastAsiaTheme="majorEastAsia" w:hAnsiTheme="majorHAnsi" w:cstheme="minorHAnsi"/>
          <w:b/>
          <w:noProof/>
          <w:color w:val="1369EA" w:themeColor="accent1"/>
          <w:sz w:val="24"/>
          <w:lang w:val="en-GB"/>
        </w:rPr>
      </w:pPr>
      <w:r w:rsidRPr="00191EEA">
        <w:rPr>
          <w:rFonts w:asciiTheme="majorHAnsi" w:eastAsiaTheme="majorEastAsia" w:hAnsiTheme="majorHAnsi" w:cstheme="minorHAnsi"/>
          <w:b/>
          <w:noProof/>
          <w:color w:val="1369EA" w:themeColor="accent1"/>
          <w:sz w:val="24"/>
          <w:lang w:val="en-GB"/>
        </w:rPr>
        <w:t>Normative Reference:</w:t>
      </w:r>
    </w:p>
    <w:p w14:paraId="45879ED1" w14:textId="77777777" w:rsidR="00191EEA" w:rsidRPr="00B53142" w:rsidRDefault="00191EEA" w:rsidP="00991E68">
      <w:pPr>
        <w:pStyle w:val="ListParagraph"/>
        <w:keepLines w:val="0"/>
        <w:numPr>
          <w:ilvl w:val="0"/>
          <w:numId w:val="6"/>
        </w:numPr>
        <w:spacing w:line="240" w:lineRule="auto"/>
        <w:contextualSpacing/>
        <w:rPr>
          <w:lang w:val="en-GB"/>
        </w:rPr>
      </w:pPr>
      <w:r w:rsidRPr="00B53142">
        <w:rPr>
          <w:lang w:val="en-GB"/>
        </w:rPr>
        <w:t xml:space="preserve">International Organization for Standardization (ISO)/ International Electrotechnical Commission (IEC) ISO/IEC 17065:2012 - </w:t>
      </w:r>
      <w:r w:rsidRPr="00B53142">
        <w:rPr>
          <w:i/>
          <w:lang w:val="en-GB"/>
        </w:rPr>
        <w:t xml:space="preserve">Conformity Assessment – Requirements for bodies certifying products, processes and </w:t>
      </w:r>
      <w:proofErr w:type="gramStart"/>
      <w:r w:rsidRPr="00B53142">
        <w:rPr>
          <w:i/>
          <w:lang w:val="en-GB"/>
        </w:rPr>
        <w:t>services</w:t>
      </w:r>
      <w:proofErr w:type="gramEnd"/>
      <w:r w:rsidRPr="00B53142">
        <w:rPr>
          <w:i/>
          <w:lang w:val="en-GB"/>
        </w:rPr>
        <w:t xml:space="preserve"> </w:t>
      </w:r>
    </w:p>
    <w:p w14:paraId="5D276D0E" w14:textId="77777777" w:rsidR="00191EEA" w:rsidRDefault="00191EEA" w:rsidP="00191EEA">
      <w:pPr>
        <w:pStyle w:val="ListParagraph"/>
        <w:rPr>
          <w:b/>
          <w:lang w:val="en-GB"/>
        </w:rPr>
      </w:pPr>
    </w:p>
    <w:p w14:paraId="1F013D2D" w14:textId="19D3B9BE" w:rsidR="00191EEA" w:rsidRPr="00711FDC" w:rsidRDefault="00191EEA" w:rsidP="001D1D89">
      <w:pPr>
        <w:tabs>
          <w:tab w:val="center" w:pos="3823"/>
        </w:tabs>
        <w:rPr>
          <w:rFonts w:asciiTheme="majorHAnsi" w:eastAsiaTheme="majorEastAsia" w:hAnsiTheme="majorHAnsi" w:cstheme="minorHAnsi"/>
          <w:b/>
          <w:noProof/>
          <w:color w:val="1369EA" w:themeColor="accent1"/>
          <w:sz w:val="24"/>
          <w:lang w:val="en-GB"/>
        </w:rPr>
      </w:pPr>
      <w:r w:rsidRPr="00711FDC">
        <w:rPr>
          <w:rFonts w:asciiTheme="majorHAnsi" w:eastAsiaTheme="majorEastAsia" w:hAnsiTheme="majorHAnsi" w:cstheme="minorHAnsi"/>
          <w:b/>
          <w:noProof/>
          <w:color w:val="1369EA" w:themeColor="accent1"/>
          <w:sz w:val="24"/>
          <w:lang w:val="en-GB"/>
        </w:rPr>
        <w:t>General References:</w:t>
      </w:r>
      <w:r w:rsidR="001D1D89">
        <w:rPr>
          <w:rFonts w:asciiTheme="majorHAnsi" w:eastAsiaTheme="majorEastAsia" w:hAnsiTheme="majorHAnsi" w:cstheme="minorHAnsi"/>
          <w:b/>
          <w:noProof/>
          <w:color w:val="1369EA" w:themeColor="accent1"/>
          <w:sz w:val="24"/>
          <w:lang w:val="en-GB"/>
        </w:rPr>
        <w:tab/>
      </w:r>
    </w:p>
    <w:p w14:paraId="18ED635D" w14:textId="79CC361E" w:rsidR="00191EEA" w:rsidRPr="00B53142" w:rsidRDefault="00191EEA" w:rsidP="00991E68">
      <w:pPr>
        <w:pStyle w:val="ListParagraph"/>
        <w:keepLines w:val="0"/>
        <w:numPr>
          <w:ilvl w:val="0"/>
          <w:numId w:val="6"/>
        </w:numPr>
        <w:spacing w:line="240" w:lineRule="auto"/>
        <w:contextualSpacing/>
        <w:rPr>
          <w:lang w:val="en-GB"/>
        </w:rPr>
      </w:pPr>
      <w:r w:rsidRPr="00B53142">
        <w:rPr>
          <w:lang w:val="en-GB"/>
        </w:rPr>
        <w:t>IMDRF</w:t>
      </w:r>
      <w:r w:rsidR="00137F41">
        <w:rPr>
          <w:lang w:val="en-GB"/>
        </w:rPr>
        <w:t>/</w:t>
      </w:r>
      <w:r w:rsidRPr="00B53142">
        <w:rPr>
          <w:lang w:val="en-GB"/>
        </w:rPr>
        <w:t>GRRP WG/N40:20</w:t>
      </w:r>
      <w:r>
        <w:rPr>
          <w:lang w:val="en-GB"/>
        </w:rPr>
        <w:t>24</w:t>
      </w:r>
      <w:r w:rsidRPr="00B53142">
        <w:rPr>
          <w:lang w:val="en-GB"/>
        </w:rPr>
        <w:t xml:space="preserve"> </w:t>
      </w:r>
      <w:r w:rsidRPr="00711FDC">
        <w:rPr>
          <w:lang w:val="en-GB"/>
        </w:rPr>
        <w:t xml:space="preserve">Competence, Training, and Conduct Requirements for Regulatory Reviewers </w:t>
      </w:r>
    </w:p>
    <w:p w14:paraId="6609946A" w14:textId="3E3F47E7" w:rsidR="00191EEA" w:rsidRPr="00B53142" w:rsidRDefault="00191EEA" w:rsidP="00991E68">
      <w:pPr>
        <w:pStyle w:val="ListParagraph"/>
        <w:keepLines w:val="0"/>
        <w:numPr>
          <w:ilvl w:val="0"/>
          <w:numId w:val="6"/>
        </w:numPr>
        <w:spacing w:line="240" w:lineRule="auto"/>
        <w:contextualSpacing/>
        <w:rPr>
          <w:lang w:val="en-GB"/>
        </w:rPr>
      </w:pPr>
      <w:r w:rsidRPr="00B53142">
        <w:rPr>
          <w:lang w:val="en-GB"/>
        </w:rPr>
        <w:t>IMDRF</w:t>
      </w:r>
      <w:r w:rsidR="00137F41">
        <w:rPr>
          <w:lang w:val="en-GB"/>
        </w:rPr>
        <w:t>/</w:t>
      </w:r>
      <w:r w:rsidRPr="00B53142">
        <w:rPr>
          <w:lang w:val="en-GB"/>
        </w:rPr>
        <w:t>GRRP WG/N47:20</w:t>
      </w:r>
      <w:r>
        <w:rPr>
          <w:lang w:val="en-GB"/>
        </w:rPr>
        <w:t>24</w:t>
      </w:r>
      <w:r w:rsidRPr="00B53142">
        <w:rPr>
          <w:lang w:val="en-GB"/>
        </w:rPr>
        <w:t xml:space="preserve"> </w:t>
      </w:r>
      <w:r w:rsidRPr="00711FDC">
        <w:rPr>
          <w:lang w:val="en-GB"/>
        </w:rPr>
        <w:t xml:space="preserve">Essential Principles of Safety and Performance of Medical Devices and IVD Medical Devices </w:t>
      </w:r>
    </w:p>
    <w:p w14:paraId="188F981A" w14:textId="4553B4E8" w:rsidR="00191EEA" w:rsidRPr="00373598" w:rsidRDefault="00191EEA" w:rsidP="00991E68">
      <w:pPr>
        <w:pStyle w:val="ListParagraph"/>
        <w:keepLines w:val="0"/>
        <w:numPr>
          <w:ilvl w:val="0"/>
          <w:numId w:val="6"/>
        </w:numPr>
        <w:spacing w:line="240" w:lineRule="auto"/>
        <w:contextualSpacing/>
        <w:rPr>
          <w:lang w:val="en-GB"/>
        </w:rPr>
      </w:pPr>
      <w:r w:rsidRPr="00711FDC">
        <w:rPr>
          <w:lang w:val="en-GB"/>
        </w:rPr>
        <w:t>IMDRF</w:t>
      </w:r>
      <w:r w:rsidR="00137F41">
        <w:rPr>
          <w:lang w:val="en-GB"/>
        </w:rPr>
        <w:t>/</w:t>
      </w:r>
      <w:r w:rsidRPr="00711FDC">
        <w:rPr>
          <w:lang w:val="en-GB"/>
        </w:rPr>
        <w:t>Standards WG/N51:2018 Optimizing Standards for Regulatory Use</w:t>
      </w:r>
    </w:p>
    <w:p w14:paraId="57CADF02" w14:textId="0F8BAAAE" w:rsidR="00191EEA" w:rsidRPr="00B53142" w:rsidRDefault="00191EEA" w:rsidP="00991E68">
      <w:pPr>
        <w:pStyle w:val="ListParagraph"/>
        <w:keepLines w:val="0"/>
        <w:numPr>
          <w:ilvl w:val="0"/>
          <w:numId w:val="6"/>
        </w:numPr>
        <w:spacing w:line="240" w:lineRule="auto"/>
        <w:contextualSpacing/>
        <w:rPr>
          <w:lang w:val="en-GB"/>
        </w:rPr>
      </w:pPr>
      <w:r w:rsidRPr="00B53142">
        <w:rPr>
          <w:lang w:val="en-GB"/>
        </w:rPr>
        <w:t>IMDRF</w:t>
      </w:r>
      <w:r w:rsidR="00137F41">
        <w:rPr>
          <w:lang w:val="en-GB"/>
        </w:rPr>
        <w:t>/</w:t>
      </w:r>
      <w:r w:rsidRPr="00B53142">
        <w:rPr>
          <w:lang w:val="en-GB"/>
        </w:rPr>
        <w:t>GRRP WG/N52:20</w:t>
      </w:r>
      <w:r>
        <w:rPr>
          <w:lang w:val="en-GB"/>
        </w:rPr>
        <w:t>24</w:t>
      </w:r>
      <w:r w:rsidRPr="00B53142">
        <w:rPr>
          <w:lang w:val="en-GB"/>
        </w:rPr>
        <w:t xml:space="preserve"> </w:t>
      </w:r>
      <w:r w:rsidRPr="00711FDC">
        <w:rPr>
          <w:lang w:val="en-GB"/>
        </w:rPr>
        <w:t xml:space="preserve">Principles of Labelling for Medical Devices and IVD Medical Devices </w:t>
      </w:r>
    </w:p>
    <w:p w14:paraId="1CDA2718" w14:textId="3775ABBB" w:rsidR="00191EEA" w:rsidRPr="00933A85" w:rsidRDefault="00191EEA" w:rsidP="00991E68">
      <w:pPr>
        <w:pStyle w:val="ListParagraph"/>
        <w:keepLines w:val="0"/>
        <w:numPr>
          <w:ilvl w:val="0"/>
          <w:numId w:val="6"/>
        </w:numPr>
        <w:spacing w:line="240" w:lineRule="auto"/>
        <w:contextualSpacing/>
        <w:rPr>
          <w:lang w:val="en-GB"/>
        </w:rPr>
      </w:pPr>
      <w:r w:rsidRPr="00711FDC">
        <w:rPr>
          <w:lang w:val="en-GB"/>
        </w:rPr>
        <w:t>IMDRF</w:t>
      </w:r>
      <w:r w:rsidR="00137F41">
        <w:rPr>
          <w:lang w:val="en-GB"/>
        </w:rPr>
        <w:t>/</w:t>
      </w:r>
      <w:r w:rsidRPr="00711FDC">
        <w:rPr>
          <w:lang w:val="en-GB"/>
        </w:rPr>
        <w:t>GRRP WG/N61:2024 Regulatory Authority Assessment Method for Recognition and Surveillance of Conformity Assessment Bodies Conducting Medical Device Regulatory Reviews</w:t>
      </w:r>
    </w:p>
    <w:p w14:paraId="781A959D" w14:textId="0663D417" w:rsidR="00191EEA" w:rsidRPr="00933A85" w:rsidRDefault="00191EEA" w:rsidP="00991E68">
      <w:pPr>
        <w:pStyle w:val="ListParagraph"/>
        <w:keepLines w:val="0"/>
        <w:numPr>
          <w:ilvl w:val="0"/>
          <w:numId w:val="6"/>
        </w:numPr>
        <w:spacing w:line="240" w:lineRule="auto"/>
        <w:contextualSpacing/>
        <w:rPr>
          <w:lang w:val="en-GB"/>
        </w:rPr>
      </w:pPr>
      <w:r w:rsidRPr="00711FDC">
        <w:rPr>
          <w:lang w:val="en-GB"/>
        </w:rPr>
        <w:t>IMDRF</w:t>
      </w:r>
      <w:r w:rsidR="00137F41">
        <w:rPr>
          <w:lang w:val="en-GB"/>
        </w:rPr>
        <w:t>/</w:t>
      </w:r>
      <w:r w:rsidRPr="00711FDC">
        <w:rPr>
          <w:lang w:val="en-GB"/>
        </w:rPr>
        <w:t>GRRP WG/N63:2024 Competence and Training Requirements for Regulatory Authority Assessors of Conformity Assessment Bodies Conducting Medical Device Regulatory Reviews</w:t>
      </w:r>
    </w:p>
    <w:p w14:paraId="2EEA9655" w14:textId="0AF71A07" w:rsidR="00191EEA" w:rsidRPr="001E13D7" w:rsidRDefault="00191EEA" w:rsidP="00991E68">
      <w:pPr>
        <w:pStyle w:val="ListParagraph"/>
        <w:keepLines w:val="0"/>
        <w:numPr>
          <w:ilvl w:val="0"/>
          <w:numId w:val="6"/>
        </w:numPr>
        <w:spacing w:line="240" w:lineRule="auto"/>
        <w:contextualSpacing/>
        <w:rPr>
          <w:lang w:val="en-GB"/>
        </w:rPr>
      </w:pPr>
      <w:r w:rsidRPr="00711FDC">
        <w:rPr>
          <w:lang w:val="en-GB"/>
        </w:rPr>
        <w:t>IMDRF</w:t>
      </w:r>
      <w:r w:rsidR="00137F41">
        <w:rPr>
          <w:lang w:val="en-GB"/>
        </w:rPr>
        <w:t>/</w:t>
      </w:r>
      <w:r w:rsidRPr="00711FDC">
        <w:rPr>
          <w:lang w:val="en-GB"/>
        </w:rPr>
        <w:t>GRRP WG/N66:2024 Assessment and Decision Process for the Recognition of a Conformity Assessment Body Conducting Medical Device Regulatory Reviews</w:t>
      </w:r>
    </w:p>
    <w:p w14:paraId="7895FCBD" w14:textId="0E8E6C26" w:rsidR="00191EEA" w:rsidRPr="000D73F3" w:rsidRDefault="00191EEA" w:rsidP="00991E68">
      <w:pPr>
        <w:pStyle w:val="ListParagraph"/>
        <w:keepLines w:val="0"/>
        <w:numPr>
          <w:ilvl w:val="0"/>
          <w:numId w:val="6"/>
        </w:numPr>
        <w:spacing w:line="240" w:lineRule="auto"/>
        <w:contextualSpacing/>
        <w:rPr>
          <w:lang w:val="en-GB"/>
        </w:rPr>
      </w:pPr>
      <w:r w:rsidRPr="00711FDC">
        <w:rPr>
          <w:lang w:val="en-GB"/>
        </w:rPr>
        <w:t>IMDRF</w:t>
      </w:r>
      <w:r w:rsidR="00137F41">
        <w:rPr>
          <w:lang w:val="en-GB"/>
        </w:rPr>
        <w:t>/</w:t>
      </w:r>
      <w:r w:rsidRPr="00711FDC">
        <w:rPr>
          <w:lang w:val="en-GB"/>
        </w:rPr>
        <w:t xml:space="preserve">GRRP WG/N71:2024 Medical Device Regulatory Review Report: Guidance Regarding Information to be </w:t>
      </w:r>
      <w:proofErr w:type="gramStart"/>
      <w:r w:rsidRPr="00711FDC">
        <w:rPr>
          <w:lang w:val="en-GB"/>
        </w:rPr>
        <w:t>Included</w:t>
      </w:r>
      <w:proofErr w:type="gramEnd"/>
      <w:r w:rsidRPr="00711FDC">
        <w:rPr>
          <w:lang w:val="en-GB"/>
        </w:rPr>
        <w:t xml:space="preserve">  </w:t>
      </w:r>
    </w:p>
    <w:p w14:paraId="2D0DD1E7" w14:textId="77777777" w:rsidR="00191EEA" w:rsidRPr="00B53142" w:rsidRDefault="00191EEA" w:rsidP="00991E68">
      <w:pPr>
        <w:pStyle w:val="ListParagraph"/>
        <w:keepLines w:val="0"/>
        <w:numPr>
          <w:ilvl w:val="0"/>
          <w:numId w:val="6"/>
        </w:numPr>
        <w:spacing w:line="240" w:lineRule="auto"/>
        <w:contextualSpacing/>
        <w:rPr>
          <w:lang w:val="en-GB"/>
        </w:rPr>
      </w:pPr>
      <w:r w:rsidRPr="00B53142">
        <w:rPr>
          <w:lang w:val="en-GB"/>
        </w:rPr>
        <w:t xml:space="preserve">GHTF/SG1/N78:2012 </w:t>
      </w:r>
      <w:r w:rsidRPr="00711FDC">
        <w:rPr>
          <w:lang w:val="en-GB"/>
        </w:rPr>
        <w:t>Principles of Conformity Assessment for Medical Devices.</w:t>
      </w:r>
    </w:p>
    <w:p w14:paraId="063A4C7C" w14:textId="77777777" w:rsidR="00191EEA" w:rsidRPr="00B53142" w:rsidRDefault="00191EEA" w:rsidP="00991E68">
      <w:pPr>
        <w:pStyle w:val="ListParagraph"/>
        <w:keepLines w:val="0"/>
        <w:numPr>
          <w:ilvl w:val="0"/>
          <w:numId w:val="6"/>
        </w:numPr>
        <w:spacing w:line="240" w:lineRule="auto"/>
        <w:contextualSpacing/>
        <w:rPr>
          <w:lang w:val="en-GB"/>
        </w:rPr>
      </w:pPr>
      <w:r w:rsidRPr="00B53142">
        <w:rPr>
          <w:lang w:val="en-GB"/>
        </w:rPr>
        <w:t xml:space="preserve">GHTF/SG1/N46:2008 - </w:t>
      </w:r>
      <w:r w:rsidRPr="00711FDC">
        <w:rPr>
          <w:lang w:val="en-GB"/>
        </w:rPr>
        <w:t>Principles of Conformity Assessment of In Vitro Diagnostic (IVD) Medical Devices.</w:t>
      </w:r>
    </w:p>
    <w:p w14:paraId="0594E20E" w14:textId="77777777" w:rsidR="00191EEA" w:rsidRPr="00373598" w:rsidRDefault="00191EEA" w:rsidP="00991E68">
      <w:pPr>
        <w:pStyle w:val="ListParagraph"/>
        <w:keepLines w:val="0"/>
        <w:numPr>
          <w:ilvl w:val="0"/>
          <w:numId w:val="6"/>
        </w:numPr>
        <w:spacing w:line="240" w:lineRule="auto"/>
        <w:contextualSpacing/>
        <w:rPr>
          <w:lang w:val="en-GB"/>
        </w:rPr>
      </w:pPr>
      <w:r w:rsidRPr="00B53142">
        <w:rPr>
          <w:lang w:val="en-GB"/>
        </w:rPr>
        <w:t xml:space="preserve">GHTF/SG1/N71:2012 - </w:t>
      </w:r>
      <w:r w:rsidRPr="00711FDC">
        <w:rPr>
          <w:lang w:val="en-GB"/>
        </w:rPr>
        <w:t>Definition of the Terms 'Medical Device' and 'In Vitro Diagnostic (IVD) Medical Device.'</w:t>
      </w:r>
    </w:p>
    <w:p w14:paraId="3BB0DE9F" w14:textId="77777777" w:rsidR="00191EEA" w:rsidRPr="00373598" w:rsidRDefault="00191EEA" w:rsidP="00991E68">
      <w:pPr>
        <w:pStyle w:val="ListParagraph"/>
        <w:keepLines w:val="0"/>
        <w:numPr>
          <w:ilvl w:val="0"/>
          <w:numId w:val="6"/>
        </w:numPr>
        <w:spacing w:line="240" w:lineRule="auto"/>
        <w:contextualSpacing/>
        <w:rPr>
          <w:lang w:val="en-GB"/>
        </w:rPr>
      </w:pPr>
      <w:r w:rsidRPr="00711FDC">
        <w:rPr>
          <w:lang w:val="en-GB"/>
        </w:rPr>
        <w:t>GHTF SG1/N077:2012 Principles of Medical Device Classification</w:t>
      </w:r>
    </w:p>
    <w:p w14:paraId="0B5941B2" w14:textId="77777777" w:rsidR="00191EEA" w:rsidRPr="00B53142" w:rsidRDefault="00191EEA" w:rsidP="00991E68">
      <w:pPr>
        <w:pStyle w:val="ListParagraph"/>
        <w:keepLines w:val="0"/>
        <w:numPr>
          <w:ilvl w:val="0"/>
          <w:numId w:val="6"/>
        </w:numPr>
        <w:spacing w:line="240" w:lineRule="auto"/>
        <w:contextualSpacing/>
        <w:rPr>
          <w:lang w:val="en-GB"/>
        </w:rPr>
      </w:pPr>
      <w:r w:rsidRPr="00711FDC">
        <w:rPr>
          <w:lang w:val="en-GB"/>
        </w:rPr>
        <w:t>GHTF SG1/N045:2007 Principles of In Vitro Diagnostic (IVD) Medical Device Classification</w:t>
      </w:r>
    </w:p>
    <w:p w14:paraId="7A3A0B86" w14:textId="77777777" w:rsidR="00191EEA" w:rsidRPr="00722C3A" w:rsidRDefault="00191EEA" w:rsidP="00991E68">
      <w:pPr>
        <w:pStyle w:val="ListParagraph"/>
        <w:keepLines w:val="0"/>
        <w:numPr>
          <w:ilvl w:val="0"/>
          <w:numId w:val="6"/>
        </w:numPr>
        <w:spacing w:line="240" w:lineRule="auto"/>
        <w:contextualSpacing/>
        <w:rPr>
          <w:lang w:val="en-GB"/>
        </w:rPr>
      </w:pPr>
      <w:r w:rsidRPr="00711FDC">
        <w:rPr>
          <w:lang w:val="en-GB"/>
        </w:rPr>
        <w:t>ISO/IEC 17000:2020 – Conformity assessment – Vocabulary and general principles</w:t>
      </w:r>
    </w:p>
    <w:p w14:paraId="1FD906EC" w14:textId="77777777" w:rsidR="00191EEA" w:rsidRPr="00485544" w:rsidRDefault="00191EEA" w:rsidP="00991E68">
      <w:pPr>
        <w:pStyle w:val="ListParagraph"/>
        <w:keepLines w:val="0"/>
        <w:numPr>
          <w:ilvl w:val="0"/>
          <w:numId w:val="6"/>
        </w:numPr>
        <w:spacing w:line="240" w:lineRule="auto"/>
        <w:contextualSpacing/>
        <w:rPr>
          <w:lang w:val="en-GB"/>
        </w:rPr>
      </w:pPr>
      <w:r>
        <w:rPr>
          <w:lang w:val="en-GB"/>
        </w:rPr>
        <w:t xml:space="preserve">ISO/IEC 17067:2013 </w:t>
      </w:r>
      <w:r w:rsidRPr="00711FDC">
        <w:rPr>
          <w:lang w:val="en-GB"/>
        </w:rPr>
        <w:t>- Conformity assessment -- Fundamentals of product certification and guidelines for product certification schemes</w:t>
      </w:r>
    </w:p>
    <w:p w14:paraId="63EB4D4B" w14:textId="77777777" w:rsidR="00191EEA" w:rsidRPr="00485544" w:rsidRDefault="00191EEA" w:rsidP="00991E68">
      <w:pPr>
        <w:pStyle w:val="ListParagraph"/>
        <w:keepLines w:val="0"/>
        <w:numPr>
          <w:ilvl w:val="0"/>
          <w:numId w:val="6"/>
        </w:numPr>
        <w:spacing w:line="240" w:lineRule="auto"/>
        <w:contextualSpacing/>
        <w:rPr>
          <w:lang w:val="en-GB"/>
        </w:rPr>
      </w:pPr>
      <w:r>
        <w:rPr>
          <w:lang w:val="en-GB"/>
        </w:rPr>
        <w:t xml:space="preserve">ISO 9000:2015 – </w:t>
      </w:r>
      <w:r w:rsidRPr="00711FDC">
        <w:rPr>
          <w:lang w:val="en-GB"/>
        </w:rPr>
        <w:t>Quality Management Systems – Fundamentals and Vocabulary</w:t>
      </w:r>
    </w:p>
    <w:p w14:paraId="550133FA" w14:textId="77777777" w:rsidR="00191EEA" w:rsidRPr="00485544" w:rsidRDefault="00191EEA" w:rsidP="00991E68">
      <w:pPr>
        <w:pStyle w:val="ListParagraph"/>
        <w:keepLines w:val="0"/>
        <w:numPr>
          <w:ilvl w:val="0"/>
          <w:numId w:val="6"/>
        </w:numPr>
        <w:spacing w:line="240" w:lineRule="auto"/>
        <w:contextualSpacing/>
        <w:rPr>
          <w:lang w:val="en-GB"/>
        </w:rPr>
      </w:pPr>
      <w:r w:rsidRPr="00485544">
        <w:rPr>
          <w:lang w:val="en-GB"/>
        </w:rPr>
        <w:t xml:space="preserve">ISO 13485:2016 – </w:t>
      </w:r>
      <w:r w:rsidRPr="00711FDC">
        <w:rPr>
          <w:lang w:val="en-GB"/>
        </w:rPr>
        <w:t>Medical Devices – Quality Management Systems – Requirements for Regulatory Purposes</w:t>
      </w:r>
    </w:p>
    <w:p w14:paraId="080B90C5" w14:textId="77777777" w:rsidR="00191EEA" w:rsidRPr="00191EEA" w:rsidRDefault="00191EEA" w:rsidP="00191EEA">
      <w:pPr>
        <w:rPr>
          <w:lang w:val="en-GB"/>
        </w:rPr>
      </w:pPr>
    </w:p>
    <w:p w14:paraId="3957CAE8" w14:textId="1B4ACC2D" w:rsidR="003C7579" w:rsidRDefault="00711FDC" w:rsidP="0080451D">
      <w:pPr>
        <w:pStyle w:val="Heading1"/>
        <w:rPr>
          <w:noProof/>
          <w:lang w:val="en-US"/>
        </w:rPr>
      </w:pPr>
      <w:bookmarkStart w:id="4" w:name="_Toc156557868"/>
      <w:r>
        <w:rPr>
          <w:noProof/>
          <w:lang w:val="en-US"/>
        </w:rPr>
        <w:lastRenderedPageBreak/>
        <w:t>Definitions</w:t>
      </w:r>
      <w:bookmarkEnd w:id="4"/>
    </w:p>
    <w:p w14:paraId="32749B85" w14:textId="7DB0FE21" w:rsidR="007C4B9F" w:rsidRPr="00C450BC" w:rsidRDefault="007C4B9F" w:rsidP="00C450BC">
      <w:pPr>
        <w:pStyle w:val="Heading2"/>
        <w:spacing w:before="120" w:after="120" w:line="240" w:lineRule="exact"/>
        <w:ind w:left="677"/>
        <w:rPr>
          <w:rFonts w:asciiTheme="minorHAnsi" w:hAnsiTheme="minorHAnsi" w:cstheme="minorHAnsi"/>
          <w:b w:val="0"/>
          <w:bCs w:val="0"/>
          <w:i/>
          <w:color w:val="000000" w:themeColor="text1"/>
          <w:sz w:val="20"/>
          <w:szCs w:val="20"/>
        </w:rPr>
      </w:pPr>
      <w:bookmarkStart w:id="5" w:name="_Toc156557869"/>
      <w:r w:rsidRPr="00247AB4">
        <w:rPr>
          <w:rFonts w:asciiTheme="minorHAnsi" w:hAnsiTheme="minorHAnsi" w:cstheme="minorHAnsi"/>
          <w:b w:val="0"/>
          <w:bCs w:val="0"/>
          <w:i/>
          <w:color w:val="000000" w:themeColor="text1"/>
          <w:sz w:val="20"/>
          <w:szCs w:val="20"/>
        </w:rPr>
        <w:t xml:space="preserve">Competence: </w:t>
      </w:r>
      <w:r w:rsidRPr="00247AB4">
        <w:rPr>
          <w:rFonts w:asciiTheme="minorHAnsi" w:hAnsiTheme="minorHAnsi" w:cstheme="minorHAnsi"/>
          <w:b w:val="0"/>
          <w:bCs w:val="0"/>
          <w:color w:val="000000" w:themeColor="text1"/>
          <w:sz w:val="20"/>
          <w:szCs w:val="20"/>
        </w:rPr>
        <w:t>Ability to apply knowledge and skills to achieve intended results.</w:t>
      </w:r>
      <w:bookmarkStart w:id="6" w:name="_Toc156557870"/>
      <w:bookmarkEnd w:id="5"/>
      <w:r w:rsidR="00C450BC">
        <w:rPr>
          <w:rFonts w:asciiTheme="minorHAnsi" w:hAnsiTheme="minorHAnsi" w:cstheme="minorHAnsi"/>
          <w:b w:val="0"/>
          <w:bCs w:val="0"/>
          <w:i/>
          <w:color w:val="000000" w:themeColor="text1"/>
          <w:sz w:val="20"/>
          <w:szCs w:val="20"/>
        </w:rPr>
        <w:t xml:space="preserve"> </w:t>
      </w:r>
      <w:r w:rsidRPr="00C450BC">
        <w:rPr>
          <w:rFonts w:asciiTheme="minorHAnsi" w:eastAsiaTheme="minorEastAsia" w:hAnsiTheme="minorHAnsi" w:cstheme="minorHAnsi"/>
          <w:b w:val="0"/>
          <w:color w:val="000000" w:themeColor="text1"/>
          <w:sz w:val="20"/>
          <w:szCs w:val="20"/>
        </w:rPr>
        <w:t>(ISO 9000:2015, Clause 3.10.4)</w:t>
      </w:r>
      <w:bookmarkEnd w:id="6"/>
    </w:p>
    <w:p w14:paraId="3E7F0BC4" w14:textId="6EC0165B" w:rsidR="007C4B9F" w:rsidRPr="00247AB4" w:rsidRDefault="007C4B9F" w:rsidP="00357AB3">
      <w:pPr>
        <w:pStyle w:val="Heading2"/>
        <w:tabs>
          <w:tab w:val="num" w:pos="720"/>
        </w:tabs>
        <w:spacing w:before="120" w:after="120" w:line="240" w:lineRule="exact"/>
        <w:ind w:left="677"/>
        <w:rPr>
          <w:rFonts w:asciiTheme="minorHAnsi" w:eastAsiaTheme="minorEastAsia" w:hAnsiTheme="minorHAnsi" w:cstheme="minorHAnsi"/>
          <w:b w:val="0"/>
          <w:color w:val="000000" w:themeColor="text1"/>
          <w:sz w:val="20"/>
          <w:szCs w:val="20"/>
        </w:rPr>
      </w:pPr>
      <w:bookmarkStart w:id="7" w:name="_Toc156557871"/>
      <w:r w:rsidRPr="00247AB4">
        <w:rPr>
          <w:rFonts w:asciiTheme="minorHAnsi" w:eastAsiaTheme="minorEastAsia" w:hAnsiTheme="minorHAnsi" w:cstheme="minorHAnsi"/>
          <w:b w:val="0"/>
          <w:i/>
          <w:color w:val="000000" w:themeColor="text1"/>
          <w:sz w:val="20"/>
          <w:szCs w:val="20"/>
        </w:rPr>
        <w:t>Conformity Assessment Body (CAB):</w:t>
      </w:r>
      <w:r w:rsidRPr="00247AB4">
        <w:rPr>
          <w:rFonts w:asciiTheme="minorHAnsi" w:eastAsiaTheme="minorEastAsia" w:hAnsiTheme="minorHAnsi" w:cstheme="minorHAnsi"/>
          <w:b w:val="0"/>
          <w:color w:val="000000" w:themeColor="text1"/>
          <w:sz w:val="20"/>
          <w:szCs w:val="20"/>
        </w:rPr>
        <w:t xml:space="preserve"> A body other than a Regulatory Authority engaged in determining whether the relevant requirements in technical regulations or standards are fulfilled.</w:t>
      </w:r>
      <w:r w:rsidR="00BD535C">
        <w:rPr>
          <w:rFonts w:asciiTheme="minorHAnsi" w:eastAsiaTheme="minorEastAsia" w:hAnsiTheme="minorHAnsi" w:cstheme="minorHAnsi"/>
          <w:b w:val="0"/>
          <w:color w:val="000000" w:themeColor="text1"/>
          <w:sz w:val="20"/>
          <w:szCs w:val="20"/>
        </w:rPr>
        <w:t xml:space="preserve"> </w:t>
      </w:r>
      <w:r w:rsidRPr="00247AB4">
        <w:rPr>
          <w:rFonts w:asciiTheme="minorHAnsi" w:eastAsiaTheme="minorEastAsia" w:hAnsiTheme="minorHAnsi" w:cstheme="minorHAnsi"/>
          <w:b w:val="0"/>
          <w:color w:val="000000" w:themeColor="text1"/>
          <w:sz w:val="20"/>
          <w:szCs w:val="20"/>
        </w:rPr>
        <w:t>(IMDRF/GRRP WG/N40:2024)</w:t>
      </w:r>
      <w:bookmarkEnd w:id="7"/>
      <w:r w:rsidRPr="00247AB4">
        <w:rPr>
          <w:rFonts w:asciiTheme="minorHAnsi" w:eastAsiaTheme="minorEastAsia" w:hAnsiTheme="minorHAnsi" w:cstheme="minorHAnsi"/>
          <w:b w:val="0"/>
          <w:color w:val="000000" w:themeColor="text1"/>
          <w:sz w:val="20"/>
          <w:szCs w:val="20"/>
        </w:rPr>
        <w:t xml:space="preserve"> </w:t>
      </w:r>
    </w:p>
    <w:p w14:paraId="2AF33EDD" w14:textId="77777777" w:rsidR="007C4B9F" w:rsidRPr="00247AB4" w:rsidRDefault="007C4B9F" w:rsidP="00357AB3">
      <w:pPr>
        <w:pStyle w:val="Heading2"/>
        <w:tabs>
          <w:tab w:val="num" w:pos="720"/>
        </w:tabs>
        <w:spacing w:before="120" w:after="120" w:line="240" w:lineRule="exact"/>
        <w:ind w:left="677"/>
        <w:rPr>
          <w:rFonts w:asciiTheme="minorHAnsi" w:hAnsiTheme="minorHAnsi" w:cstheme="minorHAnsi"/>
          <w:b w:val="0"/>
          <w:color w:val="000000" w:themeColor="text1"/>
          <w:sz w:val="20"/>
          <w:szCs w:val="20"/>
        </w:rPr>
      </w:pPr>
      <w:bookmarkStart w:id="8" w:name="_Toc156557872"/>
      <w:r w:rsidRPr="00247AB4">
        <w:rPr>
          <w:rFonts w:asciiTheme="minorHAnsi" w:hAnsiTheme="minorHAnsi" w:cstheme="minorHAnsi"/>
          <w:b w:val="0"/>
          <w:i/>
          <w:color w:val="000000" w:themeColor="text1"/>
          <w:sz w:val="20"/>
          <w:szCs w:val="20"/>
        </w:rPr>
        <w:t>Medical device</w:t>
      </w:r>
      <w:r w:rsidRPr="00247AB4">
        <w:rPr>
          <w:rFonts w:asciiTheme="minorHAnsi" w:hAnsiTheme="minorHAnsi" w:cstheme="minorHAnsi"/>
          <w:b w:val="0"/>
          <w:color w:val="000000" w:themeColor="text1"/>
          <w:sz w:val="20"/>
          <w:szCs w:val="20"/>
        </w:rPr>
        <w:t xml:space="preserve">: any instrument, apparatus, implement, machine, appliance, implant, reagent for in vitro use, software, material or other similar or related article, intended by the manufacturer to be used, alone or in combination, for human beings, for one or more of the specific medical </w:t>
      </w:r>
      <w:proofErr w:type="gramStart"/>
      <w:r w:rsidRPr="00247AB4">
        <w:rPr>
          <w:rFonts w:asciiTheme="minorHAnsi" w:hAnsiTheme="minorHAnsi" w:cstheme="minorHAnsi"/>
          <w:b w:val="0"/>
          <w:color w:val="000000" w:themeColor="text1"/>
          <w:sz w:val="20"/>
          <w:szCs w:val="20"/>
        </w:rPr>
        <w:t>purpose</w:t>
      </w:r>
      <w:proofErr w:type="gramEnd"/>
      <w:r w:rsidRPr="00247AB4">
        <w:rPr>
          <w:rFonts w:asciiTheme="minorHAnsi" w:hAnsiTheme="minorHAnsi" w:cstheme="minorHAnsi"/>
          <w:b w:val="0"/>
          <w:color w:val="000000" w:themeColor="text1"/>
          <w:sz w:val="20"/>
          <w:szCs w:val="20"/>
        </w:rPr>
        <w:t>(s) of:</w:t>
      </w:r>
      <w:bookmarkEnd w:id="8"/>
    </w:p>
    <w:p w14:paraId="50BF63E6" w14:textId="77777777" w:rsidR="007C4B9F" w:rsidRPr="00247AB4" w:rsidRDefault="007C4B9F" w:rsidP="00357AB3">
      <w:pPr>
        <w:keepLines w:val="0"/>
        <w:numPr>
          <w:ilvl w:val="0"/>
          <w:numId w:val="7"/>
        </w:numPr>
        <w:tabs>
          <w:tab w:val="left" w:pos="-1440"/>
          <w:tab w:val="left" w:pos="-720"/>
          <w:tab w:val="left" w:pos="1080"/>
          <w:tab w:val="left" w:pos="4998"/>
          <w:tab w:val="left" w:pos="5040"/>
        </w:tabs>
        <w:spacing w:after="0"/>
        <w:ind w:left="990"/>
        <w:rPr>
          <w:rFonts w:cstheme="minorHAnsi"/>
          <w:color w:val="000000" w:themeColor="text1"/>
          <w:spacing w:val="-3"/>
          <w:szCs w:val="20"/>
        </w:rPr>
      </w:pPr>
      <w:r w:rsidRPr="00247AB4">
        <w:rPr>
          <w:rFonts w:cstheme="minorHAnsi"/>
          <w:color w:val="000000" w:themeColor="text1"/>
          <w:spacing w:val="-3"/>
          <w:szCs w:val="20"/>
        </w:rPr>
        <w:t xml:space="preserve">diagnosis, prevention, monitoring, </w:t>
      </w:r>
      <w:proofErr w:type="gramStart"/>
      <w:r w:rsidRPr="00247AB4">
        <w:rPr>
          <w:rFonts w:cstheme="minorHAnsi"/>
          <w:color w:val="000000" w:themeColor="text1"/>
          <w:spacing w:val="-3"/>
          <w:szCs w:val="20"/>
        </w:rPr>
        <w:t>treatment</w:t>
      </w:r>
      <w:proofErr w:type="gramEnd"/>
      <w:r w:rsidRPr="00247AB4">
        <w:rPr>
          <w:rFonts w:cstheme="minorHAnsi"/>
          <w:color w:val="000000" w:themeColor="text1"/>
          <w:spacing w:val="-3"/>
          <w:szCs w:val="20"/>
        </w:rPr>
        <w:t xml:space="preserve"> or alleviation of disease,</w:t>
      </w:r>
    </w:p>
    <w:p w14:paraId="5968508F" w14:textId="77777777" w:rsidR="007C4B9F" w:rsidRPr="00247AB4" w:rsidRDefault="007C4B9F" w:rsidP="00357AB3">
      <w:pPr>
        <w:keepLines w:val="0"/>
        <w:numPr>
          <w:ilvl w:val="0"/>
          <w:numId w:val="7"/>
        </w:numPr>
        <w:tabs>
          <w:tab w:val="left" w:pos="-1440"/>
          <w:tab w:val="left" w:pos="-720"/>
          <w:tab w:val="left" w:pos="1080"/>
          <w:tab w:val="left" w:pos="4998"/>
          <w:tab w:val="left" w:pos="5040"/>
        </w:tabs>
        <w:spacing w:after="0"/>
        <w:ind w:left="990"/>
        <w:rPr>
          <w:rFonts w:cstheme="minorHAnsi"/>
          <w:color w:val="000000" w:themeColor="text1"/>
          <w:spacing w:val="-3"/>
          <w:szCs w:val="20"/>
        </w:rPr>
      </w:pPr>
      <w:r w:rsidRPr="00247AB4">
        <w:rPr>
          <w:rFonts w:cstheme="minorHAnsi"/>
          <w:color w:val="000000" w:themeColor="text1"/>
          <w:spacing w:val="-3"/>
          <w:szCs w:val="20"/>
        </w:rPr>
        <w:t>diagnosis, monitoring, treatment, alleviation of, or compensation for, an injury,</w:t>
      </w:r>
    </w:p>
    <w:p w14:paraId="11E76E45" w14:textId="77777777" w:rsidR="007C4B9F" w:rsidRPr="00247AB4" w:rsidRDefault="007C4B9F" w:rsidP="00357AB3">
      <w:pPr>
        <w:keepLines w:val="0"/>
        <w:numPr>
          <w:ilvl w:val="0"/>
          <w:numId w:val="7"/>
        </w:numPr>
        <w:tabs>
          <w:tab w:val="left" w:pos="-1440"/>
          <w:tab w:val="left" w:pos="-720"/>
          <w:tab w:val="left" w:pos="1080"/>
          <w:tab w:val="left" w:pos="4998"/>
          <w:tab w:val="left" w:pos="5040"/>
        </w:tabs>
        <w:spacing w:after="0"/>
        <w:ind w:left="990"/>
        <w:rPr>
          <w:rFonts w:cstheme="minorHAnsi"/>
          <w:color w:val="000000" w:themeColor="text1"/>
          <w:spacing w:val="-3"/>
          <w:szCs w:val="20"/>
        </w:rPr>
      </w:pPr>
      <w:r w:rsidRPr="00247AB4">
        <w:rPr>
          <w:rFonts w:cstheme="minorHAnsi"/>
          <w:color w:val="000000" w:themeColor="text1"/>
          <w:spacing w:val="-3"/>
          <w:szCs w:val="20"/>
        </w:rPr>
        <w:t>investigation, replacement, modification, or support of the anatomy, or of a physiologi</w:t>
      </w:r>
      <w:r w:rsidRPr="00247AB4">
        <w:rPr>
          <w:rFonts w:cstheme="minorHAnsi"/>
          <w:color w:val="000000" w:themeColor="text1"/>
          <w:spacing w:val="-3"/>
          <w:szCs w:val="20"/>
        </w:rPr>
        <w:softHyphen/>
        <w:t>cal process,</w:t>
      </w:r>
    </w:p>
    <w:p w14:paraId="767E0B41" w14:textId="77777777" w:rsidR="007C4B9F" w:rsidRPr="00247AB4" w:rsidRDefault="007C4B9F" w:rsidP="00357AB3">
      <w:pPr>
        <w:keepLines w:val="0"/>
        <w:numPr>
          <w:ilvl w:val="0"/>
          <w:numId w:val="7"/>
        </w:numPr>
        <w:tabs>
          <w:tab w:val="left" w:pos="-1440"/>
          <w:tab w:val="left" w:pos="-720"/>
          <w:tab w:val="left" w:pos="1080"/>
          <w:tab w:val="left" w:pos="4998"/>
          <w:tab w:val="left" w:pos="5040"/>
        </w:tabs>
        <w:spacing w:after="0"/>
        <w:ind w:left="990"/>
        <w:rPr>
          <w:rFonts w:cstheme="minorHAnsi"/>
          <w:color w:val="000000" w:themeColor="text1"/>
          <w:spacing w:val="-3"/>
          <w:szCs w:val="20"/>
        </w:rPr>
      </w:pPr>
      <w:r w:rsidRPr="00247AB4">
        <w:rPr>
          <w:rFonts w:cstheme="minorHAnsi"/>
          <w:color w:val="000000" w:themeColor="text1"/>
          <w:spacing w:val="-3"/>
          <w:szCs w:val="20"/>
        </w:rPr>
        <w:t>supporting or sustaining life,</w:t>
      </w:r>
    </w:p>
    <w:p w14:paraId="5C82B3AC" w14:textId="77777777" w:rsidR="007C4B9F" w:rsidRPr="00247AB4" w:rsidRDefault="007C4B9F" w:rsidP="00357AB3">
      <w:pPr>
        <w:keepLines w:val="0"/>
        <w:numPr>
          <w:ilvl w:val="0"/>
          <w:numId w:val="7"/>
        </w:numPr>
        <w:tabs>
          <w:tab w:val="left" w:pos="-1440"/>
          <w:tab w:val="left" w:pos="-720"/>
          <w:tab w:val="left" w:pos="1080"/>
          <w:tab w:val="left" w:pos="4998"/>
          <w:tab w:val="left" w:pos="5040"/>
        </w:tabs>
        <w:spacing w:after="0"/>
        <w:ind w:left="990"/>
        <w:rPr>
          <w:rFonts w:cstheme="minorHAnsi"/>
          <w:color w:val="000000" w:themeColor="text1"/>
          <w:spacing w:val="-3"/>
          <w:szCs w:val="20"/>
        </w:rPr>
      </w:pPr>
      <w:r w:rsidRPr="00247AB4">
        <w:rPr>
          <w:rFonts w:cstheme="minorHAnsi"/>
          <w:color w:val="000000" w:themeColor="text1"/>
          <w:spacing w:val="-3"/>
          <w:szCs w:val="20"/>
        </w:rPr>
        <w:t>control of conception,</w:t>
      </w:r>
    </w:p>
    <w:p w14:paraId="1D33BF74" w14:textId="62846367" w:rsidR="007C4B9F" w:rsidRPr="00247AB4" w:rsidRDefault="00E452AA" w:rsidP="00357AB3">
      <w:pPr>
        <w:keepLines w:val="0"/>
        <w:numPr>
          <w:ilvl w:val="0"/>
          <w:numId w:val="7"/>
        </w:numPr>
        <w:tabs>
          <w:tab w:val="left" w:pos="-1440"/>
          <w:tab w:val="left" w:pos="-720"/>
          <w:tab w:val="left" w:pos="1080"/>
          <w:tab w:val="left" w:pos="4998"/>
          <w:tab w:val="left" w:pos="5040"/>
        </w:tabs>
        <w:spacing w:after="0"/>
        <w:ind w:left="990"/>
        <w:rPr>
          <w:rFonts w:cstheme="minorHAnsi"/>
          <w:color w:val="000000" w:themeColor="text1"/>
          <w:spacing w:val="-3"/>
          <w:szCs w:val="20"/>
        </w:rPr>
      </w:pPr>
      <w:r>
        <w:rPr>
          <w:rFonts w:cstheme="minorHAnsi"/>
          <w:color w:val="000000" w:themeColor="text1"/>
          <w:szCs w:val="20"/>
        </w:rPr>
        <w:t xml:space="preserve">cleaning, </w:t>
      </w:r>
      <w:r w:rsidR="007C4B9F" w:rsidRPr="00247AB4">
        <w:rPr>
          <w:rFonts w:cstheme="minorHAnsi"/>
          <w:color w:val="000000" w:themeColor="text1"/>
          <w:szCs w:val="20"/>
        </w:rPr>
        <w:t>disinfection</w:t>
      </w:r>
      <w:r>
        <w:rPr>
          <w:rFonts w:cstheme="minorHAnsi"/>
          <w:color w:val="000000" w:themeColor="text1"/>
          <w:szCs w:val="20"/>
        </w:rPr>
        <w:t>, and sterilization</w:t>
      </w:r>
      <w:r w:rsidR="007C4B9F" w:rsidRPr="00247AB4">
        <w:rPr>
          <w:rFonts w:cstheme="minorHAnsi"/>
          <w:color w:val="000000" w:themeColor="text1"/>
          <w:szCs w:val="20"/>
        </w:rPr>
        <w:t xml:space="preserve"> of medical devices,</w:t>
      </w:r>
    </w:p>
    <w:p w14:paraId="6544832E" w14:textId="77777777" w:rsidR="007C4B9F" w:rsidRPr="00247AB4" w:rsidRDefault="007C4B9F" w:rsidP="00357AB3">
      <w:pPr>
        <w:keepLines w:val="0"/>
        <w:numPr>
          <w:ilvl w:val="0"/>
          <w:numId w:val="7"/>
        </w:numPr>
        <w:tabs>
          <w:tab w:val="left" w:pos="-1440"/>
          <w:tab w:val="left" w:pos="-720"/>
          <w:tab w:val="left" w:pos="1080"/>
          <w:tab w:val="left" w:pos="4998"/>
          <w:tab w:val="left" w:pos="5040"/>
        </w:tabs>
        <w:spacing w:after="0"/>
        <w:ind w:left="990"/>
        <w:rPr>
          <w:rFonts w:cstheme="minorHAnsi"/>
          <w:color w:val="000000" w:themeColor="text1"/>
          <w:spacing w:val="-3"/>
          <w:szCs w:val="20"/>
        </w:rPr>
      </w:pPr>
      <w:r w:rsidRPr="00247AB4">
        <w:rPr>
          <w:rFonts w:cstheme="minorHAnsi"/>
          <w:color w:val="000000" w:themeColor="text1"/>
          <w:szCs w:val="20"/>
        </w:rPr>
        <w:t xml:space="preserve">providing information by means of in vitro examination of specimens derived from the human </w:t>
      </w:r>
      <w:proofErr w:type="gramStart"/>
      <w:r w:rsidRPr="00247AB4">
        <w:rPr>
          <w:rFonts w:cstheme="minorHAnsi"/>
          <w:color w:val="000000" w:themeColor="text1"/>
          <w:szCs w:val="20"/>
        </w:rPr>
        <w:t>body;</w:t>
      </w:r>
      <w:proofErr w:type="gramEnd"/>
      <w:r w:rsidRPr="00247AB4">
        <w:rPr>
          <w:rFonts w:cstheme="minorHAnsi"/>
          <w:color w:val="000000" w:themeColor="text1"/>
          <w:szCs w:val="20"/>
        </w:rPr>
        <w:t xml:space="preserve"> </w:t>
      </w:r>
    </w:p>
    <w:p w14:paraId="106964D7" w14:textId="77777777" w:rsidR="007C4B9F" w:rsidRPr="00247AB4" w:rsidRDefault="007C4B9F" w:rsidP="00357AB3">
      <w:pPr>
        <w:tabs>
          <w:tab w:val="left" w:pos="-1440"/>
          <w:tab w:val="left" w:pos="-720"/>
          <w:tab w:val="left" w:pos="720"/>
          <w:tab w:val="left" w:pos="4998"/>
          <w:tab w:val="left" w:pos="5040"/>
        </w:tabs>
        <w:ind w:left="720"/>
        <w:rPr>
          <w:rFonts w:cstheme="minorHAnsi"/>
          <w:color w:val="000000" w:themeColor="text1"/>
          <w:spacing w:val="-3"/>
          <w:szCs w:val="20"/>
        </w:rPr>
      </w:pPr>
      <w:r w:rsidRPr="00247AB4">
        <w:rPr>
          <w:rFonts w:cstheme="minorHAnsi"/>
          <w:color w:val="000000" w:themeColor="text1"/>
          <w:szCs w:val="20"/>
        </w:rPr>
        <w:t xml:space="preserve">and does </w:t>
      </w:r>
      <w:r w:rsidRPr="00247AB4">
        <w:rPr>
          <w:rFonts w:cstheme="minorHAnsi"/>
          <w:color w:val="000000" w:themeColor="text1"/>
          <w:spacing w:val="-3"/>
          <w:szCs w:val="20"/>
        </w:rPr>
        <w:t xml:space="preserve">not achieve its primary intended action by pharmacological, immunological, or metabolic means, in or on the human body, but which may be assisted in its intended function by such means. </w:t>
      </w:r>
    </w:p>
    <w:p w14:paraId="364E3983" w14:textId="2C71F923" w:rsidR="007C4B9F" w:rsidRPr="00247AB4" w:rsidRDefault="007C4B9F" w:rsidP="00357AB3">
      <w:pPr>
        <w:pStyle w:val="Header"/>
        <w:tabs>
          <w:tab w:val="left" w:pos="-1440"/>
          <w:tab w:val="left" w:pos="-720"/>
          <w:tab w:val="left" w:pos="720"/>
          <w:tab w:val="left" w:pos="4998"/>
          <w:tab w:val="left" w:pos="5040"/>
        </w:tabs>
        <w:spacing w:line="240" w:lineRule="exact"/>
        <w:ind w:left="720"/>
        <w:rPr>
          <w:rFonts w:cstheme="minorHAnsi"/>
          <w:color w:val="000000" w:themeColor="text1"/>
          <w:szCs w:val="20"/>
        </w:rPr>
      </w:pPr>
      <w:r w:rsidRPr="00247AB4">
        <w:rPr>
          <w:rFonts w:cstheme="minorHAnsi"/>
          <w:color w:val="000000" w:themeColor="text1"/>
          <w:szCs w:val="20"/>
        </w:rPr>
        <w:t>N</w:t>
      </w:r>
      <w:r w:rsidR="00BD535C">
        <w:rPr>
          <w:rFonts w:cstheme="minorHAnsi"/>
          <w:color w:val="000000" w:themeColor="text1"/>
          <w:szCs w:val="20"/>
        </w:rPr>
        <w:t>OTE 1</w:t>
      </w:r>
      <w:r w:rsidRPr="00247AB4">
        <w:rPr>
          <w:rFonts w:cstheme="minorHAnsi"/>
          <w:color w:val="000000" w:themeColor="text1"/>
          <w:szCs w:val="20"/>
        </w:rPr>
        <w:t xml:space="preserve">:  Products which may </w:t>
      </w:r>
      <w:proofErr w:type="gramStart"/>
      <w:r w:rsidRPr="00247AB4">
        <w:rPr>
          <w:rFonts w:cstheme="minorHAnsi"/>
          <w:color w:val="000000" w:themeColor="text1"/>
          <w:szCs w:val="20"/>
        </w:rPr>
        <w:t>be considered to be</w:t>
      </w:r>
      <w:proofErr w:type="gramEnd"/>
      <w:r w:rsidRPr="00247AB4">
        <w:rPr>
          <w:rFonts w:cstheme="minorHAnsi"/>
          <w:color w:val="000000" w:themeColor="text1"/>
          <w:szCs w:val="20"/>
        </w:rPr>
        <w:t xml:space="preserve"> medical devices in some jurisdictions but not in others include:</w:t>
      </w:r>
    </w:p>
    <w:p w14:paraId="72013346" w14:textId="77777777" w:rsidR="007C4B9F" w:rsidRPr="00247AB4" w:rsidRDefault="007C4B9F" w:rsidP="00357AB3">
      <w:pPr>
        <w:keepLines w:val="0"/>
        <w:numPr>
          <w:ilvl w:val="0"/>
          <w:numId w:val="7"/>
        </w:numPr>
        <w:tabs>
          <w:tab w:val="left" w:pos="-1440"/>
          <w:tab w:val="left" w:pos="-720"/>
          <w:tab w:val="left" w:pos="1080"/>
          <w:tab w:val="left" w:pos="4998"/>
          <w:tab w:val="left" w:pos="5040"/>
        </w:tabs>
        <w:spacing w:after="0"/>
        <w:ind w:left="990"/>
        <w:rPr>
          <w:rFonts w:cstheme="minorHAnsi"/>
          <w:color w:val="000000" w:themeColor="text1"/>
          <w:szCs w:val="20"/>
        </w:rPr>
      </w:pPr>
      <w:r w:rsidRPr="00247AB4">
        <w:rPr>
          <w:rFonts w:cstheme="minorHAnsi"/>
          <w:color w:val="000000" w:themeColor="text1"/>
          <w:szCs w:val="20"/>
        </w:rPr>
        <w:t>disinfection substances,</w:t>
      </w:r>
    </w:p>
    <w:p w14:paraId="3318F8B8" w14:textId="77777777" w:rsidR="007C4B9F" w:rsidRPr="00247AB4" w:rsidRDefault="007C4B9F" w:rsidP="00357AB3">
      <w:pPr>
        <w:keepLines w:val="0"/>
        <w:numPr>
          <w:ilvl w:val="0"/>
          <w:numId w:val="7"/>
        </w:numPr>
        <w:tabs>
          <w:tab w:val="left" w:pos="-1440"/>
          <w:tab w:val="left" w:pos="-720"/>
          <w:tab w:val="left" w:pos="1080"/>
          <w:tab w:val="left" w:pos="4998"/>
          <w:tab w:val="left" w:pos="5040"/>
        </w:tabs>
        <w:spacing w:after="0"/>
        <w:ind w:left="990"/>
        <w:rPr>
          <w:rFonts w:cstheme="minorHAnsi"/>
          <w:color w:val="000000" w:themeColor="text1"/>
          <w:szCs w:val="20"/>
        </w:rPr>
      </w:pPr>
      <w:r w:rsidRPr="00247AB4">
        <w:rPr>
          <w:rFonts w:cstheme="minorHAnsi"/>
          <w:color w:val="000000" w:themeColor="text1"/>
          <w:szCs w:val="20"/>
        </w:rPr>
        <w:t>aids for persons with disabilities,</w:t>
      </w:r>
    </w:p>
    <w:p w14:paraId="600A8116" w14:textId="77777777" w:rsidR="007C4B9F" w:rsidRPr="00247AB4" w:rsidRDefault="007C4B9F" w:rsidP="00357AB3">
      <w:pPr>
        <w:keepLines w:val="0"/>
        <w:numPr>
          <w:ilvl w:val="0"/>
          <w:numId w:val="7"/>
        </w:numPr>
        <w:tabs>
          <w:tab w:val="left" w:pos="-1440"/>
          <w:tab w:val="left" w:pos="-720"/>
          <w:tab w:val="left" w:pos="1080"/>
          <w:tab w:val="left" w:pos="4998"/>
          <w:tab w:val="left" w:pos="5040"/>
        </w:tabs>
        <w:spacing w:after="0"/>
        <w:ind w:left="990"/>
        <w:rPr>
          <w:rFonts w:cstheme="minorHAnsi"/>
          <w:color w:val="000000" w:themeColor="text1"/>
          <w:szCs w:val="20"/>
        </w:rPr>
      </w:pPr>
      <w:r w:rsidRPr="00247AB4">
        <w:rPr>
          <w:rFonts w:cstheme="minorHAnsi"/>
          <w:color w:val="000000" w:themeColor="text1"/>
          <w:szCs w:val="20"/>
        </w:rPr>
        <w:t>devices incorporating animal and/or human tissues,</w:t>
      </w:r>
    </w:p>
    <w:p w14:paraId="0E070575" w14:textId="77777777" w:rsidR="007C4B9F" w:rsidRPr="00247AB4" w:rsidRDefault="007C4B9F" w:rsidP="00357AB3">
      <w:pPr>
        <w:keepLines w:val="0"/>
        <w:numPr>
          <w:ilvl w:val="0"/>
          <w:numId w:val="7"/>
        </w:numPr>
        <w:tabs>
          <w:tab w:val="left" w:pos="-1440"/>
          <w:tab w:val="left" w:pos="-720"/>
          <w:tab w:val="left" w:pos="1080"/>
          <w:tab w:val="left" w:pos="4998"/>
          <w:tab w:val="left" w:pos="5040"/>
        </w:tabs>
        <w:spacing w:after="0"/>
        <w:ind w:left="990"/>
        <w:rPr>
          <w:rFonts w:cstheme="minorHAnsi"/>
          <w:color w:val="000000" w:themeColor="text1"/>
          <w:szCs w:val="20"/>
        </w:rPr>
      </w:pPr>
      <w:r w:rsidRPr="00247AB4">
        <w:rPr>
          <w:rFonts w:cstheme="minorHAnsi"/>
          <w:color w:val="000000" w:themeColor="text1"/>
          <w:szCs w:val="20"/>
        </w:rPr>
        <w:t>devices for in-vitro fertilization or assisted reproduction technologies.</w:t>
      </w:r>
    </w:p>
    <w:p w14:paraId="3E691286" w14:textId="76658C36" w:rsidR="007C4B9F" w:rsidRPr="00247AB4" w:rsidRDefault="007C4B9F" w:rsidP="00357AB3">
      <w:pPr>
        <w:pStyle w:val="Header"/>
        <w:tabs>
          <w:tab w:val="left" w:pos="1080"/>
        </w:tabs>
        <w:spacing w:line="240" w:lineRule="exact"/>
        <w:ind w:left="1080" w:hanging="360"/>
        <w:rPr>
          <w:rFonts w:cstheme="minorHAnsi"/>
          <w:color w:val="000000" w:themeColor="text1"/>
          <w:szCs w:val="20"/>
        </w:rPr>
      </w:pPr>
      <w:r w:rsidRPr="00247AB4">
        <w:rPr>
          <w:rFonts w:cstheme="minorHAnsi"/>
          <w:color w:val="000000" w:themeColor="text1"/>
          <w:szCs w:val="20"/>
        </w:rPr>
        <w:t>(</w:t>
      </w:r>
      <w:r w:rsidR="00BD535C">
        <w:rPr>
          <w:rFonts w:cstheme="minorHAnsi"/>
          <w:color w:val="000000" w:themeColor="text1"/>
          <w:szCs w:val="20"/>
        </w:rPr>
        <w:t xml:space="preserve">Modified from </w:t>
      </w:r>
      <w:r w:rsidRPr="00247AB4">
        <w:rPr>
          <w:rFonts w:cstheme="minorHAnsi"/>
          <w:color w:val="000000" w:themeColor="text1"/>
          <w:szCs w:val="20"/>
        </w:rPr>
        <w:t>GHTF/SG1/N71:2012)</w:t>
      </w:r>
    </w:p>
    <w:p w14:paraId="5FF88149" w14:textId="68C5B38D" w:rsidR="007C4B9F" w:rsidRDefault="007C4B9F" w:rsidP="00357AB3">
      <w:pPr>
        <w:pStyle w:val="Header"/>
        <w:tabs>
          <w:tab w:val="num" w:pos="720"/>
        </w:tabs>
        <w:spacing w:line="240" w:lineRule="exact"/>
        <w:ind w:left="720" w:hanging="720"/>
        <w:rPr>
          <w:rFonts w:cstheme="minorHAnsi"/>
          <w:color w:val="000000" w:themeColor="text1"/>
          <w:szCs w:val="20"/>
        </w:rPr>
      </w:pPr>
      <w:r w:rsidRPr="00247AB4">
        <w:rPr>
          <w:rFonts w:cstheme="minorHAnsi"/>
          <w:color w:val="000000" w:themeColor="text1"/>
          <w:szCs w:val="20"/>
        </w:rPr>
        <w:tab/>
      </w:r>
      <w:r w:rsidR="00BD535C">
        <w:rPr>
          <w:rFonts w:cstheme="minorHAnsi"/>
          <w:color w:val="000000" w:themeColor="text1"/>
          <w:szCs w:val="20"/>
        </w:rPr>
        <w:t xml:space="preserve">NOTE 2: </w:t>
      </w:r>
      <w:r w:rsidRPr="00247AB4">
        <w:rPr>
          <w:rFonts w:cstheme="minorHAnsi"/>
          <w:color w:val="000000" w:themeColor="text1"/>
          <w:szCs w:val="20"/>
        </w:rPr>
        <w:t xml:space="preserve">For clarification purposes, in certain regulatory jurisdictions, devices for cosmetic/aesthetic purposes are also considered medical devices. </w:t>
      </w:r>
    </w:p>
    <w:p w14:paraId="3B16ABD6" w14:textId="77777777" w:rsidR="00BD535C" w:rsidRDefault="00BD535C" w:rsidP="00357AB3">
      <w:pPr>
        <w:spacing w:before="240" w:after="240"/>
        <w:ind w:left="720"/>
        <w:rPr>
          <w:rFonts w:cstheme="minorHAnsi"/>
          <w:szCs w:val="20"/>
        </w:rPr>
      </w:pPr>
      <w:r w:rsidRPr="00A21FA1">
        <w:rPr>
          <w:rFonts w:cstheme="minorHAnsi"/>
          <w:szCs w:val="20"/>
        </w:rPr>
        <w:t xml:space="preserve">NOTE </w:t>
      </w:r>
      <w:r>
        <w:rPr>
          <w:rFonts w:cstheme="minorHAnsi"/>
          <w:szCs w:val="20"/>
        </w:rPr>
        <w:t>3</w:t>
      </w:r>
      <w:r w:rsidRPr="00A21FA1">
        <w:rPr>
          <w:rFonts w:cstheme="minorHAnsi"/>
          <w:szCs w:val="20"/>
        </w:rPr>
        <w:t>: For clarification purposes, in certain regulatory jurisdictions, the commerce of devices incorporating human tissues is not allowed.</w:t>
      </w:r>
    </w:p>
    <w:p w14:paraId="5593E576" w14:textId="77777777" w:rsidR="00BD535C" w:rsidRPr="00247AB4" w:rsidRDefault="00BD535C" w:rsidP="00357AB3">
      <w:pPr>
        <w:pStyle w:val="Header"/>
        <w:tabs>
          <w:tab w:val="num" w:pos="720"/>
        </w:tabs>
        <w:spacing w:line="240" w:lineRule="exact"/>
        <w:ind w:left="720" w:hanging="720"/>
        <w:rPr>
          <w:rFonts w:cstheme="minorHAnsi"/>
          <w:color w:val="000000" w:themeColor="text1"/>
          <w:szCs w:val="20"/>
        </w:rPr>
      </w:pPr>
    </w:p>
    <w:p w14:paraId="5B84A8DB" w14:textId="4E725BC4" w:rsidR="007C4B9F" w:rsidRPr="00BD535C" w:rsidRDefault="007C4B9F" w:rsidP="00357AB3">
      <w:pPr>
        <w:pStyle w:val="Heading2"/>
        <w:tabs>
          <w:tab w:val="num" w:pos="720"/>
        </w:tabs>
        <w:spacing w:before="120" w:after="120" w:line="240" w:lineRule="exact"/>
        <w:ind w:left="677"/>
        <w:rPr>
          <w:rFonts w:asciiTheme="minorHAnsi" w:hAnsiTheme="minorHAnsi" w:cstheme="minorHAnsi"/>
          <w:b w:val="0"/>
          <w:color w:val="000000" w:themeColor="text1"/>
          <w:sz w:val="20"/>
          <w:szCs w:val="20"/>
        </w:rPr>
      </w:pPr>
      <w:bookmarkStart w:id="9" w:name="_Toc156557873"/>
      <w:r w:rsidRPr="00247AB4">
        <w:rPr>
          <w:rFonts w:asciiTheme="minorHAnsi" w:hAnsiTheme="minorHAnsi" w:cstheme="minorHAnsi"/>
          <w:b w:val="0"/>
          <w:i/>
          <w:color w:val="000000" w:themeColor="text1"/>
          <w:sz w:val="20"/>
          <w:szCs w:val="20"/>
        </w:rPr>
        <w:lastRenderedPageBreak/>
        <w:t>Quality Management System</w:t>
      </w:r>
      <w:r w:rsidRPr="00247AB4">
        <w:rPr>
          <w:rFonts w:asciiTheme="minorHAnsi" w:hAnsiTheme="minorHAnsi" w:cstheme="minorHAnsi"/>
          <w:b w:val="0"/>
          <w:color w:val="000000" w:themeColor="text1"/>
          <w:sz w:val="20"/>
          <w:szCs w:val="20"/>
        </w:rPr>
        <w:t xml:space="preserve">: A QMS comprises activities by which the organization identifies its objectives and determines the processes and resources required to achieve desired results. The QMS manages the interacting processes and resources required to provide value and realize results for relevant interested parties. The QMS enables top management to optimize the use of resources considering the </w:t>
      </w:r>
      <w:proofErr w:type="gramStart"/>
      <w:r w:rsidRPr="00247AB4">
        <w:rPr>
          <w:rFonts w:asciiTheme="minorHAnsi" w:hAnsiTheme="minorHAnsi" w:cstheme="minorHAnsi"/>
          <w:b w:val="0"/>
          <w:color w:val="000000" w:themeColor="text1"/>
          <w:sz w:val="20"/>
          <w:szCs w:val="20"/>
        </w:rPr>
        <w:t>long and short term</w:t>
      </w:r>
      <w:proofErr w:type="gramEnd"/>
      <w:r w:rsidRPr="00247AB4">
        <w:rPr>
          <w:rFonts w:asciiTheme="minorHAnsi" w:hAnsiTheme="minorHAnsi" w:cstheme="minorHAnsi"/>
          <w:b w:val="0"/>
          <w:color w:val="000000" w:themeColor="text1"/>
          <w:sz w:val="20"/>
          <w:szCs w:val="20"/>
        </w:rPr>
        <w:t xml:space="preserve"> consequences of their decision. A QMS provides the means to identify actions to address intended and unintended consequences in providing products and services.</w:t>
      </w:r>
      <w:bookmarkStart w:id="10" w:name="_Toc156557874"/>
      <w:bookmarkEnd w:id="9"/>
      <w:r w:rsidR="00BD535C">
        <w:rPr>
          <w:rFonts w:asciiTheme="minorHAnsi" w:hAnsiTheme="minorHAnsi" w:cstheme="minorHAnsi"/>
          <w:b w:val="0"/>
          <w:color w:val="000000" w:themeColor="text1"/>
          <w:sz w:val="20"/>
          <w:szCs w:val="20"/>
        </w:rPr>
        <w:t xml:space="preserve"> </w:t>
      </w:r>
      <w:r w:rsidRPr="00BD535C">
        <w:rPr>
          <w:rFonts w:asciiTheme="minorHAnsi" w:hAnsiTheme="minorHAnsi" w:cstheme="minorHAnsi"/>
          <w:b w:val="0"/>
          <w:color w:val="000000" w:themeColor="text1"/>
          <w:sz w:val="20"/>
          <w:szCs w:val="20"/>
        </w:rPr>
        <w:t>(ISO 9000:2015, Clause 2.2)</w:t>
      </w:r>
      <w:bookmarkEnd w:id="10"/>
      <w:r w:rsidRPr="00BD535C">
        <w:rPr>
          <w:rFonts w:asciiTheme="minorHAnsi" w:hAnsiTheme="minorHAnsi" w:cstheme="minorHAnsi"/>
          <w:b w:val="0"/>
          <w:color w:val="000000" w:themeColor="text1"/>
          <w:sz w:val="20"/>
          <w:szCs w:val="20"/>
        </w:rPr>
        <w:t xml:space="preserve"> </w:t>
      </w:r>
    </w:p>
    <w:p w14:paraId="0B4EC383" w14:textId="785458A1" w:rsidR="007C4B9F" w:rsidRPr="00247AB4" w:rsidRDefault="007C4B9F" w:rsidP="00357AB3">
      <w:pPr>
        <w:pStyle w:val="Heading2"/>
        <w:tabs>
          <w:tab w:val="num" w:pos="720"/>
        </w:tabs>
        <w:spacing w:before="120" w:after="120" w:line="240" w:lineRule="exact"/>
        <w:ind w:left="677"/>
        <w:rPr>
          <w:rFonts w:asciiTheme="minorHAnsi" w:hAnsiTheme="minorHAnsi" w:cstheme="minorHAnsi"/>
          <w:b w:val="0"/>
          <w:color w:val="000000" w:themeColor="text1"/>
          <w:sz w:val="20"/>
          <w:szCs w:val="20"/>
        </w:rPr>
      </w:pPr>
      <w:bookmarkStart w:id="11" w:name="_Toc156557875"/>
      <w:r w:rsidRPr="00247AB4">
        <w:rPr>
          <w:rFonts w:asciiTheme="minorHAnsi" w:hAnsiTheme="minorHAnsi" w:cstheme="minorHAnsi"/>
          <w:b w:val="0"/>
          <w:i/>
          <w:color w:val="000000" w:themeColor="text1"/>
          <w:sz w:val="20"/>
          <w:szCs w:val="20"/>
        </w:rPr>
        <w:t xml:space="preserve">Regulatory Authority:  </w:t>
      </w:r>
      <w:r w:rsidRPr="00247AB4">
        <w:rPr>
          <w:rFonts w:asciiTheme="minorHAnsi" w:hAnsiTheme="minorHAnsi" w:cstheme="minorHAnsi"/>
          <w:b w:val="0"/>
          <w:color w:val="000000" w:themeColor="text1"/>
          <w:sz w:val="20"/>
          <w:szCs w:val="20"/>
        </w:rPr>
        <w:t>A government body or other entity that exercises a legal right to control the use or sale of medical devices within its jurisdiction, and that may take enforcement action to ensure that medical products marketed within its jurisdiction comply with legal requirements.</w:t>
      </w:r>
      <w:r w:rsidR="00BD535C">
        <w:rPr>
          <w:rFonts w:asciiTheme="minorHAnsi" w:hAnsiTheme="minorHAnsi" w:cstheme="minorHAnsi"/>
          <w:b w:val="0"/>
          <w:color w:val="000000" w:themeColor="text1"/>
          <w:sz w:val="20"/>
          <w:szCs w:val="20"/>
        </w:rPr>
        <w:t xml:space="preserve"> </w:t>
      </w:r>
      <w:r w:rsidRPr="00247AB4">
        <w:rPr>
          <w:rFonts w:asciiTheme="minorHAnsi" w:hAnsiTheme="minorHAnsi" w:cstheme="minorHAnsi"/>
          <w:b w:val="0"/>
          <w:color w:val="000000" w:themeColor="text1"/>
          <w:sz w:val="20"/>
          <w:szCs w:val="20"/>
        </w:rPr>
        <w:t>(GHTF/SG1/N78:2012)</w:t>
      </w:r>
      <w:bookmarkEnd w:id="11"/>
    </w:p>
    <w:p w14:paraId="67AF25EB" w14:textId="77777777" w:rsidR="007C4B9F" w:rsidRPr="00247AB4" w:rsidRDefault="007C4B9F" w:rsidP="00357AB3">
      <w:pPr>
        <w:pStyle w:val="Heading2"/>
        <w:tabs>
          <w:tab w:val="num" w:pos="720"/>
        </w:tabs>
        <w:spacing w:before="120" w:after="120" w:line="240" w:lineRule="exact"/>
        <w:ind w:left="677"/>
        <w:rPr>
          <w:rFonts w:asciiTheme="minorHAnsi" w:hAnsiTheme="minorHAnsi" w:cstheme="minorHAnsi"/>
          <w:b w:val="0"/>
          <w:color w:val="000000" w:themeColor="text1"/>
          <w:sz w:val="20"/>
          <w:szCs w:val="20"/>
        </w:rPr>
      </w:pPr>
      <w:bookmarkStart w:id="12" w:name="_Toc156557876"/>
      <w:r w:rsidRPr="00247AB4">
        <w:rPr>
          <w:rFonts w:asciiTheme="minorHAnsi" w:hAnsiTheme="minorHAnsi" w:cstheme="minorHAnsi"/>
          <w:b w:val="0"/>
          <w:i/>
          <w:color w:val="000000" w:themeColor="text1"/>
          <w:sz w:val="20"/>
          <w:szCs w:val="20"/>
        </w:rPr>
        <w:t xml:space="preserve">Regulatory Review: </w:t>
      </w:r>
      <w:r w:rsidRPr="00247AB4">
        <w:rPr>
          <w:rFonts w:asciiTheme="minorHAnsi" w:hAnsiTheme="minorHAnsi" w:cstheme="minorHAnsi"/>
          <w:b w:val="0"/>
          <w:color w:val="000000" w:themeColor="text1"/>
          <w:sz w:val="20"/>
          <w:szCs w:val="20"/>
        </w:rPr>
        <w:t>A review of a medical device that is conducted to assess conformity with regional regulations or standards.</w:t>
      </w:r>
      <w:bookmarkEnd w:id="12"/>
      <w:r w:rsidRPr="00247AB4">
        <w:rPr>
          <w:rFonts w:asciiTheme="minorHAnsi" w:hAnsiTheme="minorHAnsi" w:cstheme="minorHAnsi"/>
          <w:b w:val="0"/>
          <w:color w:val="000000" w:themeColor="text1"/>
          <w:sz w:val="20"/>
          <w:szCs w:val="20"/>
        </w:rPr>
        <w:t xml:space="preserve">    </w:t>
      </w:r>
    </w:p>
    <w:p w14:paraId="454EA474" w14:textId="5E6A19BF" w:rsidR="007C4B9F" w:rsidRPr="00247AB4" w:rsidRDefault="007C4B9F" w:rsidP="00C450BC">
      <w:pPr>
        <w:pStyle w:val="Heading2"/>
        <w:keepNext w:val="0"/>
        <w:numPr>
          <w:ilvl w:val="0"/>
          <w:numId w:val="0"/>
        </w:numPr>
        <w:spacing w:before="120" w:after="120" w:line="240" w:lineRule="exact"/>
        <w:ind w:left="680"/>
        <w:rPr>
          <w:rFonts w:asciiTheme="minorHAnsi" w:hAnsiTheme="minorHAnsi" w:cstheme="minorHAnsi"/>
          <w:b w:val="0"/>
          <w:color w:val="000000" w:themeColor="text1"/>
          <w:sz w:val="20"/>
          <w:szCs w:val="20"/>
        </w:rPr>
      </w:pPr>
      <w:bookmarkStart w:id="13" w:name="_Toc156557877"/>
      <w:r w:rsidRPr="00247AB4">
        <w:rPr>
          <w:rFonts w:asciiTheme="minorHAnsi" w:hAnsiTheme="minorHAnsi" w:cstheme="minorHAnsi"/>
          <w:b w:val="0"/>
          <w:color w:val="000000" w:themeColor="text1"/>
          <w:sz w:val="20"/>
          <w:szCs w:val="20"/>
        </w:rPr>
        <w:t>N</w:t>
      </w:r>
      <w:r w:rsidR="00C450BC">
        <w:rPr>
          <w:rFonts w:asciiTheme="minorHAnsi" w:hAnsiTheme="minorHAnsi" w:cstheme="minorHAnsi"/>
          <w:b w:val="0"/>
          <w:color w:val="000000" w:themeColor="text1"/>
          <w:sz w:val="20"/>
          <w:szCs w:val="20"/>
        </w:rPr>
        <w:t>OTE</w:t>
      </w:r>
      <w:r w:rsidRPr="00247AB4">
        <w:rPr>
          <w:rFonts w:asciiTheme="minorHAnsi" w:hAnsiTheme="minorHAnsi" w:cstheme="minorHAnsi"/>
          <w:b w:val="0"/>
          <w:color w:val="000000" w:themeColor="text1"/>
          <w:sz w:val="20"/>
          <w:szCs w:val="20"/>
        </w:rPr>
        <w:t xml:space="preserve"> 1: A regulatory review is performed by Regulatory Reviewer(s), and on occasion, the Regulatory Authority and/or recognized Conformity Assessment Body may consult with Technical Expert(s) to assist in specific aspects of the regulatory review process.</w:t>
      </w:r>
      <w:bookmarkEnd w:id="13"/>
      <w:r w:rsidRPr="00247AB4">
        <w:rPr>
          <w:rFonts w:asciiTheme="minorHAnsi" w:hAnsiTheme="minorHAnsi" w:cstheme="minorHAnsi"/>
          <w:b w:val="0"/>
          <w:color w:val="000000" w:themeColor="text1"/>
          <w:sz w:val="20"/>
          <w:szCs w:val="20"/>
        </w:rPr>
        <w:t xml:space="preserve">  </w:t>
      </w:r>
    </w:p>
    <w:p w14:paraId="7507C82F" w14:textId="730EF725" w:rsidR="007C4B9F" w:rsidRPr="00247AB4" w:rsidRDefault="007C4B9F" w:rsidP="00C450BC">
      <w:pPr>
        <w:pStyle w:val="Heading2"/>
        <w:keepNext w:val="0"/>
        <w:numPr>
          <w:ilvl w:val="0"/>
          <w:numId w:val="0"/>
        </w:numPr>
        <w:spacing w:before="120" w:after="120" w:line="240" w:lineRule="exact"/>
        <w:ind w:left="680"/>
        <w:rPr>
          <w:rFonts w:asciiTheme="minorHAnsi" w:hAnsiTheme="minorHAnsi" w:cstheme="minorHAnsi"/>
          <w:b w:val="0"/>
          <w:color w:val="000000" w:themeColor="text1"/>
          <w:sz w:val="20"/>
          <w:szCs w:val="20"/>
        </w:rPr>
      </w:pPr>
      <w:bookmarkStart w:id="14" w:name="_Toc156557878"/>
      <w:r w:rsidRPr="00247AB4">
        <w:rPr>
          <w:rFonts w:asciiTheme="minorHAnsi" w:hAnsiTheme="minorHAnsi" w:cstheme="minorHAnsi"/>
          <w:b w:val="0"/>
          <w:color w:val="000000" w:themeColor="text1"/>
          <w:sz w:val="20"/>
          <w:szCs w:val="20"/>
        </w:rPr>
        <w:t>N</w:t>
      </w:r>
      <w:r w:rsidR="00C450BC">
        <w:rPr>
          <w:rFonts w:asciiTheme="minorHAnsi" w:hAnsiTheme="minorHAnsi" w:cstheme="minorHAnsi"/>
          <w:b w:val="0"/>
          <w:color w:val="000000" w:themeColor="text1"/>
          <w:sz w:val="20"/>
          <w:szCs w:val="20"/>
        </w:rPr>
        <w:t>OTE</w:t>
      </w:r>
      <w:r w:rsidRPr="00247AB4">
        <w:rPr>
          <w:rFonts w:asciiTheme="minorHAnsi" w:hAnsiTheme="minorHAnsi" w:cstheme="minorHAnsi"/>
          <w:b w:val="0"/>
          <w:color w:val="000000" w:themeColor="text1"/>
          <w:sz w:val="20"/>
          <w:szCs w:val="20"/>
        </w:rPr>
        <w:t xml:space="preserve"> 2: Depending on the complexity of the medical device, it may be necessary for a team of regulatory reviewer(s) and/or technical expert(s) to conduct the regulatory review to ensure all required competencies are addressed.</w:t>
      </w:r>
      <w:bookmarkEnd w:id="14"/>
      <w:r w:rsidRPr="00247AB4">
        <w:rPr>
          <w:rFonts w:asciiTheme="minorHAnsi" w:hAnsiTheme="minorHAnsi" w:cstheme="minorHAnsi"/>
          <w:b w:val="0"/>
          <w:color w:val="000000" w:themeColor="text1"/>
          <w:sz w:val="20"/>
          <w:szCs w:val="20"/>
        </w:rPr>
        <w:t xml:space="preserve">  </w:t>
      </w:r>
    </w:p>
    <w:p w14:paraId="4697AF4E" w14:textId="492E9424" w:rsidR="007C4B9F" w:rsidRPr="00247AB4" w:rsidRDefault="007C4B9F" w:rsidP="00C450BC">
      <w:pPr>
        <w:pStyle w:val="Heading2"/>
        <w:keepNext w:val="0"/>
        <w:numPr>
          <w:ilvl w:val="0"/>
          <w:numId w:val="0"/>
        </w:numPr>
        <w:spacing w:before="120" w:after="120" w:line="240" w:lineRule="exact"/>
        <w:ind w:left="680"/>
        <w:rPr>
          <w:rFonts w:asciiTheme="minorHAnsi" w:hAnsiTheme="minorHAnsi" w:cstheme="minorHAnsi"/>
          <w:b w:val="0"/>
          <w:color w:val="000000" w:themeColor="text1"/>
          <w:sz w:val="20"/>
          <w:szCs w:val="20"/>
        </w:rPr>
      </w:pPr>
      <w:bookmarkStart w:id="15" w:name="_Toc156557879"/>
      <w:r w:rsidRPr="00247AB4">
        <w:rPr>
          <w:rFonts w:asciiTheme="minorHAnsi" w:hAnsiTheme="minorHAnsi" w:cstheme="minorHAnsi"/>
          <w:b w:val="0"/>
          <w:color w:val="000000" w:themeColor="text1"/>
          <w:sz w:val="20"/>
          <w:szCs w:val="20"/>
        </w:rPr>
        <w:t>N</w:t>
      </w:r>
      <w:r w:rsidR="00C450BC">
        <w:rPr>
          <w:rFonts w:asciiTheme="minorHAnsi" w:hAnsiTheme="minorHAnsi" w:cstheme="minorHAnsi"/>
          <w:b w:val="0"/>
          <w:color w:val="000000" w:themeColor="text1"/>
          <w:sz w:val="20"/>
          <w:szCs w:val="20"/>
        </w:rPr>
        <w:t>OTE</w:t>
      </w:r>
      <w:r w:rsidRPr="00247AB4">
        <w:rPr>
          <w:rFonts w:asciiTheme="minorHAnsi" w:hAnsiTheme="minorHAnsi" w:cstheme="minorHAnsi"/>
          <w:b w:val="0"/>
          <w:color w:val="000000" w:themeColor="text1"/>
          <w:sz w:val="20"/>
          <w:szCs w:val="20"/>
        </w:rPr>
        <w:t xml:space="preserve"> 3:  A regulatory review consists of an assessment of documentation and/or evaluation/testing of physical medical devices and includes the recommendation and associated decision-making processes.  The scope of the review is dependent on the Regulatory Authority’s requirements.</w:t>
      </w:r>
      <w:bookmarkEnd w:id="15"/>
      <w:r w:rsidRPr="00247AB4">
        <w:rPr>
          <w:rFonts w:asciiTheme="minorHAnsi" w:hAnsiTheme="minorHAnsi" w:cstheme="minorHAnsi"/>
          <w:b w:val="0"/>
          <w:color w:val="000000" w:themeColor="text1"/>
          <w:sz w:val="20"/>
          <w:szCs w:val="20"/>
        </w:rPr>
        <w:t xml:space="preserve">  </w:t>
      </w:r>
    </w:p>
    <w:p w14:paraId="442D2378" w14:textId="3560BD79" w:rsidR="007C4B9F" w:rsidRPr="00247AB4" w:rsidRDefault="007C4B9F" w:rsidP="00C450BC">
      <w:pPr>
        <w:ind w:firstLine="720"/>
        <w:rPr>
          <w:rFonts w:cstheme="minorHAnsi"/>
          <w:color w:val="000000" w:themeColor="text1"/>
          <w:szCs w:val="20"/>
        </w:rPr>
      </w:pPr>
      <w:r w:rsidRPr="00247AB4">
        <w:rPr>
          <w:rFonts w:cstheme="minorHAnsi"/>
          <w:color w:val="000000" w:themeColor="text1"/>
          <w:szCs w:val="20"/>
        </w:rPr>
        <w:t>(IMDRF</w:t>
      </w:r>
      <w:r w:rsidR="002873FF">
        <w:rPr>
          <w:rFonts w:cstheme="minorHAnsi"/>
          <w:color w:val="000000" w:themeColor="text1"/>
          <w:szCs w:val="20"/>
        </w:rPr>
        <w:t>/</w:t>
      </w:r>
      <w:r w:rsidRPr="00247AB4">
        <w:rPr>
          <w:rFonts w:cstheme="minorHAnsi"/>
          <w:color w:val="000000" w:themeColor="text1"/>
          <w:szCs w:val="20"/>
        </w:rPr>
        <w:t>GRRP WG/N40:2024)</w:t>
      </w:r>
    </w:p>
    <w:p w14:paraId="12B68E29" w14:textId="029F773C" w:rsidR="007C4B9F" w:rsidRPr="00247AB4" w:rsidRDefault="007C4B9F" w:rsidP="00C450BC">
      <w:pPr>
        <w:pStyle w:val="Heading2"/>
        <w:keepNext w:val="0"/>
        <w:numPr>
          <w:ilvl w:val="0"/>
          <w:numId w:val="0"/>
        </w:numPr>
        <w:spacing w:before="120" w:after="120" w:line="240" w:lineRule="exact"/>
        <w:ind w:left="680"/>
        <w:rPr>
          <w:rFonts w:asciiTheme="minorHAnsi" w:hAnsiTheme="minorHAnsi" w:cstheme="minorHAnsi"/>
          <w:color w:val="000000" w:themeColor="text1"/>
          <w:sz w:val="20"/>
          <w:szCs w:val="20"/>
        </w:rPr>
      </w:pPr>
      <w:bookmarkStart w:id="16" w:name="_Toc156557880"/>
      <w:r w:rsidRPr="00247AB4">
        <w:rPr>
          <w:rFonts w:asciiTheme="minorHAnsi" w:hAnsiTheme="minorHAnsi" w:cstheme="minorHAnsi"/>
          <w:b w:val="0"/>
          <w:color w:val="000000" w:themeColor="text1"/>
          <w:sz w:val="20"/>
          <w:szCs w:val="20"/>
        </w:rPr>
        <w:t>N</w:t>
      </w:r>
      <w:r w:rsidR="00C450BC">
        <w:rPr>
          <w:rFonts w:asciiTheme="minorHAnsi" w:hAnsiTheme="minorHAnsi" w:cstheme="minorHAnsi"/>
          <w:b w:val="0"/>
          <w:color w:val="000000" w:themeColor="text1"/>
          <w:sz w:val="20"/>
          <w:szCs w:val="20"/>
        </w:rPr>
        <w:t>OTE</w:t>
      </w:r>
      <w:r w:rsidRPr="00247AB4">
        <w:rPr>
          <w:rFonts w:asciiTheme="minorHAnsi" w:hAnsiTheme="minorHAnsi" w:cstheme="minorHAnsi"/>
          <w:b w:val="0"/>
          <w:color w:val="000000" w:themeColor="text1"/>
          <w:sz w:val="20"/>
          <w:szCs w:val="20"/>
        </w:rPr>
        <w:t xml:space="preserve"> 4: </w:t>
      </w:r>
      <w:r w:rsidRPr="00247AB4">
        <w:rPr>
          <w:rFonts w:asciiTheme="minorHAnsi" w:hAnsiTheme="minorHAnsi" w:cstheme="minorHAnsi"/>
          <w:b w:val="0"/>
          <w:color w:val="000000" w:themeColor="text1"/>
          <w:sz w:val="20"/>
          <w:szCs w:val="20"/>
          <w:lang w:eastAsia="zh-CN"/>
        </w:rPr>
        <w:t xml:space="preserve">In </w:t>
      </w:r>
      <w:r w:rsidRPr="00247AB4">
        <w:rPr>
          <w:rFonts w:asciiTheme="minorHAnsi" w:hAnsiTheme="minorHAnsi" w:cstheme="minorHAnsi"/>
          <w:b w:val="0"/>
          <w:color w:val="000000" w:themeColor="text1"/>
          <w:sz w:val="20"/>
          <w:szCs w:val="20"/>
        </w:rPr>
        <w:t>this</w:t>
      </w:r>
      <w:r w:rsidRPr="00247AB4">
        <w:rPr>
          <w:rFonts w:asciiTheme="minorHAnsi" w:hAnsiTheme="minorHAnsi" w:cstheme="minorHAnsi"/>
          <w:b w:val="0"/>
          <w:color w:val="000000" w:themeColor="text1"/>
          <w:sz w:val="20"/>
          <w:szCs w:val="20"/>
          <w:lang w:eastAsia="zh-CN"/>
        </w:rPr>
        <w:t xml:space="preserve"> document, </w:t>
      </w:r>
      <w:r w:rsidRPr="00247AB4">
        <w:rPr>
          <w:rFonts w:asciiTheme="minorHAnsi" w:hAnsiTheme="minorHAnsi" w:cstheme="minorHAnsi"/>
          <w:b w:val="0"/>
          <w:color w:val="000000" w:themeColor="text1"/>
          <w:sz w:val="20"/>
          <w:szCs w:val="20"/>
        </w:rPr>
        <w:t>a “regulatory review” is equivalent to the term “certification process” as referred to in ISO/IEC 17065:2012.</w:t>
      </w:r>
      <w:bookmarkEnd w:id="16"/>
    </w:p>
    <w:p w14:paraId="00786D07" w14:textId="72E14436" w:rsidR="007C4B9F" w:rsidRPr="00BD535C" w:rsidRDefault="007C4B9F" w:rsidP="00357AB3">
      <w:pPr>
        <w:pStyle w:val="Heading2"/>
        <w:keepLines w:val="0"/>
        <w:tabs>
          <w:tab w:val="num" w:pos="720"/>
        </w:tabs>
        <w:spacing w:before="120" w:after="120" w:line="240" w:lineRule="exact"/>
        <w:ind w:left="677" w:hanging="677"/>
        <w:rPr>
          <w:rFonts w:asciiTheme="minorHAnsi" w:hAnsiTheme="minorHAnsi" w:cstheme="minorHAnsi"/>
          <w:b w:val="0"/>
          <w:color w:val="000000" w:themeColor="text1"/>
          <w:sz w:val="20"/>
          <w:szCs w:val="20"/>
        </w:rPr>
      </w:pPr>
      <w:bookmarkStart w:id="17" w:name="_Toc156557881"/>
      <w:r w:rsidRPr="00247AB4">
        <w:rPr>
          <w:rFonts w:asciiTheme="minorHAnsi" w:hAnsiTheme="minorHAnsi" w:cstheme="minorHAnsi"/>
          <w:b w:val="0"/>
          <w:i/>
          <w:color w:val="000000" w:themeColor="text1"/>
          <w:sz w:val="20"/>
          <w:szCs w:val="20"/>
        </w:rPr>
        <w:t>Regulatory Reviewer:</w:t>
      </w:r>
      <w:r w:rsidRPr="00247AB4">
        <w:rPr>
          <w:rFonts w:asciiTheme="minorHAnsi" w:hAnsiTheme="minorHAnsi" w:cstheme="minorHAnsi"/>
          <w:b w:val="0"/>
          <w:color w:val="000000" w:themeColor="text1"/>
          <w:sz w:val="20"/>
          <w:szCs w:val="20"/>
        </w:rPr>
        <w:t xml:space="preserve"> An individual from a Regulatory Authority and/or their recognized CAB responsible for routinely performing regulatory reviews of medical devices. This may include for example, premarket reviewers, product specialists, assessors, etc.</w:t>
      </w:r>
      <w:bookmarkStart w:id="18" w:name="_Toc156557882"/>
      <w:bookmarkEnd w:id="17"/>
      <w:r w:rsidR="00BD535C">
        <w:rPr>
          <w:rFonts w:asciiTheme="minorHAnsi" w:hAnsiTheme="minorHAnsi" w:cstheme="minorHAnsi"/>
          <w:b w:val="0"/>
          <w:color w:val="000000" w:themeColor="text1"/>
          <w:sz w:val="20"/>
          <w:szCs w:val="20"/>
        </w:rPr>
        <w:t xml:space="preserve"> </w:t>
      </w:r>
      <w:r w:rsidR="00247AB4" w:rsidRPr="00BD535C">
        <w:rPr>
          <w:rFonts w:asciiTheme="minorHAnsi" w:hAnsiTheme="minorHAnsi" w:cstheme="minorHAnsi"/>
          <w:b w:val="0"/>
          <w:color w:val="000000" w:themeColor="text1"/>
          <w:sz w:val="20"/>
          <w:szCs w:val="20"/>
        </w:rPr>
        <w:t>(</w:t>
      </w:r>
      <w:r w:rsidRPr="00BD535C">
        <w:rPr>
          <w:rFonts w:asciiTheme="minorHAnsi" w:hAnsiTheme="minorHAnsi" w:cstheme="minorHAnsi"/>
          <w:b w:val="0"/>
          <w:color w:val="000000" w:themeColor="text1"/>
          <w:sz w:val="20"/>
          <w:szCs w:val="20"/>
        </w:rPr>
        <w:t>IMDRF</w:t>
      </w:r>
      <w:r w:rsidR="00BD535C">
        <w:rPr>
          <w:rFonts w:asciiTheme="minorHAnsi" w:hAnsiTheme="minorHAnsi" w:cstheme="minorHAnsi"/>
          <w:b w:val="0"/>
          <w:color w:val="000000" w:themeColor="text1"/>
          <w:sz w:val="20"/>
          <w:szCs w:val="20"/>
        </w:rPr>
        <w:t>/</w:t>
      </w:r>
      <w:r w:rsidRPr="00BD535C">
        <w:rPr>
          <w:rFonts w:asciiTheme="minorHAnsi" w:hAnsiTheme="minorHAnsi" w:cstheme="minorHAnsi"/>
          <w:b w:val="0"/>
          <w:color w:val="000000" w:themeColor="text1"/>
          <w:sz w:val="20"/>
          <w:szCs w:val="20"/>
        </w:rPr>
        <w:t>GRRP WG/N40:2024)</w:t>
      </w:r>
      <w:bookmarkEnd w:id="18"/>
    </w:p>
    <w:p w14:paraId="26FB4683" w14:textId="77777777" w:rsidR="007C4B9F" w:rsidRPr="00247AB4" w:rsidRDefault="007C4B9F" w:rsidP="00357AB3">
      <w:pPr>
        <w:pStyle w:val="Heading2"/>
        <w:keepLines w:val="0"/>
        <w:tabs>
          <w:tab w:val="num" w:pos="720"/>
        </w:tabs>
        <w:spacing w:before="120" w:after="120" w:line="240" w:lineRule="exact"/>
        <w:ind w:left="677" w:hanging="677"/>
        <w:rPr>
          <w:rFonts w:asciiTheme="minorHAnsi" w:hAnsiTheme="minorHAnsi" w:cstheme="minorHAnsi"/>
          <w:b w:val="0"/>
          <w:color w:val="000000" w:themeColor="text1"/>
          <w:sz w:val="20"/>
          <w:szCs w:val="20"/>
        </w:rPr>
      </w:pPr>
      <w:bookmarkStart w:id="19" w:name="_Toc156557883"/>
      <w:r w:rsidRPr="00247AB4">
        <w:rPr>
          <w:rFonts w:asciiTheme="minorHAnsi" w:hAnsiTheme="minorHAnsi" w:cstheme="minorHAnsi"/>
          <w:b w:val="0"/>
          <w:i/>
          <w:color w:val="000000" w:themeColor="text1"/>
          <w:sz w:val="20"/>
          <w:szCs w:val="20"/>
        </w:rPr>
        <w:t>Regulatory Submission</w:t>
      </w:r>
      <w:r w:rsidRPr="00247AB4">
        <w:rPr>
          <w:rFonts w:asciiTheme="minorHAnsi" w:hAnsiTheme="minorHAnsi" w:cstheme="minorHAnsi"/>
          <w:b w:val="0"/>
          <w:color w:val="000000" w:themeColor="text1"/>
          <w:sz w:val="20"/>
          <w:szCs w:val="20"/>
        </w:rPr>
        <w:t>: A regulatory submission can be any type of information related to a medical device regulatory process. This includes but is not limited to a request for approval/authorization to market a device, any communications relating to the original submission, and any request for modification to an existing approval. A regulatory submission includes the technical documentation and an explanation of how the technical documentation demonstrates that the medical device conforms with essential principles of safety and performance and other relevant regulatory requirements and guidelines. Guidance on contents for a regulatory submission is provided in IMDRF/RPS WG/N9 and IMDRF/RPS WG/N13.</w:t>
      </w:r>
      <w:bookmarkEnd w:id="19"/>
    </w:p>
    <w:p w14:paraId="10CCE670" w14:textId="77777777" w:rsidR="007C4B9F" w:rsidRPr="00247AB4" w:rsidRDefault="007C4B9F" w:rsidP="00357AB3">
      <w:pPr>
        <w:pStyle w:val="Heading2"/>
        <w:keepLines w:val="0"/>
        <w:tabs>
          <w:tab w:val="num" w:pos="720"/>
        </w:tabs>
        <w:spacing w:before="120" w:after="120" w:line="240" w:lineRule="exact"/>
        <w:ind w:left="677" w:hanging="677"/>
        <w:rPr>
          <w:rFonts w:asciiTheme="minorHAnsi" w:hAnsiTheme="minorHAnsi" w:cstheme="minorHAnsi"/>
          <w:b w:val="0"/>
          <w:color w:val="000000" w:themeColor="text1"/>
          <w:sz w:val="20"/>
          <w:szCs w:val="20"/>
        </w:rPr>
      </w:pPr>
      <w:bookmarkStart w:id="20" w:name="_Toc156557884"/>
      <w:r w:rsidRPr="00247AB4">
        <w:rPr>
          <w:rFonts w:asciiTheme="minorHAnsi" w:hAnsiTheme="minorHAnsi" w:cstheme="minorHAnsi"/>
          <w:b w:val="0"/>
          <w:i/>
          <w:color w:val="000000" w:themeColor="text1"/>
          <w:sz w:val="20"/>
          <w:szCs w:val="20"/>
        </w:rPr>
        <w:t>Technical Documentation</w:t>
      </w:r>
      <w:r w:rsidRPr="00247AB4">
        <w:rPr>
          <w:rFonts w:asciiTheme="minorHAnsi" w:hAnsiTheme="minorHAnsi" w:cstheme="minorHAnsi"/>
          <w:b w:val="0"/>
          <w:color w:val="000000" w:themeColor="text1"/>
          <w:sz w:val="20"/>
          <w:szCs w:val="20"/>
        </w:rPr>
        <w:t xml:space="preserve">:  The documented evidence, normally an output of the quality management system, that demonstrates compliance of a device to the </w:t>
      </w:r>
      <w:r w:rsidRPr="00247AB4">
        <w:rPr>
          <w:rFonts w:asciiTheme="minorHAnsi" w:hAnsiTheme="minorHAnsi" w:cstheme="minorHAnsi"/>
          <w:b w:val="0"/>
          <w:i/>
          <w:color w:val="000000" w:themeColor="text1"/>
          <w:sz w:val="20"/>
          <w:szCs w:val="20"/>
        </w:rPr>
        <w:t>Essential Principles of Safety and Performance of Medical</w:t>
      </w:r>
      <w:r w:rsidRPr="00247AB4">
        <w:rPr>
          <w:rFonts w:asciiTheme="minorHAnsi" w:hAnsiTheme="minorHAnsi" w:cstheme="minorHAnsi"/>
          <w:i/>
          <w:color w:val="000000" w:themeColor="text1"/>
          <w:sz w:val="20"/>
          <w:szCs w:val="20"/>
        </w:rPr>
        <w:t xml:space="preserve"> </w:t>
      </w:r>
      <w:r w:rsidRPr="00247AB4">
        <w:rPr>
          <w:rFonts w:asciiTheme="minorHAnsi" w:hAnsiTheme="minorHAnsi" w:cstheme="minorHAnsi"/>
          <w:b w:val="0"/>
          <w:i/>
          <w:color w:val="000000" w:themeColor="text1"/>
          <w:sz w:val="20"/>
          <w:szCs w:val="20"/>
        </w:rPr>
        <w:t>Devices</w:t>
      </w:r>
      <w:r w:rsidRPr="00247AB4">
        <w:rPr>
          <w:rFonts w:asciiTheme="minorHAnsi" w:hAnsiTheme="minorHAnsi" w:cstheme="minorHAnsi"/>
          <w:b w:val="0"/>
          <w:iCs/>
          <w:color w:val="000000" w:themeColor="text1"/>
          <w:sz w:val="20"/>
          <w:szCs w:val="20"/>
        </w:rPr>
        <w:t xml:space="preserve">.                                 </w:t>
      </w:r>
      <w:r w:rsidRPr="00247AB4">
        <w:rPr>
          <w:rFonts w:asciiTheme="minorHAnsi" w:hAnsiTheme="minorHAnsi" w:cstheme="minorHAnsi"/>
          <w:b w:val="0"/>
          <w:color w:val="000000" w:themeColor="text1"/>
          <w:sz w:val="20"/>
          <w:szCs w:val="20"/>
        </w:rPr>
        <w:t>(GHTF/SG1/N78:2012 and GHTF/SG1/N46:2008)</w:t>
      </w:r>
      <w:bookmarkEnd w:id="20"/>
    </w:p>
    <w:p w14:paraId="1FB1034F" w14:textId="77777777" w:rsidR="007C4B9F" w:rsidRPr="00247AB4" w:rsidRDefault="007C4B9F" w:rsidP="00357AB3">
      <w:pPr>
        <w:pStyle w:val="Heading2"/>
        <w:keepLines w:val="0"/>
        <w:tabs>
          <w:tab w:val="num" w:pos="720"/>
        </w:tabs>
        <w:spacing w:before="120" w:after="120" w:line="240" w:lineRule="exact"/>
        <w:ind w:left="677" w:hanging="677"/>
        <w:rPr>
          <w:rFonts w:asciiTheme="minorHAnsi" w:hAnsiTheme="minorHAnsi" w:cstheme="minorHAnsi"/>
          <w:b w:val="0"/>
          <w:color w:val="000000" w:themeColor="text1"/>
          <w:sz w:val="20"/>
          <w:szCs w:val="20"/>
        </w:rPr>
      </w:pPr>
      <w:bookmarkStart w:id="21" w:name="_Toc156557885"/>
      <w:r w:rsidRPr="00247AB4">
        <w:rPr>
          <w:rFonts w:asciiTheme="minorHAnsi" w:hAnsiTheme="minorHAnsi" w:cstheme="minorHAnsi"/>
          <w:b w:val="0"/>
          <w:i/>
          <w:color w:val="000000" w:themeColor="text1"/>
          <w:sz w:val="20"/>
          <w:szCs w:val="20"/>
        </w:rPr>
        <w:t>Technical Expert:</w:t>
      </w:r>
      <w:r w:rsidRPr="00247AB4">
        <w:rPr>
          <w:rFonts w:asciiTheme="minorHAnsi" w:hAnsiTheme="minorHAnsi" w:cstheme="minorHAnsi"/>
          <w:b w:val="0"/>
          <w:color w:val="000000" w:themeColor="text1"/>
          <w:sz w:val="20"/>
          <w:szCs w:val="20"/>
        </w:rPr>
        <w:t xml:space="preserve"> For the purposes of this document, a technical expert is an individual who is consulted on an </w:t>
      </w:r>
      <w:r w:rsidRPr="00247AB4">
        <w:rPr>
          <w:rFonts w:asciiTheme="minorHAnsi" w:hAnsiTheme="minorHAnsi" w:cstheme="minorHAnsi"/>
          <w:b w:val="0"/>
          <w:i/>
          <w:color w:val="000000" w:themeColor="text1"/>
          <w:sz w:val="20"/>
          <w:szCs w:val="20"/>
        </w:rPr>
        <w:t>ad hoc</w:t>
      </w:r>
      <w:r w:rsidRPr="00247AB4">
        <w:rPr>
          <w:rFonts w:asciiTheme="minorHAnsi" w:hAnsiTheme="minorHAnsi" w:cstheme="minorHAnsi"/>
          <w:b w:val="0"/>
          <w:color w:val="000000" w:themeColor="text1"/>
          <w:sz w:val="20"/>
          <w:szCs w:val="20"/>
        </w:rPr>
        <w:t xml:space="preserve"> basis to provide specific technical </w:t>
      </w:r>
      <w:r w:rsidRPr="00247AB4">
        <w:rPr>
          <w:rFonts w:asciiTheme="minorHAnsi" w:hAnsiTheme="minorHAnsi" w:cstheme="minorHAnsi"/>
          <w:b w:val="0"/>
          <w:color w:val="000000" w:themeColor="text1"/>
          <w:sz w:val="20"/>
          <w:szCs w:val="20"/>
        </w:rPr>
        <w:lastRenderedPageBreak/>
        <w:t>knowledge or expertise to the regulatory review process.  This may include an individual employed by the Regulatory Authority or their recognized CAB or external to these organizations, as permitted by the Regulatory Authority.</w:t>
      </w:r>
      <w:bookmarkEnd w:id="21"/>
      <w:r w:rsidRPr="00247AB4">
        <w:rPr>
          <w:rFonts w:asciiTheme="minorHAnsi" w:hAnsiTheme="minorHAnsi" w:cstheme="minorHAnsi"/>
          <w:b w:val="0"/>
          <w:color w:val="000000" w:themeColor="text1"/>
          <w:sz w:val="20"/>
          <w:szCs w:val="20"/>
        </w:rPr>
        <w:t xml:space="preserve">  </w:t>
      </w:r>
    </w:p>
    <w:p w14:paraId="64D8BAC3" w14:textId="18863B53" w:rsidR="007C4B9F" w:rsidRDefault="007C4B9F" w:rsidP="00357AB3">
      <w:pPr>
        <w:pStyle w:val="Heading2"/>
        <w:keepNext w:val="0"/>
        <w:numPr>
          <w:ilvl w:val="0"/>
          <w:numId w:val="0"/>
        </w:numPr>
        <w:spacing w:before="120" w:after="120" w:line="240" w:lineRule="exact"/>
        <w:ind w:left="720"/>
        <w:rPr>
          <w:rFonts w:asciiTheme="minorHAnsi" w:hAnsiTheme="minorHAnsi" w:cstheme="minorHAnsi"/>
          <w:color w:val="000000" w:themeColor="text1"/>
          <w:sz w:val="20"/>
          <w:szCs w:val="20"/>
        </w:rPr>
      </w:pPr>
      <w:bookmarkStart w:id="22" w:name="_Toc156557886"/>
      <w:r w:rsidRPr="00247AB4">
        <w:rPr>
          <w:rFonts w:asciiTheme="minorHAnsi" w:hAnsiTheme="minorHAnsi" w:cstheme="minorHAnsi"/>
          <w:b w:val="0"/>
          <w:color w:val="000000" w:themeColor="text1"/>
          <w:sz w:val="20"/>
          <w:szCs w:val="20"/>
        </w:rPr>
        <w:t>Note 1:</w:t>
      </w:r>
      <w:r w:rsidRPr="00247AB4">
        <w:rPr>
          <w:rFonts w:asciiTheme="minorHAnsi" w:hAnsiTheme="minorHAnsi" w:cstheme="minorHAnsi"/>
          <w:b w:val="0"/>
          <w:i/>
          <w:color w:val="000000" w:themeColor="text1"/>
          <w:sz w:val="20"/>
          <w:szCs w:val="20"/>
        </w:rPr>
        <w:t xml:space="preserve"> </w:t>
      </w:r>
      <w:r w:rsidRPr="00247AB4">
        <w:rPr>
          <w:rFonts w:asciiTheme="minorHAnsi" w:hAnsiTheme="minorHAnsi" w:cstheme="minorHAnsi"/>
          <w:b w:val="0"/>
          <w:color w:val="000000" w:themeColor="text1"/>
          <w:sz w:val="20"/>
          <w:szCs w:val="20"/>
        </w:rPr>
        <w:t>Areas of expertise could include, for example, clinical, design, manufacturing, etc.</w:t>
      </w:r>
      <w:bookmarkEnd w:id="22"/>
      <w:r w:rsidRPr="00247AB4">
        <w:rPr>
          <w:rFonts w:asciiTheme="minorHAnsi" w:hAnsiTheme="minorHAnsi" w:cstheme="minorHAnsi"/>
          <w:color w:val="000000" w:themeColor="text1"/>
          <w:sz w:val="20"/>
          <w:szCs w:val="20"/>
        </w:rPr>
        <w:t xml:space="preserve">  </w:t>
      </w:r>
    </w:p>
    <w:p w14:paraId="430BA9E0" w14:textId="032181D3" w:rsidR="004B6358" w:rsidRDefault="004B6358" w:rsidP="00357AB3">
      <w:r w:rsidRPr="00B53142">
        <w:tab/>
        <w:t>(IMDRF</w:t>
      </w:r>
      <w:r w:rsidR="00BD535C">
        <w:t>/</w:t>
      </w:r>
      <w:r w:rsidRPr="00B53142">
        <w:t>GRRP WG/N40:20</w:t>
      </w:r>
      <w:r>
        <w:t>24</w:t>
      </w:r>
      <w:r w:rsidRPr="00B53142">
        <w:t>)</w:t>
      </w:r>
    </w:p>
    <w:p w14:paraId="709E965F" w14:textId="77777777" w:rsidR="004B6358" w:rsidRPr="004B6358" w:rsidRDefault="004B6358" w:rsidP="004B6358"/>
    <w:p w14:paraId="1F87A2BB" w14:textId="77777777" w:rsidR="007C4B9F" w:rsidRPr="007C4B9F" w:rsidRDefault="007C4B9F" w:rsidP="007C4B9F">
      <w:pPr>
        <w:rPr>
          <w:lang w:val="en-GB"/>
        </w:rPr>
      </w:pPr>
    </w:p>
    <w:p w14:paraId="308B1509" w14:textId="5E70772F" w:rsidR="00F76B33" w:rsidRDefault="00D77CAD" w:rsidP="0080451D">
      <w:pPr>
        <w:pStyle w:val="Heading1"/>
        <w:rPr>
          <w:noProof/>
          <w:lang w:val="en-US"/>
        </w:rPr>
      </w:pPr>
      <w:bookmarkStart w:id="23" w:name="_Toc156557887"/>
      <w:r>
        <w:rPr>
          <w:noProof/>
          <w:lang w:val="en-US"/>
        </w:rPr>
        <w:lastRenderedPageBreak/>
        <w:t>General Requirements</w:t>
      </w:r>
      <w:bookmarkEnd w:id="23"/>
    </w:p>
    <w:p w14:paraId="4E56E4DC" w14:textId="1A9F003B" w:rsidR="00F76B33" w:rsidRDefault="00D77CAD" w:rsidP="00D77CAD">
      <w:pPr>
        <w:pStyle w:val="Heading2"/>
        <w:rPr>
          <w:noProof/>
        </w:rPr>
      </w:pPr>
      <w:bookmarkStart w:id="24" w:name="_Toc156557888"/>
      <w:r>
        <w:rPr>
          <w:noProof/>
        </w:rPr>
        <w:t>Legal and Contractual Matters</w:t>
      </w:r>
      <w:bookmarkEnd w:id="24"/>
    </w:p>
    <w:p w14:paraId="20C6234D" w14:textId="77777777" w:rsidR="00572AB2" w:rsidRPr="00B53142" w:rsidRDefault="00572AB2" w:rsidP="00572AB2">
      <w:pPr>
        <w:widowControl w:val="0"/>
      </w:pPr>
      <w:r w:rsidRPr="00B53142">
        <w:t xml:space="preserve">Country-specific laws and regulations, outside the medical device Regulatory Authority’s purview, may be applicable to the manufacturer for certain legal and financial responsibilities.  </w:t>
      </w:r>
    </w:p>
    <w:p w14:paraId="317BB6BD" w14:textId="7F1A341B" w:rsidR="00572AB2" w:rsidRDefault="00572AB2" w:rsidP="00572AB2">
      <w:pPr>
        <w:widowControl w:val="0"/>
      </w:pPr>
      <w:r w:rsidRPr="00B53142">
        <w:t xml:space="preserve">A legal entity is ineligible to be a medical device </w:t>
      </w:r>
      <w:r>
        <w:t>CAB</w:t>
      </w:r>
      <w:r w:rsidRPr="00B53142">
        <w:t xml:space="preserve"> if the entity has been found guilty of an offen</w:t>
      </w:r>
      <w:r>
        <w:t>s</w:t>
      </w:r>
      <w:r w:rsidRPr="00B53142">
        <w:t xml:space="preserve">e against national laws or regulations related to medical </w:t>
      </w:r>
      <w:proofErr w:type="gramStart"/>
      <w:r w:rsidRPr="00B53142">
        <w:t>devices, or</w:t>
      </w:r>
      <w:proofErr w:type="gramEnd"/>
      <w:r w:rsidRPr="00B53142">
        <w:t xml:space="preserve"> relating to any fraudulent or dishonest practices.</w:t>
      </w:r>
    </w:p>
    <w:p w14:paraId="2B4DF123" w14:textId="77777777" w:rsidR="00DB60DB" w:rsidRDefault="00DB60DB" w:rsidP="00572AB2">
      <w:pPr>
        <w:widowControl w:val="0"/>
      </w:pPr>
    </w:p>
    <w:p w14:paraId="75AB5CBE" w14:textId="77777777" w:rsidR="00D605C0" w:rsidRPr="00B53142" w:rsidRDefault="00D605C0" w:rsidP="00D605C0">
      <w:pPr>
        <w:widowControl w:val="0"/>
        <w:rPr>
          <w:b/>
          <w:u w:val="single"/>
        </w:rPr>
      </w:pPr>
      <w:r w:rsidRPr="00B53142">
        <w:rPr>
          <w:b/>
          <w:u w:val="single"/>
        </w:rPr>
        <w:t>Exceptions to ISO</w:t>
      </w:r>
      <w:r>
        <w:rPr>
          <w:b/>
          <w:u w:val="single"/>
        </w:rPr>
        <w:t>/IEC</w:t>
      </w:r>
      <w:r w:rsidRPr="00B53142">
        <w:rPr>
          <w:b/>
          <w:u w:val="single"/>
        </w:rPr>
        <w:t xml:space="preserve"> 17065</w:t>
      </w:r>
      <w:r>
        <w:rPr>
          <w:b/>
          <w:u w:val="single"/>
        </w:rPr>
        <w:t>:2012</w:t>
      </w:r>
    </w:p>
    <w:p w14:paraId="27BCA00C" w14:textId="5D7BD80D" w:rsidR="00D605C0" w:rsidRPr="00B53142" w:rsidRDefault="00D605C0" w:rsidP="00D605C0">
      <w:pPr>
        <w:widowControl w:val="0"/>
      </w:pPr>
      <w:r>
        <w:t>In cases where the Regulatory Authority issues the final decision on the regulatory submission, the agreement between the CAB and the manufacturer shall require the manufacturer to notify the Regulatory Authority of changes affecting conformity with the certification decision discussed in 4.1.2.2(k).</w:t>
      </w:r>
    </w:p>
    <w:p w14:paraId="64BA0A08" w14:textId="77777777" w:rsidR="00DB60DB" w:rsidRDefault="00DB60DB" w:rsidP="00D605C0">
      <w:pPr>
        <w:widowControl w:val="0"/>
        <w:rPr>
          <w:b/>
          <w:u w:val="single"/>
        </w:rPr>
      </w:pPr>
    </w:p>
    <w:p w14:paraId="70BD4A46" w14:textId="0C744CFC" w:rsidR="00D605C0" w:rsidRDefault="00D605C0" w:rsidP="00D605C0">
      <w:pPr>
        <w:widowControl w:val="0"/>
        <w:rPr>
          <w:b/>
          <w:u w:val="single"/>
        </w:rPr>
      </w:pPr>
      <w:r w:rsidRPr="00B53142">
        <w:rPr>
          <w:b/>
          <w:u w:val="single"/>
        </w:rPr>
        <w:t xml:space="preserve">Specific Requirements for Medical Device </w:t>
      </w:r>
      <w:r>
        <w:rPr>
          <w:b/>
          <w:u w:val="single"/>
        </w:rPr>
        <w:t>CAB</w:t>
      </w:r>
      <w:r w:rsidRPr="00B53142">
        <w:rPr>
          <w:b/>
          <w:u w:val="single"/>
        </w:rPr>
        <w:t>s</w:t>
      </w:r>
    </w:p>
    <w:p w14:paraId="2B4C25AE" w14:textId="77777777" w:rsidR="009E3598" w:rsidRPr="00400F14" w:rsidRDefault="009E3598" w:rsidP="009E3598">
      <w:pPr>
        <w:pStyle w:val="Heading3"/>
        <w:keepNext w:val="0"/>
        <w:widowControl w:val="0"/>
        <w:tabs>
          <w:tab w:val="num" w:pos="720"/>
        </w:tabs>
        <w:ind w:left="720"/>
        <w:rPr>
          <w:rFonts w:asciiTheme="minorHAnsi" w:hAnsiTheme="minorHAnsi"/>
          <w:b w:val="0"/>
          <w:color w:val="000000" w:themeColor="text1"/>
          <w:sz w:val="20"/>
          <w:szCs w:val="20"/>
        </w:rPr>
      </w:pPr>
      <w:r w:rsidRPr="00400F14">
        <w:rPr>
          <w:rFonts w:asciiTheme="minorHAnsi" w:hAnsiTheme="minorHAnsi"/>
          <w:b w:val="0"/>
          <w:color w:val="000000" w:themeColor="text1"/>
          <w:sz w:val="20"/>
          <w:szCs w:val="20"/>
        </w:rPr>
        <w:t xml:space="preserve">A CAB shall make available to the recognizing Regulatory Authority(s) information about organizational structure, ownership and the legal or natural persons exercising control over the CAB. </w:t>
      </w:r>
    </w:p>
    <w:p w14:paraId="234E5A4E" w14:textId="77777777" w:rsidR="009E3598" w:rsidRPr="009E3598" w:rsidRDefault="009E3598" w:rsidP="009E3598">
      <w:pPr>
        <w:pStyle w:val="Heading3"/>
        <w:keepNext w:val="0"/>
        <w:widowControl w:val="0"/>
        <w:tabs>
          <w:tab w:val="num" w:pos="720"/>
        </w:tabs>
        <w:ind w:left="720"/>
        <w:rPr>
          <w:b w:val="0"/>
          <w:color w:val="000000" w:themeColor="text1"/>
          <w:sz w:val="20"/>
          <w:szCs w:val="20"/>
        </w:rPr>
      </w:pPr>
      <w:r w:rsidRPr="009E3598">
        <w:rPr>
          <w:b w:val="0"/>
          <w:color w:val="000000" w:themeColor="text1"/>
          <w:sz w:val="20"/>
          <w:szCs w:val="20"/>
        </w:rPr>
        <w:t xml:space="preserve">If the CAB is a legal entity that is wholly or partly owned by a larger organization, the CAB shall clearly document the activities, structure, and governance of that larger organization as well as its relationship with the CAB. </w:t>
      </w:r>
    </w:p>
    <w:p w14:paraId="0FEB30DD" w14:textId="77777777" w:rsidR="009E3598" w:rsidRPr="009E3598" w:rsidRDefault="009E3598" w:rsidP="00DB60DB">
      <w:pPr>
        <w:pStyle w:val="Heading3"/>
        <w:keepNext w:val="0"/>
        <w:widowControl w:val="0"/>
        <w:tabs>
          <w:tab w:val="num" w:pos="720"/>
        </w:tabs>
        <w:spacing w:after="120"/>
        <w:ind w:left="720" w:hanging="677"/>
        <w:rPr>
          <w:color w:val="000000" w:themeColor="text1"/>
          <w:sz w:val="20"/>
          <w:szCs w:val="20"/>
        </w:rPr>
      </w:pPr>
      <w:r w:rsidRPr="009E3598">
        <w:rPr>
          <w:b w:val="0"/>
          <w:color w:val="000000" w:themeColor="text1"/>
          <w:sz w:val="20"/>
          <w:szCs w:val="20"/>
        </w:rPr>
        <w:t xml:space="preserve">If the CAB wholly or partly owns other legal entities, the CAB shall clearly define and document the activities and responsibilities of those other entities, as well as their legal and operational relationships with the CAB. </w:t>
      </w:r>
    </w:p>
    <w:p w14:paraId="4CBE4F8C" w14:textId="77777777" w:rsidR="009E3598" w:rsidRPr="009E3598" w:rsidRDefault="009E3598" w:rsidP="00DB60DB">
      <w:pPr>
        <w:pStyle w:val="Heading3"/>
        <w:keepNext w:val="0"/>
        <w:widowControl w:val="0"/>
        <w:numPr>
          <w:ilvl w:val="0"/>
          <w:numId w:val="0"/>
        </w:numPr>
        <w:tabs>
          <w:tab w:val="num" w:pos="720"/>
        </w:tabs>
        <w:spacing w:before="120"/>
        <w:ind w:left="720"/>
        <w:rPr>
          <w:b w:val="0"/>
          <w:color w:val="000000" w:themeColor="text1"/>
          <w:sz w:val="20"/>
          <w:szCs w:val="20"/>
        </w:rPr>
      </w:pPr>
      <w:r w:rsidRPr="009E3598">
        <w:rPr>
          <w:b w:val="0"/>
          <w:color w:val="000000" w:themeColor="text1"/>
          <w:sz w:val="20"/>
          <w:szCs w:val="20"/>
        </w:rPr>
        <w:t>In addition, a CAB that maintains multiple offices that perform some part of the regulatory review process shall ensure that the roles and responsibilities of the CAB and their other locations are defined and implemented.</w:t>
      </w:r>
    </w:p>
    <w:p w14:paraId="3BFE8FB7" w14:textId="77777777" w:rsidR="009E3598" w:rsidRPr="009E3598" w:rsidRDefault="009E3598" w:rsidP="009E3598">
      <w:pPr>
        <w:pStyle w:val="Heading3"/>
        <w:keepLines w:val="0"/>
        <w:ind w:left="720" w:hanging="677"/>
        <w:rPr>
          <w:color w:val="000000" w:themeColor="text1"/>
          <w:sz w:val="20"/>
          <w:szCs w:val="20"/>
        </w:rPr>
      </w:pPr>
      <w:r w:rsidRPr="009E3598">
        <w:rPr>
          <w:b w:val="0"/>
          <w:color w:val="000000" w:themeColor="text1"/>
          <w:sz w:val="20"/>
          <w:szCs w:val="20"/>
        </w:rPr>
        <w:t>The CAB shall have legally enforceable arrangements with medical device manufacturers allowing personnel from the Regulatory Authority, which authorized their recognition, to assess the CAB’s activities associated with performing regulatory reviews.  The agreement shall allow personnel from the Regulatory Authority access to records and documents pertaining to the manufacturer that are relevant to the regulatory review and decision-making process upon request.</w:t>
      </w:r>
    </w:p>
    <w:p w14:paraId="2FDC41DD" w14:textId="77777777" w:rsidR="009E3598" w:rsidRPr="009E3598" w:rsidRDefault="009E3598" w:rsidP="009E3598">
      <w:pPr>
        <w:pStyle w:val="Heading3"/>
        <w:keepNext w:val="0"/>
        <w:keepLines w:val="0"/>
        <w:widowControl w:val="0"/>
        <w:tabs>
          <w:tab w:val="num" w:pos="720"/>
        </w:tabs>
        <w:ind w:left="720" w:hanging="677"/>
        <w:rPr>
          <w:b w:val="0"/>
          <w:color w:val="000000" w:themeColor="text1"/>
          <w:sz w:val="20"/>
          <w:szCs w:val="20"/>
        </w:rPr>
      </w:pPr>
      <w:r w:rsidRPr="009E3598">
        <w:rPr>
          <w:b w:val="0"/>
          <w:color w:val="000000" w:themeColor="text1"/>
          <w:sz w:val="20"/>
          <w:szCs w:val="20"/>
        </w:rPr>
        <w:t xml:space="preserve">The CAB shall have legally enforceable arrangements with medical device manufacturers that will allow Regulatory Authorities to share all documents and records related to medical device regulatory reviews with other </w:t>
      </w:r>
      <w:r w:rsidRPr="009E3598">
        <w:rPr>
          <w:b w:val="0"/>
          <w:color w:val="000000" w:themeColor="text1"/>
          <w:sz w:val="20"/>
          <w:szCs w:val="20"/>
        </w:rPr>
        <w:lastRenderedPageBreak/>
        <w:t>Regulatory Authorities, with which they have formal established confidentiality agreements covering provisions for protecting proprietary information and trade secret information.</w:t>
      </w:r>
    </w:p>
    <w:p w14:paraId="2FD781B8" w14:textId="588960F5" w:rsidR="009E3598" w:rsidRDefault="009E3598" w:rsidP="009E3598">
      <w:pPr>
        <w:pStyle w:val="Heading3"/>
        <w:keepNext w:val="0"/>
        <w:keepLines w:val="0"/>
        <w:widowControl w:val="0"/>
        <w:tabs>
          <w:tab w:val="num" w:pos="720"/>
        </w:tabs>
        <w:ind w:left="720" w:hanging="677"/>
        <w:rPr>
          <w:b w:val="0"/>
          <w:color w:val="000000" w:themeColor="text1"/>
          <w:sz w:val="20"/>
          <w:szCs w:val="20"/>
        </w:rPr>
      </w:pPr>
      <w:r w:rsidRPr="009E3598">
        <w:rPr>
          <w:b w:val="0"/>
          <w:color w:val="000000" w:themeColor="text1"/>
          <w:sz w:val="20"/>
          <w:szCs w:val="20"/>
        </w:rPr>
        <w:t>The agreements shall specify the responsibilities of the manufacturer and CAB, as well as the authority or responsibilities held by the recognizing Regulatory Authority, consistent with the laws and regulations in the relevant regulatory jurisdiction.</w:t>
      </w:r>
    </w:p>
    <w:p w14:paraId="2959714B" w14:textId="77777777" w:rsidR="00600E9B" w:rsidRPr="00600E9B" w:rsidRDefault="00600E9B" w:rsidP="00600E9B"/>
    <w:p w14:paraId="7D6DF841" w14:textId="45A4A902" w:rsidR="00F76B33" w:rsidRDefault="00754B77" w:rsidP="00D77CAD">
      <w:pPr>
        <w:pStyle w:val="Heading2"/>
        <w:rPr>
          <w:noProof/>
        </w:rPr>
      </w:pPr>
      <w:bookmarkStart w:id="25" w:name="_Toc156557889"/>
      <w:r>
        <w:rPr>
          <w:noProof/>
        </w:rPr>
        <w:t>Managament of Impartiality</w:t>
      </w:r>
      <w:bookmarkEnd w:id="25"/>
    </w:p>
    <w:p w14:paraId="5B8BC9B4" w14:textId="6A999B6C" w:rsidR="008D4946" w:rsidRDefault="008D4946" w:rsidP="00BC6294">
      <w:pPr>
        <w:widowControl w:val="0"/>
      </w:pPr>
      <w:r w:rsidRPr="00B53142">
        <w:t xml:space="preserve">The requirements of this section in no way preclude exchanges of technical or regulatory information between a </w:t>
      </w:r>
      <w:r>
        <w:t>CAB</w:t>
      </w:r>
      <w:r w:rsidRPr="00B53142">
        <w:t xml:space="preserve"> and a manufacturer.</w:t>
      </w:r>
    </w:p>
    <w:p w14:paraId="21EC7C44" w14:textId="77777777" w:rsidR="00DB60DB" w:rsidRDefault="00DB60DB" w:rsidP="00BC6294">
      <w:pPr>
        <w:widowControl w:val="0"/>
      </w:pPr>
    </w:p>
    <w:p w14:paraId="1CC5F741" w14:textId="77777777" w:rsidR="008D4946" w:rsidRPr="00B53142" w:rsidRDefault="008D4946" w:rsidP="008D4946">
      <w:pPr>
        <w:widowControl w:val="0"/>
        <w:rPr>
          <w:b/>
          <w:u w:val="single"/>
        </w:rPr>
      </w:pPr>
      <w:r w:rsidRPr="00B53142">
        <w:rPr>
          <w:b/>
          <w:u w:val="single"/>
        </w:rPr>
        <w:t xml:space="preserve">Specific Requirements for Medical Device </w:t>
      </w:r>
      <w:r>
        <w:rPr>
          <w:b/>
          <w:u w:val="single"/>
        </w:rPr>
        <w:t>CAB</w:t>
      </w:r>
      <w:r w:rsidRPr="00B53142">
        <w:rPr>
          <w:b/>
          <w:u w:val="single"/>
        </w:rPr>
        <w:t>s</w:t>
      </w:r>
    </w:p>
    <w:p w14:paraId="71AB2B90" w14:textId="77777777" w:rsidR="008D4946" w:rsidRPr="00BC6294" w:rsidRDefault="008D4946" w:rsidP="00D81628">
      <w:pPr>
        <w:pStyle w:val="Heading3"/>
        <w:keepNext w:val="0"/>
        <w:keepLines w:val="0"/>
        <w:widowControl w:val="0"/>
        <w:tabs>
          <w:tab w:val="num" w:pos="720"/>
        </w:tabs>
        <w:ind w:left="720" w:hanging="677"/>
        <w:rPr>
          <w:b w:val="0"/>
          <w:color w:val="000000" w:themeColor="text1"/>
          <w:sz w:val="20"/>
          <w:szCs w:val="20"/>
        </w:rPr>
      </w:pPr>
      <w:r w:rsidRPr="00BC6294">
        <w:rPr>
          <w:b w:val="0"/>
          <w:color w:val="000000" w:themeColor="text1"/>
          <w:sz w:val="20"/>
          <w:szCs w:val="20"/>
        </w:rPr>
        <w:t>The CAB shall be an entity that is independent of the manufacturer of the medical device for which it performs the regulatory review.  The CAB shall also be independent of any other individual or group with an economic interest in the product as well as of any competitor of the manufacturer, such as distributors, authorized representatives, or importers.</w:t>
      </w:r>
    </w:p>
    <w:p w14:paraId="4EB320EF" w14:textId="77777777" w:rsidR="008D4946" w:rsidRPr="00BC6294" w:rsidRDefault="008D4946" w:rsidP="00D81628">
      <w:pPr>
        <w:pStyle w:val="Heading3"/>
        <w:keepNext w:val="0"/>
        <w:keepLines w:val="0"/>
        <w:widowControl w:val="0"/>
        <w:tabs>
          <w:tab w:val="num" w:pos="720"/>
        </w:tabs>
        <w:ind w:left="720" w:hanging="677"/>
        <w:rPr>
          <w:b w:val="0"/>
          <w:color w:val="000000" w:themeColor="text1"/>
          <w:sz w:val="20"/>
          <w:szCs w:val="20"/>
        </w:rPr>
      </w:pPr>
      <w:r w:rsidRPr="00BC6294">
        <w:rPr>
          <w:b w:val="0"/>
          <w:color w:val="000000" w:themeColor="text1"/>
          <w:sz w:val="20"/>
          <w:szCs w:val="20"/>
        </w:rPr>
        <w:t>The CAB shall have documented and implemented a structure and procedures for safeguarding and promoting independence, objectivity, and impartiality throughout its organization, personnel, and regulatory reviews.  These procedures shall effectively identify, investigate, and resolve any case in which a conflict of interests may arise.  The CAB shall document any investigation, outcome, and resolution.</w:t>
      </w:r>
    </w:p>
    <w:p w14:paraId="490340C6" w14:textId="77777777" w:rsidR="008D4946" w:rsidRPr="00BC6294" w:rsidRDefault="008D4946" w:rsidP="00D81628">
      <w:pPr>
        <w:pStyle w:val="Heading3"/>
        <w:keepNext w:val="0"/>
        <w:keepLines w:val="0"/>
        <w:widowControl w:val="0"/>
        <w:tabs>
          <w:tab w:val="num" w:pos="720"/>
        </w:tabs>
        <w:ind w:left="720" w:hanging="677"/>
        <w:rPr>
          <w:b w:val="0"/>
          <w:color w:val="000000" w:themeColor="text1"/>
          <w:sz w:val="20"/>
          <w:szCs w:val="20"/>
        </w:rPr>
      </w:pPr>
      <w:r w:rsidRPr="00BC6294">
        <w:rPr>
          <w:b w:val="0"/>
          <w:color w:val="000000" w:themeColor="text1"/>
          <w:sz w:val="20"/>
          <w:szCs w:val="20"/>
        </w:rPr>
        <w:t>The CAB shall ensure that its top-level management, the personnel responsible for carrying out the regulatory reviews, and the spouses (including domestic partners) and children of all these parties:</w:t>
      </w:r>
    </w:p>
    <w:p w14:paraId="0845EABA" w14:textId="77777777" w:rsidR="00847CFF" w:rsidRDefault="008D4946" w:rsidP="008B7E9A">
      <w:pPr>
        <w:pStyle w:val="Heading3"/>
        <w:keepNext w:val="0"/>
        <w:keepLines w:val="0"/>
        <w:widowControl w:val="0"/>
        <w:numPr>
          <w:ilvl w:val="0"/>
          <w:numId w:val="16"/>
        </w:numPr>
        <w:spacing w:before="120" w:after="120"/>
        <w:ind w:left="990" w:hanging="270"/>
        <w:rPr>
          <w:b w:val="0"/>
          <w:color w:val="000000" w:themeColor="text1"/>
          <w:sz w:val="20"/>
          <w:szCs w:val="20"/>
        </w:rPr>
      </w:pPr>
      <w:r w:rsidRPr="00847CFF">
        <w:rPr>
          <w:b w:val="0"/>
          <w:color w:val="000000" w:themeColor="text1"/>
          <w:sz w:val="20"/>
          <w:szCs w:val="20"/>
        </w:rPr>
        <w:t>are not involved in, or provide consultancy for, the design, manufacturing, assembly, marketing, supply, installation, distribution, import, purchase, or maintenance/servicing of the medical devices which they assess, nor act as an authorized representative of any of the parties engaged in those activities.  They shall not engage in any activity that may conflict with their independence of judgment or integrity in relation to regulatory reviews, or undermine the confidence in their independence, impartiality, or objectivity; and</w:t>
      </w:r>
    </w:p>
    <w:p w14:paraId="421114C8" w14:textId="6FF43FF1" w:rsidR="008D4946" w:rsidRPr="00847CFF" w:rsidRDefault="008D4946" w:rsidP="008B7E9A">
      <w:pPr>
        <w:pStyle w:val="Heading3"/>
        <w:keepNext w:val="0"/>
        <w:keepLines w:val="0"/>
        <w:widowControl w:val="0"/>
        <w:numPr>
          <w:ilvl w:val="0"/>
          <w:numId w:val="16"/>
        </w:numPr>
        <w:spacing w:before="120" w:after="120"/>
        <w:ind w:left="990" w:hanging="270"/>
        <w:rPr>
          <w:b w:val="0"/>
          <w:color w:val="000000" w:themeColor="text1"/>
          <w:sz w:val="20"/>
          <w:szCs w:val="20"/>
        </w:rPr>
      </w:pPr>
      <w:r w:rsidRPr="00847CFF">
        <w:rPr>
          <w:b w:val="0"/>
          <w:color w:val="000000" w:themeColor="text1"/>
          <w:sz w:val="20"/>
          <w:szCs w:val="20"/>
        </w:rPr>
        <w:t>do not use the services of any organization or individual that has provided consultancy services to the manufacturer, their authorized representative or a supplier being reviewed by the CAB, within a period of three years (or longer, if required by the recognizing Regulatory Authority) since the last consultancy services were rendered.  Individual regulatory jurisdictions may have their own requirements regarding the impact of the timing of consultancy or other activities.</w:t>
      </w:r>
    </w:p>
    <w:p w14:paraId="24572628" w14:textId="5B2059F0" w:rsidR="008D4946" w:rsidRPr="00B56FA5" w:rsidRDefault="008D4946" w:rsidP="008B7E9A">
      <w:pPr>
        <w:pStyle w:val="Heading3"/>
        <w:keepNext w:val="0"/>
        <w:keepLines w:val="0"/>
        <w:widowControl w:val="0"/>
        <w:numPr>
          <w:ilvl w:val="0"/>
          <w:numId w:val="0"/>
        </w:numPr>
        <w:spacing w:before="120" w:after="120"/>
        <w:ind w:left="720"/>
        <w:rPr>
          <w:color w:val="auto"/>
          <w:sz w:val="20"/>
          <w:szCs w:val="20"/>
        </w:rPr>
      </w:pPr>
      <w:r w:rsidRPr="00B56FA5">
        <w:rPr>
          <w:b w:val="0"/>
          <w:color w:val="auto"/>
          <w:sz w:val="20"/>
          <w:szCs w:val="20"/>
        </w:rPr>
        <w:t xml:space="preserve">Note: This does not preclude general training activities relating to medical device regulations, general regulatory review, or related standards that are not </w:t>
      </w:r>
      <w:proofErr w:type="gramStart"/>
      <w:r w:rsidRPr="00B56FA5">
        <w:rPr>
          <w:b w:val="0"/>
          <w:color w:val="auto"/>
          <w:sz w:val="20"/>
          <w:szCs w:val="20"/>
        </w:rPr>
        <w:lastRenderedPageBreak/>
        <w:t>manufacturer-specific</w:t>
      </w:r>
      <w:proofErr w:type="gramEnd"/>
      <w:r w:rsidRPr="00B56FA5">
        <w:rPr>
          <w:b w:val="0"/>
          <w:color w:val="auto"/>
          <w:sz w:val="20"/>
          <w:szCs w:val="20"/>
        </w:rPr>
        <w:t xml:space="preserve">.  </w:t>
      </w:r>
    </w:p>
    <w:p w14:paraId="3E5F9CC8" w14:textId="77777777" w:rsidR="008D4946" w:rsidRPr="00B56FA5" w:rsidRDefault="008D4946" w:rsidP="00D81628">
      <w:pPr>
        <w:pStyle w:val="Heading3"/>
        <w:keepNext w:val="0"/>
        <w:keepLines w:val="0"/>
        <w:widowControl w:val="0"/>
        <w:tabs>
          <w:tab w:val="num" w:pos="720"/>
        </w:tabs>
        <w:ind w:left="720" w:hanging="677"/>
        <w:rPr>
          <w:b w:val="0"/>
          <w:color w:val="000000" w:themeColor="text1"/>
          <w:sz w:val="20"/>
          <w:szCs w:val="20"/>
        </w:rPr>
      </w:pPr>
      <w:r w:rsidRPr="00B56FA5">
        <w:rPr>
          <w:b w:val="0"/>
          <w:color w:val="000000" w:themeColor="text1"/>
          <w:sz w:val="20"/>
          <w:szCs w:val="20"/>
        </w:rPr>
        <w:t>The CAB shall document any involvement in consultancy services in the field of medical devices undertaken by personnel prior to taking up employment with the CAB at the time of employment.  The CAB shall monitor and resolve any potential conflicts of interest according to criteria set out in this document.</w:t>
      </w:r>
    </w:p>
    <w:p w14:paraId="750E6CBC" w14:textId="77777777" w:rsidR="008D4946" w:rsidRPr="00B56FA5" w:rsidRDefault="008D4946" w:rsidP="00D81628">
      <w:pPr>
        <w:pStyle w:val="Heading3"/>
        <w:keepNext w:val="0"/>
        <w:keepLines w:val="0"/>
        <w:widowControl w:val="0"/>
        <w:tabs>
          <w:tab w:val="num" w:pos="720"/>
        </w:tabs>
        <w:ind w:left="720" w:hanging="677"/>
        <w:rPr>
          <w:b w:val="0"/>
          <w:color w:val="000000" w:themeColor="text1"/>
          <w:sz w:val="20"/>
          <w:szCs w:val="20"/>
        </w:rPr>
      </w:pPr>
      <w:r w:rsidRPr="00B56FA5">
        <w:rPr>
          <w:b w:val="0"/>
          <w:color w:val="000000" w:themeColor="text1"/>
          <w:sz w:val="20"/>
          <w:szCs w:val="20"/>
        </w:rPr>
        <w:t>If a CAB’s top-level management or the personnel responsible for performing the regulatory review were former employees of a medical device manufacturer or provided consultancy services in the field of medical devices for a specific manufacturer prior to taking up employment with the CAB, such personnel shall not be assigned to activities for that specific manufacturer or companies belonging to the same organization for a period of three years.  Individual regulatory jurisdictions may have their own requirements regarding the impact of the timing of past consultancy or other activities.</w:t>
      </w:r>
    </w:p>
    <w:p w14:paraId="456E5E75" w14:textId="77777777" w:rsidR="008D4946" w:rsidRPr="00B56FA5" w:rsidRDefault="008D4946" w:rsidP="00D81628">
      <w:pPr>
        <w:pStyle w:val="Heading3"/>
        <w:keepNext w:val="0"/>
        <w:keepLines w:val="0"/>
        <w:widowControl w:val="0"/>
        <w:tabs>
          <w:tab w:val="num" w:pos="720"/>
        </w:tabs>
        <w:ind w:left="720" w:hanging="677"/>
        <w:rPr>
          <w:b w:val="0"/>
          <w:color w:val="000000" w:themeColor="text1"/>
          <w:sz w:val="20"/>
          <w:szCs w:val="20"/>
        </w:rPr>
      </w:pPr>
      <w:r w:rsidRPr="00B56FA5">
        <w:rPr>
          <w:b w:val="0"/>
          <w:color w:val="000000" w:themeColor="text1"/>
          <w:sz w:val="20"/>
          <w:szCs w:val="20"/>
        </w:rPr>
        <w:t xml:space="preserve">The CAB shall not advertise, commit to, guarantee, or imply the outcome of the regulatory review by the CAB </w:t>
      </w:r>
      <w:proofErr w:type="gramStart"/>
      <w:r w:rsidRPr="00B56FA5">
        <w:rPr>
          <w:b w:val="0"/>
          <w:color w:val="000000" w:themeColor="text1"/>
          <w:sz w:val="20"/>
          <w:szCs w:val="20"/>
        </w:rPr>
        <w:t>on the basis of</w:t>
      </w:r>
      <w:proofErr w:type="gramEnd"/>
      <w:r w:rsidRPr="00B56FA5">
        <w:rPr>
          <w:b w:val="0"/>
          <w:color w:val="000000" w:themeColor="text1"/>
          <w:sz w:val="20"/>
          <w:szCs w:val="20"/>
        </w:rPr>
        <w:t xml:space="preserve"> financial or other inducements.</w:t>
      </w:r>
    </w:p>
    <w:p w14:paraId="362A9994" w14:textId="0DDABECD" w:rsidR="008D4946" w:rsidRDefault="008D4946" w:rsidP="00D81628">
      <w:pPr>
        <w:pStyle w:val="Heading3"/>
        <w:keepNext w:val="0"/>
        <w:keepLines w:val="0"/>
        <w:widowControl w:val="0"/>
        <w:tabs>
          <w:tab w:val="num" w:pos="720"/>
        </w:tabs>
        <w:ind w:left="720" w:hanging="677"/>
        <w:rPr>
          <w:b w:val="0"/>
          <w:color w:val="000000" w:themeColor="text1"/>
          <w:sz w:val="20"/>
          <w:szCs w:val="20"/>
        </w:rPr>
      </w:pPr>
      <w:r w:rsidRPr="00B56FA5">
        <w:rPr>
          <w:b w:val="0"/>
          <w:color w:val="000000" w:themeColor="text1"/>
          <w:sz w:val="20"/>
          <w:szCs w:val="20"/>
        </w:rPr>
        <w:t>If the CAB is a legal entity that is wholly or partly owned by a larger organization, the requirements for impartiality in this document are applicable to both the CAB and the organization to which it belongs.</w:t>
      </w:r>
    </w:p>
    <w:p w14:paraId="1BD67FD0" w14:textId="77777777" w:rsidR="00600E9B" w:rsidRPr="00600E9B" w:rsidRDefault="00600E9B" w:rsidP="00600E9B"/>
    <w:p w14:paraId="1B528BE6" w14:textId="77777777" w:rsidR="008D4946" w:rsidRPr="00B53142" w:rsidRDefault="008D4946" w:rsidP="00B56FA5">
      <w:pPr>
        <w:pStyle w:val="Heading2"/>
      </w:pPr>
      <w:bookmarkStart w:id="26" w:name="_Toc156557890"/>
      <w:r w:rsidRPr="00B53142">
        <w:t xml:space="preserve">Liability and </w:t>
      </w:r>
      <w:r>
        <w:t>F</w:t>
      </w:r>
      <w:r w:rsidRPr="00B53142">
        <w:t>inancing</w:t>
      </w:r>
      <w:bookmarkEnd w:id="26"/>
    </w:p>
    <w:p w14:paraId="48CDB4D2" w14:textId="77777777" w:rsidR="008D4946" w:rsidRPr="00B53142" w:rsidRDefault="008D4946" w:rsidP="008D4946">
      <w:pPr>
        <w:widowControl w:val="0"/>
        <w:rPr>
          <w:b/>
          <w:u w:val="single"/>
        </w:rPr>
      </w:pPr>
      <w:r w:rsidRPr="00B53142">
        <w:rPr>
          <w:b/>
          <w:u w:val="single"/>
        </w:rPr>
        <w:t xml:space="preserve">Specific Requirements for Medical Device </w:t>
      </w:r>
      <w:r>
        <w:rPr>
          <w:b/>
          <w:u w:val="single"/>
        </w:rPr>
        <w:t>CAB</w:t>
      </w:r>
      <w:r w:rsidRPr="00B53142">
        <w:rPr>
          <w:b/>
          <w:u w:val="single"/>
        </w:rPr>
        <w:t>s</w:t>
      </w:r>
    </w:p>
    <w:p w14:paraId="169EB3F5" w14:textId="77777777" w:rsidR="008D4946" w:rsidRPr="00E12122" w:rsidRDefault="008D4946" w:rsidP="00D81628">
      <w:pPr>
        <w:pStyle w:val="Heading3"/>
        <w:keepNext w:val="0"/>
        <w:keepLines w:val="0"/>
        <w:widowControl w:val="0"/>
        <w:tabs>
          <w:tab w:val="num" w:pos="720"/>
        </w:tabs>
        <w:ind w:left="720" w:hanging="677"/>
        <w:rPr>
          <w:b w:val="0"/>
          <w:color w:val="000000"/>
          <w:sz w:val="20"/>
          <w:szCs w:val="20"/>
        </w:rPr>
      </w:pPr>
      <w:r w:rsidRPr="00E12122">
        <w:rPr>
          <w:b w:val="0"/>
          <w:color w:val="000000"/>
          <w:sz w:val="20"/>
          <w:szCs w:val="20"/>
        </w:rPr>
        <w:t xml:space="preserve">The CAB shall take out professional liability insurance unless the government, in accordance with national law, covers liability. </w:t>
      </w:r>
    </w:p>
    <w:p w14:paraId="616A8569" w14:textId="48A1F9D4" w:rsidR="008D4946" w:rsidRDefault="008D4946" w:rsidP="00E12122">
      <w:pPr>
        <w:pStyle w:val="Heading3"/>
        <w:keepNext w:val="0"/>
        <w:keepLines w:val="0"/>
        <w:widowControl w:val="0"/>
        <w:numPr>
          <w:ilvl w:val="0"/>
          <w:numId w:val="0"/>
        </w:numPr>
        <w:ind w:left="720"/>
        <w:rPr>
          <w:b w:val="0"/>
          <w:color w:val="auto"/>
          <w:sz w:val="20"/>
          <w:szCs w:val="20"/>
        </w:rPr>
      </w:pPr>
      <w:r w:rsidRPr="00E12122">
        <w:rPr>
          <w:b w:val="0"/>
          <w:color w:val="auto"/>
          <w:sz w:val="20"/>
          <w:szCs w:val="20"/>
        </w:rPr>
        <w:t xml:space="preserve">The justification for the scope and overall financial value of liability insurance shall be documented and include consideration of the level and geographic scope of activities of the CAB and the risk profile of the devices being assessed by the CAB. </w:t>
      </w:r>
    </w:p>
    <w:p w14:paraId="08FA0506" w14:textId="77777777" w:rsidR="00600E9B" w:rsidRPr="00600E9B" w:rsidRDefault="00600E9B" w:rsidP="00600E9B"/>
    <w:p w14:paraId="4E8CEAF4" w14:textId="77777777" w:rsidR="008D4946" w:rsidRPr="00B53142" w:rsidRDefault="008D4946" w:rsidP="00D81628">
      <w:pPr>
        <w:pStyle w:val="Heading2"/>
      </w:pPr>
      <w:bookmarkStart w:id="27" w:name="_Toc156557891"/>
      <w:r w:rsidRPr="00B53142">
        <w:t>Non-</w:t>
      </w:r>
      <w:r>
        <w:t>D</w:t>
      </w:r>
      <w:r w:rsidRPr="00B53142">
        <w:t xml:space="preserve">iscriminatory </w:t>
      </w:r>
      <w:r>
        <w:t>C</w:t>
      </w:r>
      <w:r w:rsidRPr="00B53142">
        <w:t>onditions</w:t>
      </w:r>
      <w:bookmarkEnd w:id="27"/>
      <w:r w:rsidRPr="00B53142">
        <w:t xml:space="preserve"> </w:t>
      </w:r>
    </w:p>
    <w:p w14:paraId="0F1E7C5E" w14:textId="77777777" w:rsidR="008D4946" w:rsidRPr="00B53142" w:rsidRDefault="008D4946" w:rsidP="008D4946">
      <w:pPr>
        <w:widowControl w:val="0"/>
        <w:rPr>
          <w:u w:val="single"/>
        </w:rPr>
      </w:pPr>
      <w:r w:rsidRPr="00B53142">
        <w:rPr>
          <w:b/>
          <w:u w:val="single"/>
        </w:rPr>
        <w:t xml:space="preserve">Specific Requirements for Medical Device </w:t>
      </w:r>
      <w:r>
        <w:rPr>
          <w:b/>
          <w:u w:val="single"/>
        </w:rPr>
        <w:t>CAB</w:t>
      </w:r>
      <w:r w:rsidRPr="00B53142">
        <w:rPr>
          <w:b/>
          <w:u w:val="single"/>
        </w:rPr>
        <w:t>s</w:t>
      </w:r>
    </w:p>
    <w:p w14:paraId="53E33945" w14:textId="1BED009B" w:rsidR="008D4946" w:rsidRDefault="008D4946" w:rsidP="008D4946">
      <w:r w:rsidRPr="00B53142">
        <w:t>No specific requirements.</w:t>
      </w:r>
    </w:p>
    <w:p w14:paraId="6E3CF068" w14:textId="77777777" w:rsidR="00600E9B" w:rsidRPr="00B53142" w:rsidRDefault="00600E9B" w:rsidP="008D4946"/>
    <w:p w14:paraId="4F18DCFD" w14:textId="77777777" w:rsidR="008D4946" w:rsidRPr="00B53142" w:rsidRDefault="008D4946" w:rsidP="00D81628">
      <w:pPr>
        <w:pStyle w:val="Heading2"/>
      </w:pPr>
      <w:bookmarkStart w:id="28" w:name="_Toc156557892"/>
      <w:r w:rsidRPr="00B53142">
        <w:t>Confidentiality</w:t>
      </w:r>
      <w:bookmarkEnd w:id="28"/>
      <w:r w:rsidRPr="00B53142">
        <w:t xml:space="preserve"> </w:t>
      </w:r>
    </w:p>
    <w:p w14:paraId="07E2B659" w14:textId="77777777" w:rsidR="008D4946" w:rsidRPr="00B53142" w:rsidRDefault="008D4946" w:rsidP="008D4946">
      <w:pPr>
        <w:widowControl w:val="0"/>
      </w:pPr>
      <w:r w:rsidRPr="00B53142">
        <w:rPr>
          <w:b/>
          <w:u w:val="single"/>
        </w:rPr>
        <w:t xml:space="preserve">Specific Requirements for Medical Device </w:t>
      </w:r>
      <w:r>
        <w:rPr>
          <w:b/>
          <w:u w:val="single"/>
        </w:rPr>
        <w:t>CAB</w:t>
      </w:r>
      <w:r w:rsidRPr="00B53142">
        <w:rPr>
          <w:b/>
          <w:u w:val="single"/>
        </w:rPr>
        <w:t>s</w:t>
      </w:r>
    </w:p>
    <w:p w14:paraId="1F7A1F0B" w14:textId="77777777" w:rsidR="008D4946" w:rsidRPr="00D62989" w:rsidRDefault="008D4946" w:rsidP="00D81628">
      <w:pPr>
        <w:pStyle w:val="Heading3"/>
        <w:keepNext w:val="0"/>
        <w:keepLines w:val="0"/>
        <w:widowControl w:val="0"/>
        <w:tabs>
          <w:tab w:val="num" w:pos="720"/>
        </w:tabs>
        <w:ind w:left="720" w:hanging="677"/>
        <w:rPr>
          <w:b w:val="0"/>
          <w:color w:val="000000"/>
          <w:sz w:val="20"/>
          <w:szCs w:val="20"/>
        </w:rPr>
      </w:pPr>
      <w:r w:rsidRPr="00D62989">
        <w:rPr>
          <w:b w:val="0"/>
          <w:color w:val="000000"/>
          <w:sz w:val="20"/>
          <w:szCs w:val="20"/>
        </w:rPr>
        <w:lastRenderedPageBreak/>
        <w:t xml:space="preserve">The CAB shall have documented procedures, and where applicable, equipment and facilities that ensure the secure handling of confidential information.  The procedures shall ensure the confidentiality of information which comes into its possession during the regulatory review process.  </w:t>
      </w:r>
    </w:p>
    <w:p w14:paraId="2B05B101" w14:textId="4B3B8270" w:rsidR="008D4946" w:rsidRDefault="008D4946" w:rsidP="00D81628">
      <w:pPr>
        <w:pStyle w:val="Heading3"/>
        <w:keepNext w:val="0"/>
        <w:keepLines w:val="0"/>
        <w:widowControl w:val="0"/>
        <w:tabs>
          <w:tab w:val="num" w:pos="720"/>
        </w:tabs>
        <w:ind w:left="720" w:hanging="677"/>
        <w:rPr>
          <w:b w:val="0"/>
          <w:color w:val="000000"/>
          <w:sz w:val="20"/>
          <w:szCs w:val="20"/>
        </w:rPr>
      </w:pPr>
      <w:r w:rsidRPr="00D62989">
        <w:rPr>
          <w:b w:val="0"/>
          <w:color w:val="000000"/>
          <w:sz w:val="20"/>
          <w:szCs w:val="20"/>
        </w:rPr>
        <w:t xml:space="preserve">Except in relation to information which may be requested by a Regulatory Authority, the personnel of a CAB and any external regulatory reviewers, external technical experts, or outsourced organizations, shall not disclose information obtained in carrying out their tasks with respect to regulatory reviews with those who are not involved in the process.  </w:t>
      </w:r>
    </w:p>
    <w:p w14:paraId="4507E538" w14:textId="77777777" w:rsidR="00600E9B" w:rsidRPr="00600E9B" w:rsidRDefault="00600E9B" w:rsidP="00600E9B"/>
    <w:p w14:paraId="14643C32" w14:textId="77777777" w:rsidR="008D4946" w:rsidRDefault="008D4946" w:rsidP="00D81628">
      <w:pPr>
        <w:pStyle w:val="Heading2"/>
      </w:pPr>
      <w:bookmarkStart w:id="29" w:name="_Toc156557893"/>
      <w:r w:rsidRPr="00B53142">
        <w:t xml:space="preserve">Publicly </w:t>
      </w:r>
      <w:r>
        <w:t>A</w:t>
      </w:r>
      <w:r w:rsidRPr="00B53142">
        <w:t xml:space="preserve">vailable </w:t>
      </w:r>
      <w:r>
        <w:t>I</w:t>
      </w:r>
      <w:r w:rsidRPr="00B53142">
        <w:t>nformation</w:t>
      </w:r>
      <w:bookmarkEnd w:id="29"/>
      <w:r w:rsidRPr="00B53142">
        <w:t xml:space="preserve"> </w:t>
      </w:r>
    </w:p>
    <w:p w14:paraId="646612EB" w14:textId="77777777" w:rsidR="008D4946" w:rsidRPr="008B7E9A" w:rsidRDefault="008D4946" w:rsidP="008D4946">
      <w:pPr>
        <w:pStyle w:val="Heading3"/>
        <w:keepNext w:val="0"/>
        <w:widowControl w:val="0"/>
        <w:numPr>
          <w:ilvl w:val="0"/>
          <w:numId w:val="0"/>
        </w:numPr>
        <w:tabs>
          <w:tab w:val="left" w:pos="720"/>
        </w:tabs>
        <w:rPr>
          <w:color w:val="000000"/>
          <w:sz w:val="20"/>
          <w:szCs w:val="20"/>
          <w:u w:val="single"/>
          <w:lang w:eastAsia="zh-CN"/>
        </w:rPr>
      </w:pPr>
      <w:r w:rsidRPr="008B7E9A">
        <w:rPr>
          <w:rFonts w:hint="eastAsia"/>
          <w:color w:val="000000"/>
          <w:sz w:val="20"/>
          <w:szCs w:val="20"/>
          <w:u w:val="single"/>
          <w:lang w:eastAsia="zh-CN"/>
        </w:rPr>
        <w:t>E</w:t>
      </w:r>
      <w:r w:rsidRPr="008B7E9A">
        <w:rPr>
          <w:color w:val="000000"/>
          <w:sz w:val="20"/>
          <w:szCs w:val="20"/>
          <w:u w:val="single"/>
          <w:lang w:eastAsia="zh-CN"/>
        </w:rPr>
        <w:t>xceptions to ISO/IEC 17065:2012</w:t>
      </w:r>
    </w:p>
    <w:p w14:paraId="3AF0A986" w14:textId="461A5588" w:rsidR="008D4946" w:rsidRDefault="008D4946" w:rsidP="00D81628">
      <w:pPr>
        <w:pStyle w:val="Heading3"/>
        <w:keepNext w:val="0"/>
        <w:keepLines w:val="0"/>
        <w:widowControl w:val="0"/>
        <w:tabs>
          <w:tab w:val="num" w:pos="720"/>
        </w:tabs>
        <w:ind w:left="720" w:hanging="677"/>
        <w:rPr>
          <w:b w:val="0"/>
          <w:color w:val="000000"/>
          <w:sz w:val="20"/>
          <w:szCs w:val="20"/>
        </w:rPr>
      </w:pPr>
      <w:r w:rsidRPr="00D81628">
        <w:rPr>
          <w:b w:val="0"/>
          <w:color w:val="000000"/>
          <w:sz w:val="20"/>
          <w:szCs w:val="20"/>
        </w:rPr>
        <w:t>For jurisdictions where the CAB issues the final decision on the regulatory submission without the need for Regulatory Authority involvement, CABs shall make the status of the decision regarding individual medical devices available upon request.</w:t>
      </w:r>
    </w:p>
    <w:p w14:paraId="7B50125A" w14:textId="77777777" w:rsidR="008B7E9A" w:rsidRPr="008B7E9A" w:rsidRDefault="008B7E9A" w:rsidP="008B7E9A"/>
    <w:p w14:paraId="3DA43F97" w14:textId="77777777" w:rsidR="008D4946" w:rsidRPr="00B53142" w:rsidRDefault="008D4946" w:rsidP="008D4946">
      <w:pPr>
        <w:widowControl w:val="0"/>
      </w:pPr>
      <w:r w:rsidRPr="00B53142">
        <w:rPr>
          <w:b/>
          <w:u w:val="single"/>
        </w:rPr>
        <w:t xml:space="preserve">Specific Requirements for Medical Device </w:t>
      </w:r>
      <w:r>
        <w:rPr>
          <w:b/>
          <w:u w:val="single"/>
        </w:rPr>
        <w:t>CAB</w:t>
      </w:r>
      <w:r w:rsidRPr="00B53142">
        <w:rPr>
          <w:b/>
          <w:u w:val="single"/>
        </w:rPr>
        <w:t>s</w:t>
      </w:r>
    </w:p>
    <w:p w14:paraId="61284963" w14:textId="77777777" w:rsidR="008D4946" w:rsidRPr="00D81628" w:rsidRDefault="008D4946" w:rsidP="00D81628">
      <w:pPr>
        <w:pStyle w:val="Heading3"/>
        <w:keepNext w:val="0"/>
        <w:keepLines w:val="0"/>
        <w:widowControl w:val="0"/>
        <w:tabs>
          <w:tab w:val="num" w:pos="720"/>
        </w:tabs>
        <w:ind w:left="720" w:hanging="677"/>
        <w:rPr>
          <w:b w:val="0"/>
          <w:color w:val="000000"/>
          <w:sz w:val="20"/>
          <w:szCs w:val="20"/>
        </w:rPr>
      </w:pPr>
      <w:r w:rsidRPr="00D81628">
        <w:rPr>
          <w:b w:val="0"/>
          <w:color w:val="000000"/>
          <w:sz w:val="20"/>
          <w:szCs w:val="20"/>
        </w:rPr>
        <w:t>The information specified in ISO/IEC 17065:2012 Clause 4.6(a</w:t>
      </w:r>
      <w:proofErr w:type="gramStart"/>
      <w:r w:rsidRPr="00D81628">
        <w:rPr>
          <w:b w:val="0"/>
          <w:color w:val="000000"/>
          <w:sz w:val="20"/>
          <w:szCs w:val="20"/>
        </w:rPr>
        <w:t>),(</w:t>
      </w:r>
      <w:proofErr w:type="gramEnd"/>
      <w:r w:rsidRPr="00D81628">
        <w:rPr>
          <w:b w:val="0"/>
          <w:color w:val="000000"/>
          <w:sz w:val="20"/>
          <w:szCs w:val="20"/>
        </w:rPr>
        <w:t xml:space="preserve">c), and (d) shall be made publicly available in all the geographical areas in which the CAB operates (e.g., web site), and not just available upon request. </w:t>
      </w:r>
    </w:p>
    <w:p w14:paraId="61944A62" w14:textId="77777777" w:rsidR="008D4946" w:rsidRPr="00D81628" w:rsidRDefault="008D4946" w:rsidP="00D81628">
      <w:pPr>
        <w:pStyle w:val="Heading3"/>
        <w:keepNext w:val="0"/>
        <w:keepLines w:val="0"/>
        <w:widowControl w:val="0"/>
        <w:tabs>
          <w:tab w:val="num" w:pos="720"/>
        </w:tabs>
        <w:ind w:left="720" w:hanging="677"/>
        <w:rPr>
          <w:b w:val="0"/>
          <w:color w:val="000000"/>
          <w:sz w:val="20"/>
          <w:szCs w:val="20"/>
        </w:rPr>
      </w:pPr>
      <w:r w:rsidRPr="00D81628">
        <w:rPr>
          <w:b w:val="0"/>
          <w:color w:val="000000"/>
          <w:sz w:val="20"/>
          <w:szCs w:val="20"/>
        </w:rPr>
        <w:t xml:space="preserve">The CAB shall also maintain and make publicly available their regulatory review processes and their policy on impartiality, as well as the types of management systems in which it operates (see ISO/IEC 17065:2012 Clause 8).  </w:t>
      </w:r>
    </w:p>
    <w:p w14:paraId="10F66F44" w14:textId="77777777" w:rsidR="008D4946" w:rsidRPr="00D81628" w:rsidRDefault="008D4946" w:rsidP="00D81628">
      <w:pPr>
        <w:pStyle w:val="Heading3"/>
        <w:keepNext w:val="0"/>
        <w:keepLines w:val="0"/>
        <w:widowControl w:val="0"/>
        <w:tabs>
          <w:tab w:val="num" w:pos="720"/>
        </w:tabs>
        <w:ind w:left="720" w:hanging="677"/>
        <w:rPr>
          <w:b w:val="0"/>
          <w:color w:val="000000"/>
          <w:sz w:val="20"/>
          <w:szCs w:val="20"/>
        </w:rPr>
      </w:pPr>
      <w:r w:rsidRPr="00D81628">
        <w:rPr>
          <w:b w:val="0"/>
          <w:color w:val="000000"/>
          <w:sz w:val="20"/>
          <w:szCs w:val="20"/>
        </w:rPr>
        <w:t>Where appropriate, the CAB must comply with specified Regulatory Authority requirements for the method of making information on the certified medical devices and manufacturer publicly accessible.</w:t>
      </w:r>
    </w:p>
    <w:p w14:paraId="59173920" w14:textId="77777777" w:rsidR="008D4946" w:rsidRPr="002C09E2" w:rsidRDefault="008D4946" w:rsidP="002C09E2">
      <w:pPr>
        <w:pStyle w:val="Heading1"/>
        <w:rPr>
          <w:noProof/>
          <w:lang w:val="en-US"/>
        </w:rPr>
      </w:pPr>
      <w:bookmarkStart w:id="30" w:name="_Toc30783370"/>
      <w:bookmarkStart w:id="31" w:name="_Toc156557894"/>
      <w:r w:rsidRPr="002C09E2">
        <w:rPr>
          <w:noProof/>
          <w:lang w:val="en-US"/>
        </w:rPr>
        <w:lastRenderedPageBreak/>
        <w:t>Structural Requirements</w:t>
      </w:r>
      <w:bookmarkEnd w:id="30"/>
      <w:bookmarkEnd w:id="31"/>
    </w:p>
    <w:p w14:paraId="6AF76E05" w14:textId="77777777" w:rsidR="008D4946" w:rsidRPr="00B53142" w:rsidRDefault="008D4946" w:rsidP="002C09E2">
      <w:pPr>
        <w:pStyle w:val="Heading2"/>
      </w:pPr>
      <w:bookmarkStart w:id="32" w:name="_Toc156557895"/>
      <w:r w:rsidRPr="00B53142">
        <w:t xml:space="preserve">Organizational </w:t>
      </w:r>
      <w:r>
        <w:t>S</w:t>
      </w:r>
      <w:r w:rsidRPr="00B53142">
        <w:t xml:space="preserve">tructure and </w:t>
      </w:r>
      <w:r>
        <w:t>T</w:t>
      </w:r>
      <w:r w:rsidRPr="00B53142">
        <w:t xml:space="preserve">op </w:t>
      </w:r>
      <w:r>
        <w:t>M</w:t>
      </w:r>
      <w:r w:rsidRPr="00B53142">
        <w:t>anagement</w:t>
      </w:r>
      <w:bookmarkEnd w:id="32"/>
    </w:p>
    <w:p w14:paraId="31449726" w14:textId="77777777" w:rsidR="008D4946" w:rsidRPr="00B53142" w:rsidRDefault="008D4946" w:rsidP="008D4946">
      <w:pPr>
        <w:widowControl w:val="0"/>
      </w:pPr>
      <w:r w:rsidRPr="00B53142">
        <w:rPr>
          <w:b/>
          <w:u w:val="single"/>
        </w:rPr>
        <w:t xml:space="preserve">Specific Requirements for Medical Device </w:t>
      </w:r>
      <w:r>
        <w:rPr>
          <w:b/>
          <w:u w:val="single"/>
        </w:rPr>
        <w:t>CAB</w:t>
      </w:r>
      <w:r w:rsidRPr="00B53142">
        <w:rPr>
          <w:b/>
          <w:u w:val="single"/>
        </w:rPr>
        <w:t>s</w:t>
      </w:r>
      <w:r w:rsidRPr="00B53142">
        <w:t xml:space="preserve"> </w:t>
      </w:r>
    </w:p>
    <w:p w14:paraId="2F6764D9" w14:textId="77777777" w:rsidR="008D4946" w:rsidRPr="00D83BB1" w:rsidRDefault="008D4946" w:rsidP="00D83BB1">
      <w:pPr>
        <w:pStyle w:val="Heading3"/>
        <w:keepNext w:val="0"/>
        <w:keepLines w:val="0"/>
        <w:widowControl w:val="0"/>
        <w:tabs>
          <w:tab w:val="num" w:pos="720"/>
        </w:tabs>
        <w:ind w:left="720" w:hanging="677"/>
        <w:rPr>
          <w:b w:val="0"/>
          <w:color w:val="000000"/>
          <w:sz w:val="20"/>
          <w:szCs w:val="20"/>
        </w:rPr>
      </w:pPr>
      <w:r w:rsidRPr="00D83BB1">
        <w:rPr>
          <w:b w:val="0"/>
          <w:color w:val="000000"/>
          <w:sz w:val="20"/>
          <w:szCs w:val="20"/>
        </w:rPr>
        <w:t>The requirements listed in ISO/IEC 17065 Clause 5.1.3(d) and (e) also apply to implementation and oversight of any certification activities and requirements established by Regulatory Authorities.</w:t>
      </w:r>
    </w:p>
    <w:p w14:paraId="2C949CB8" w14:textId="77777777" w:rsidR="008D4946" w:rsidRPr="00D83BB1" w:rsidRDefault="008D4946" w:rsidP="00D83BB1">
      <w:pPr>
        <w:pStyle w:val="Heading3"/>
        <w:keepNext w:val="0"/>
        <w:keepLines w:val="0"/>
        <w:widowControl w:val="0"/>
        <w:tabs>
          <w:tab w:val="num" w:pos="720"/>
        </w:tabs>
        <w:ind w:left="720" w:hanging="677"/>
        <w:rPr>
          <w:b w:val="0"/>
          <w:color w:val="000000"/>
          <w:sz w:val="20"/>
          <w:szCs w:val="20"/>
        </w:rPr>
      </w:pPr>
      <w:r w:rsidRPr="00D83BB1">
        <w:rPr>
          <w:b w:val="0"/>
          <w:color w:val="000000"/>
          <w:sz w:val="20"/>
          <w:szCs w:val="20"/>
        </w:rPr>
        <w:t xml:space="preserve">The CAB shall ensure that its personnel are current in practices and knowledge in relation to medical device technologies and regulatory requirements for conducting regulatory reviews of medical device regulatory submissions. </w:t>
      </w:r>
    </w:p>
    <w:p w14:paraId="5C4D080C" w14:textId="77777777" w:rsidR="008D4946" w:rsidRPr="00D83BB1" w:rsidRDefault="008D4946" w:rsidP="00D83BB1">
      <w:pPr>
        <w:pStyle w:val="Heading3"/>
        <w:keepNext w:val="0"/>
        <w:keepLines w:val="0"/>
        <w:widowControl w:val="0"/>
        <w:tabs>
          <w:tab w:val="num" w:pos="720"/>
        </w:tabs>
        <w:ind w:left="720" w:hanging="677"/>
        <w:rPr>
          <w:b w:val="0"/>
          <w:color w:val="000000"/>
          <w:sz w:val="20"/>
          <w:szCs w:val="20"/>
        </w:rPr>
      </w:pPr>
      <w:r w:rsidRPr="00D83BB1">
        <w:rPr>
          <w:b w:val="0"/>
          <w:color w:val="000000"/>
          <w:sz w:val="20"/>
          <w:szCs w:val="20"/>
        </w:rPr>
        <w:t>The CAB shall have the organizational capacity, including management, administrative support, and infrastructure, to undertake all contracted activities.</w:t>
      </w:r>
    </w:p>
    <w:p w14:paraId="123A9FF6" w14:textId="77777777" w:rsidR="008D4946" w:rsidRPr="00D83BB1" w:rsidRDefault="008D4946" w:rsidP="00D83BB1">
      <w:pPr>
        <w:pStyle w:val="Heading3"/>
        <w:keepNext w:val="0"/>
        <w:keepLines w:val="0"/>
        <w:widowControl w:val="0"/>
        <w:tabs>
          <w:tab w:val="num" w:pos="720"/>
        </w:tabs>
        <w:ind w:left="720" w:hanging="677"/>
        <w:rPr>
          <w:b w:val="0"/>
          <w:color w:val="000000"/>
          <w:sz w:val="20"/>
          <w:szCs w:val="20"/>
        </w:rPr>
      </w:pPr>
      <w:r w:rsidRPr="00D83BB1">
        <w:rPr>
          <w:b w:val="0"/>
          <w:color w:val="000000"/>
          <w:sz w:val="20"/>
          <w:szCs w:val="20"/>
        </w:rPr>
        <w:t>The CAB shall actively participate in any regulatory coordination group activities established for the purpose of keeping the CAB’s personnel current regarding medical device legislation, guidance documents, standards, and best practice documents adopted in the applicable regulatory systems.  The CAB shall identify a point of contact within their organization for each such activity.</w:t>
      </w:r>
    </w:p>
    <w:p w14:paraId="6E174D8C" w14:textId="77777777" w:rsidR="008D4946" w:rsidRPr="00D83BB1" w:rsidRDefault="008D4946" w:rsidP="00D83BB1">
      <w:pPr>
        <w:pStyle w:val="Heading3"/>
        <w:keepNext w:val="0"/>
        <w:keepLines w:val="0"/>
        <w:widowControl w:val="0"/>
        <w:tabs>
          <w:tab w:val="num" w:pos="720"/>
        </w:tabs>
        <w:ind w:left="720" w:hanging="677"/>
        <w:rPr>
          <w:b w:val="0"/>
          <w:color w:val="000000"/>
          <w:sz w:val="20"/>
          <w:szCs w:val="20"/>
        </w:rPr>
      </w:pPr>
      <w:r w:rsidRPr="00D83BB1">
        <w:rPr>
          <w:b w:val="0"/>
          <w:color w:val="000000"/>
          <w:sz w:val="20"/>
          <w:szCs w:val="20"/>
        </w:rPr>
        <w:t xml:space="preserve">The CAB shall identify and apply relevant guidance and best practice </w:t>
      </w:r>
      <w:proofErr w:type="gramStart"/>
      <w:r w:rsidRPr="00D83BB1">
        <w:rPr>
          <w:b w:val="0"/>
          <w:color w:val="000000"/>
          <w:sz w:val="20"/>
          <w:szCs w:val="20"/>
        </w:rPr>
        <w:t>documents, and</w:t>
      </w:r>
      <w:proofErr w:type="gramEnd"/>
      <w:r w:rsidRPr="00D83BB1">
        <w:rPr>
          <w:b w:val="0"/>
          <w:color w:val="000000"/>
          <w:sz w:val="20"/>
          <w:szCs w:val="20"/>
        </w:rPr>
        <w:t xml:space="preserve"> justify why any documents that were identified and not applied were not considered relevant. </w:t>
      </w:r>
    </w:p>
    <w:p w14:paraId="0F06E202" w14:textId="77777777" w:rsidR="008D4946" w:rsidRPr="00D83BB1" w:rsidRDefault="008D4946" w:rsidP="00D83BB1">
      <w:pPr>
        <w:pStyle w:val="Heading3"/>
        <w:keepNext w:val="0"/>
        <w:keepLines w:val="0"/>
        <w:widowControl w:val="0"/>
        <w:tabs>
          <w:tab w:val="num" w:pos="720"/>
        </w:tabs>
        <w:ind w:left="720" w:hanging="677"/>
        <w:rPr>
          <w:b w:val="0"/>
          <w:color w:val="000000"/>
          <w:sz w:val="20"/>
          <w:szCs w:val="20"/>
        </w:rPr>
      </w:pPr>
      <w:r w:rsidRPr="00D83BB1">
        <w:rPr>
          <w:b w:val="0"/>
          <w:color w:val="000000"/>
          <w:sz w:val="20"/>
          <w:szCs w:val="20"/>
        </w:rPr>
        <w:t xml:space="preserve">The CAB shall establish a code of conduct for CABs in the field of medical devices (see Section 6.1.13 of this document).  The code of conduct shall provide a mechanism for monitoring and verification of its implementation.  Violations to the code of conduct must be investigated and appropriate action taken. </w:t>
      </w:r>
    </w:p>
    <w:p w14:paraId="16191ACE" w14:textId="3B2301AB" w:rsidR="008D4946" w:rsidRDefault="008D4946" w:rsidP="00D83BB1">
      <w:pPr>
        <w:pStyle w:val="Heading3"/>
        <w:keepNext w:val="0"/>
        <w:keepLines w:val="0"/>
        <w:widowControl w:val="0"/>
        <w:tabs>
          <w:tab w:val="num" w:pos="720"/>
        </w:tabs>
        <w:ind w:left="720" w:hanging="677"/>
        <w:rPr>
          <w:b w:val="0"/>
          <w:color w:val="000000"/>
          <w:sz w:val="20"/>
          <w:szCs w:val="20"/>
        </w:rPr>
      </w:pPr>
      <w:r w:rsidRPr="00D83BB1">
        <w:rPr>
          <w:b w:val="0"/>
          <w:color w:val="000000"/>
          <w:sz w:val="20"/>
          <w:szCs w:val="20"/>
        </w:rPr>
        <w:t>The CAB shall have documented processes and procedures to ensure that personnel in the CAB do not make the final decision on their own evaluation.  The recommendation and certification decision functions shall be performed by a person or persons independent of the evaluation team.</w:t>
      </w:r>
    </w:p>
    <w:p w14:paraId="4903DC48" w14:textId="77777777" w:rsidR="00600E9B" w:rsidRPr="00600E9B" w:rsidRDefault="00600E9B" w:rsidP="00600E9B"/>
    <w:p w14:paraId="5C260D87" w14:textId="77777777" w:rsidR="008D4946" w:rsidRPr="00B53142" w:rsidRDefault="008D4946" w:rsidP="00D83BB1">
      <w:pPr>
        <w:pStyle w:val="Heading2"/>
      </w:pPr>
      <w:bookmarkStart w:id="33" w:name="_Toc156557896"/>
      <w:r w:rsidRPr="00B53142">
        <w:t xml:space="preserve">Mechanism for </w:t>
      </w:r>
      <w:r>
        <w:t>S</w:t>
      </w:r>
      <w:r w:rsidRPr="00B53142">
        <w:t xml:space="preserve">afeguarding </w:t>
      </w:r>
      <w:r>
        <w:t>I</w:t>
      </w:r>
      <w:r w:rsidRPr="00B53142">
        <w:t>mpartiality</w:t>
      </w:r>
      <w:bookmarkEnd w:id="33"/>
      <w:r w:rsidRPr="00B53142">
        <w:t xml:space="preserve"> </w:t>
      </w:r>
    </w:p>
    <w:p w14:paraId="3AE1D2D4" w14:textId="77777777" w:rsidR="008D4946" w:rsidRPr="00B53142" w:rsidRDefault="008D4946" w:rsidP="008D4946">
      <w:pPr>
        <w:widowControl w:val="0"/>
        <w:rPr>
          <w:u w:val="single"/>
        </w:rPr>
      </w:pPr>
      <w:r w:rsidRPr="00B53142">
        <w:rPr>
          <w:b/>
          <w:u w:val="single"/>
        </w:rPr>
        <w:t xml:space="preserve">Specific Requirements for Medical Device </w:t>
      </w:r>
      <w:r>
        <w:rPr>
          <w:b/>
          <w:u w:val="single"/>
        </w:rPr>
        <w:t>CAB</w:t>
      </w:r>
      <w:r w:rsidRPr="00B53142">
        <w:rPr>
          <w:b/>
          <w:u w:val="single"/>
        </w:rPr>
        <w:t>s</w:t>
      </w:r>
    </w:p>
    <w:p w14:paraId="08617E67" w14:textId="0CE327B7" w:rsidR="008D4946" w:rsidRPr="00B53142" w:rsidRDefault="008D4946" w:rsidP="008D4946">
      <w:r w:rsidRPr="00B53142">
        <w:t>No specific requirements.</w:t>
      </w:r>
    </w:p>
    <w:p w14:paraId="1F3AD890" w14:textId="77777777" w:rsidR="008D4946" w:rsidRPr="009D63E9" w:rsidRDefault="008D4946" w:rsidP="009D63E9">
      <w:pPr>
        <w:pStyle w:val="Heading1"/>
        <w:rPr>
          <w:noProof/>
          <w:lang w:val="en-US"/>
        </w:rPr>
      </w:pPr>
      <w:bookmarkStart w:id="34" w:name="_Toc30783371"/>
      <w:bookmarkStart w:id="35" w:name="_Toc156557897"/>
      <w:r w:rsidRPr="009D63E9">
        <w:rPr>
          <w:noProof/>
          <w:lang w:val="en-US"/>
        </w:rPr>
        <w:lastRenderedPageBreak/>
        <w:t>Resource Requirements</w:t>
      </w:r>
      <w:bookmarkEnd w:id="34"/>
      <w:bookmarkEnd w:id="35"/>
    </w:p>
    <w:p w14:paraId="2F92C70F" w14:textId="77777777" w:rsidR="008D4946" w:rsidRDefault="008D4946" w:rsidP="009D63E9">
      <w:pPr>
        <w:pStyle w:val="Heading2"/>
      </w:pPr>
      <w:bookmarkStart w:id="36" w:name="_Toc156557898"/>
      <w:r w:rsidRPr="00B53142">
        <w:t xml:space="preserve">Certification </w:t>
      </w:r>
      <w:r>
        <w:t>B</w:t>
      </w:r>
      <w:r w:rsidRPr="00B53142">
        <w:t xml:space="preserve">ody </w:t>
      </w:r>
      <w:r>
        <w:t>P</w:t>
      </w:r>
      <w:r w:rsidRPr="00B53142">
        <w:t>ersonnel</w:t>
      </w:r>
      <w:bookmarkEnd w:id="36"/>
    </w:p>
    <w:p w14:paraId="2CEB4D83" w14:textId="77777777" w:rsidR="008D4946" w:rsidRDefault="008D4946" w:rsidP="008D4946">
      <w:pPr>
        <w:rPr>
          <w:iCs/>
          <w:lang w:val="en-GB"/>
        </w:rPr>
      </w:pPr>
      <w:r>
        <w:rPr>
          <w:iCs/>
          <w:lang w:val="en-GB"/>
        </w:rPr>
        <w:t xml:space="preserve">The resource and competence requirements for certification body personnel outlined in this section are general requirements.  There </w:t>
      </w:r>
      <w:r w:rsidRPr="00911616">
        <w:rPr>
          <w:iCs/>
          <w:lang w:val="en-GB"/>
        </w:rPr>
        <w:t>may be more specific</w:t>
      </w:r>
      <w:r>
        <w:rPr>
          <w:iCs/>
          <w:lang w:val="en-GB"/>
        </w:rPr>
        <w:t xml:space="preserve"> requirements for the regulatory authority having jurisdiction, including requirements related to:</w:t>
      </w:r>
    </w:p>
    <w:p w14:paraId="35492E37" w14:textId="77777777" w:rsidR="008D4946" w:rsidRDefault="008D4946" w:rsidP="00991E68">
      <w:pPr>
        <w:pStyle w:val="ListParagraph"/>
        <w:keepLines w:val="0"/>
        <w:numPr>
          <w:ilvl w:val="0"/>
          <w:numId w:val="17"/>
        </w:numPr>
        <w:spacing w:before="0" w:after="0" w:line="240" w:lineRule="auto"/>
        <w:contextualSpacing/>
        <w:rPr>
          <w:iCs/>
          <w:lang w:val="en-GB"/>
        </w:rPr>
      </w:pPr>
      <w:r w:rsidRPr="005E302E">
        <w:rPr>
          <w:iCs/>
          <w:lang w:val="en-GB"/>
        </w:rPr>
        <w:t>specific types of experts (</w:t>
      </w:r>
      <w:proofErr w:type="gramStart"/>
      <w:r w:rsidRPr="005E302E">
        <w:rPr>
          <w:iCs/>
          <w:lang w:val="en-GB"/>
        </w:rPr>
        <w:t>e.g.</w:t>
      </w:r>
      <w:proofErr w:type="gramEnd"/>
      <w:r w:rsidRPr="005E302E">
        <w:rPr>
          <w:iCs/>
          <w:lang w:val="en-GB"/>
        </w:rPr>
        <w:t xml:space="preserve"> clinical reviewers)</w:t>
      </w:r>
      <w:r>
        <w:rPr>
          <w:iCs/>
          <w:lang w:val="en-GB"/>
        </w:rPr>
        <w:t>;</w:t>
      </w:r>
    </w:p>
    <w:p w14:paraId="537EC367" w14:textId="77777777" w:rsidR="008D4946" w:rsidRDefault="008D4946" w:rsidP="00991E68">
      <w:pPr>
        <w:pStyle w:val="ListParagraph"/>
        <w:keepLines w:val="0"/>
        <w:numPr>
          <w:ilvl w:val="0"/>
          <w:numId w:val="17"/>
        </w:numPr>
        <w:spacing w:before="0" w:after="0" w:line="240" w:lineRule="auto"/>
        <w:contextualSpacing/>
        <w:rPr>
          <w:iCs/>
          <w:lang w:val="en-GB"/>
        </w:rPr>
      </w:pPr>
      <w:r w:rsidRPr="005E302E">
        <w:rPr>
          <w:iCs/>
          <w:lang w:val="en-GB"/>
        </w:rPr>
        <w:t xml:space="preserve">whether certain </w:t>
      </w:r>
      <w:r>
        <w:rPr>
          <w:iCs/>
          <w:lang w:val="en-GB"/>
        </w:rPr>
        <w:t xml:space="preserve">types of </w:t>
      </w:r>
      <w:r w:rsidRPr="005E302E">
        <w:rPr>
          <w:iCs/>
          <w:lang w:val="en-GB"/>
        </w:rPr>
        <w:t xml:space="preserve">personnel are internal or external </w:t>
      </w:r>
      <w:proofErr w:type="gramStart"/>
      <w:r w:rsidRPr="005E302E">
        <w:rPr>
          <w:iCs/>
          <w:lang w:val="en-GB"/>
        </w:rPr>
        <w:t>resources</w:t>
      </w:r>
      <w:r>
        <w:rPr>
          <w:iCs/>
          <w:lang w:val="en-GB"/>
        </w:rPr>
        <w:t>;</w:t>
      </w:r>
      <w:proofErr w:type="gramEnd"/>
    </w:p>
    <w:p w14:paraId="411B34F0" w14:textId="77777777" w:rsidR="008D4946" w:rsidRDefault="008D4946" w:rsidP="00991E68">
      <w:pPr>
        <w:pStyle w:val="ListParagraph"/>
        <w:keepLines w:val="0"/>
        <w:numPr>
          <w:ilvl w:val="0"/>
          <w:numId w:val="17"/>
        </w:numPr>
        <w:spacing w:before="0" w:after="0" w:line="240" w:lineRule="auto"/>
        <w:contextualSpacing/>
        <w:rPr>
          <w:iCs/>
          <w:lang w:val="en-GB"/>
        </w:rPr>
      </w:pPr>
      <w:r w:rsidRPr="005E302E">
        <w:rPr>
          <w:iCs/>
          <w:lang w:val="en-GB"/>
        </w:rPr>
        <w:t>review</w:t>
      </w:r>
      <w:r>
        <w:rPr>
          <w:iCs/>
          <w:lang w:val="en-GB"/>
        </w:rPr>
        <w:t>; and</w:t>
      </w:r>
    </w:p>
    <w:p w14:paraId="4BCAB1F4" w14:textId="77777777" w:rsidR="008D4946" w:rsidRPr="005E302E" w:rsidRDefault="008D4946" w:rsidP="00991E68">
      <w:pPr>
        <w:pStyle w:val="ListParagraph"/>
        <w:keepLines w:val="0"/>
        <w:numPr>
          <w:ilvl w:val="0"/>
          <w:numId w:val="17"/>
        </w:numPr>
        <w:spacing w:before="0" w:after="0" w:line="240" w:lineRule="auto"/>
        <w:contextualSpacing/>
        <w:rPr>
          <w:iCs/>
          <w:lang w:val="en-GB"/>
        </w:rPr>
      </w:pPr>
      <w:r w:rsidRPr="005E302E">
        <w:rPr>
          <w:iCs/>
          <w:lang w:val="en-GB"/>
        </w:rPr>
        <w:t>the role of the reviewers and the final decision makers.</w:t>
      </w:r>
    </w:p>
    <w:p w14:paraId="3A19C485" w14:textId="77777777" w:rsidR="008D4946" w:rsidRPr="009D63E9" w:rsidRDefault="008D4946" w:rsidP="008D4946">
      <w:pPr>
        <w:pStyle w:val="Heading3"/>
        <w:numPr>
          <w:ilvl w:val="0"/>
          <w:numId w:val="0"/>
        </w:numPr>
        <w:rPr>
          <w:i/>
          <w:color w:val="000000" w:themeColor="text1"/>
        </w:rPr>
      </w:pPr>
      <w:r w:rsidRPr="009D63E9">
        <w:rPr>
          <w:i/>
          <w:color w:val="000000" w:themeColor="text1"/>
        </w:rPr>
        <w:t xml:space="preserve">General </w:t>
      </w:r>
    </w:p>
    <w:p w14:paraId="0994E4DB" w14:textId="77777777" w:rsidR="008D4946" w:rsidRPr="00B53142" w:rsidRDefault="008D4946" w:rsidP="008D4946">
      <w:pPr>
        <w:widowControl w:val="0"/>
      </w:pPr>
      <w:r w:rsidRPr="00B53142">
        <w:rPr>
          <w:b/>
          <w:u w:val="single"/>
        </w:rPr>
        <w:t xml:space="preserve">Specific Requirements for Medical Device </w:t>
      </w:r>
      <w:r>
        <w:rPr>
          <w:b/>
          <w:u w:val="single"/>
        </w:rPr>
        <w:t>CAB</w:t>
      </w:r>
      <w:r w:rsidRPr="00B53142">
        <w:rPr>
          <w:b/>
          <w:u w:val="single"/>
        </w:rPr>
        <w:t>s</w:t>
      </w:r>
      <w:r w:rsidRPr="00B53142">
        <w:t xml:space="preserve"> </w:t>
      </w:r>
    </w:p>
    <w:p w14:paraId="301C646D" w14:textId="77777777" w:rsidR="008D4946" w:rsidRPr="00643CE3" w:rsidRDefault="008D4946" w:rsidP="00643CE3">
      <w:pPr>
        <w:pStyle w:val="Heading3"/>
        <w:keepNext w:val="0"/>
        <w:keepLines w:val="0"/>
        <w:widowControl w:val="0"/>
        <w:tabs>
          <w:tab w:val="num" w:pos="720"/>
        </w:tabs>
        <w:ind w:left="720" w:hanging="677"/>
        <w:rPr>
          <w:b w:val="0"/>
          <w:color w:val="000000"/>
          <w:sz w:val="20"/>
          <w:szCs w:val="20"/>
        </w:rPr>
      </w:pPr>
      <w:r w:rsidRPr="00643CE3">
        <w:rPr>
          <w:b w:val="0"/>
          <w:color w:val="000000"/>
          <w:sz w:val="20"/>
          <w:szCs w:val="20"/>
        </w:rPr>
        <w:t xml:space="preserve">A CAB shall comply with the specific requirements for the competence and maintenance of competence that can be found in IMDRF GRRP WG/N40 – “Competence, Training, and Conduct Requirements for Regulatory Reviewers,” and maintain current personnel records that include relevant competence, training, and conduct requirements as outlined therein.  </w:t>
      </w:r>
    </w:p>
    <w:p w14:paraId="4C456C49" w14:textId="77777777" w:rsidR="008D4946" w:rsidRPr="00643CE3" w:rsidRDefault="008D4946" w:rsidP="00643CE3">
      <w:pPr>
        <w:pStyle w:val="Heading3"/>
        <w:keepNext w:val="0"/>
        <w:keepLines w:val="0"/>
        <w:widowControl w:val="0"/>
        <w:tabs>
          <w:tab w:val="num" w:pos="720"/>
        </w:tabs>
        <w:ind w:left="720" w:hanging="677"/>
        <w:rPr>
          <w:b w:val="0"/>
          <w:color w:val="000000"/>
          <w:sz w:val="20"/>
          <w:szCs w:val="20"/>
        </w:rPr>
      </w:pPr>
      <w:r w:rsidRPr="00643CE3">
        <w:rPr>
          <w:b w:val="0"/>
          <w:color w:val="000000"/>
          <w:sz w:val="20"/>
          <w:szCs w:val="20"/>
        </w:rPr>
        <w:t xml:space="preserve">The CAB shall ensure that each regulatory reviewer, technical expert, or other personnel involved in the regulatory review process understands their duties, responsibilities, and authorities. </w:t>
      </w:r>
    </w:p>
    <w:p w14:paraId="1E57F953" w14:textId="77777777" w:rsidR="008D4946" w:rsidRPr="00643CE3" w:rsidRDefault="008D4946" w:rsidP="00643CE3">
      <w:pPr>
        <w:pStyle w:val="Heading3"/>
        <w:keepNext w:val="0"/>
        <w:keepLines w:val="0"/>
        <w:widowControl w:val="0"/>
        <w:tabs>
          <w:tab w:val="num" w:pos="720"/>
        </w:tabs>
        <w:ind w:left="720" w:hanging="677"/>
        <w:rPr>
          <w:b w:val="0"/>
          <w:color w:val="000000"/>
          <w:sz w:val="20"/>
          <w:szCs w:val="20"/>
        </w:rPr>
      </w:pPr>
      <w:r w:rsidRPr="00643CE3">
        <w:rPr>
          <w:b w:val="0"/>
          <w:color w:val="000000"/>
          <w:sz w:val="20"/>
          <w:szCs w:val="20"/>
        </w:rPr>
        <w:t>The CAB shall have established processes for selecting, training, and formally authorizing regulatory reviewers and for selecting and familiarizing technical experts used in the certification activities. The initial competence evaluation of a regulatory reviewer shall include the ability to apply required knowledge and skills while performing regulatory reviews, as determined by a competent evaluator assessing the regulatory reviewer’s review.</w:t>
      </w:r>
    </w:p>
    <w:p w14:paraId="30049F99" w14:textId="77777777" w:rsidR="008D4946" w:rsidRPr="00643CE3" w:rsidRDefault="008D4946" w:rsidP="00643CE3">
      <w:pPr>
        <w:pStyle w:val="Heading3"/>
        <w:keepNext w:val="0"/>
        <w:keepLines w:val="0"/>
        <w:widowControl w:val="0"/>
        <w:tabs>
          <w:tab w:val="num" w:pos="720"/>
        </w:tabs>
        <w:ind w:left="720" w:hanging="677"/>
        <w:rPr>
          <w:b w:val="0"/>
          <w:color w:val="000000"/>
          <w:sz w:val="20"/>
          <w:szCs w:val="20"/>
        </w:rPr>
      </w:pPr>
      <w:r w:rsidRPr="00643CE3">
        <w:rPr>
          <w:b w:val="0"/>
          <w:color w:val="000000"/>
          <w:sz w:val="20"/>
          <w:szCs w:val="20"/>
        </w:rPr>
        <w:t xml:space="preserve">The CAB shall have a process to achieve and demonstrate effective regulatory reviews, including the use of regulatory reviewers possessing generic review skills and knowledge </w:t>
      </w:r>
      <w:r w:rsidRPr="00643CE3">
        <w:rPr>
          <w:rFonts w:hint="eastAsia"/>
          <w:b w:val="0"/>
          <w:color w:val="000000"/>
          <w:sz w:val="20"/>
          <w:szCs w:val="20"/>
        </w:rPr>
        <w:t>(</w:t>
      </w:r>
      <w:r w:rsidRPr="00643CE3">
        <w:rPr>
          <w:b w:val="0"/>
          <w:color w:val="000000"/>
          <w:sz w:val="20"/>
          <w:szCs w:val="20"/>
        </w:rPr>
        <w:t>see Section 7 of IMDRF/GRRP WG/N40), as well as technical experts possessing skills and knowledge appropriate for performing reviews in specific technical areas.</w:t>
      </w:r>
    </w:p>
    <w:p w14:paraId="3C6B7E22" w14:textId="77777777" w:rsidR="008D4946" w:rsidRPr="00643CE3" w:rsidRDefault="008D4946" w:rsidP="00643CE3">
      <w:pPr>
        <w:pStyle w:val="Heading3"/>
        <w:keepNext w:val="0"/>
        <w:keepLines w:val="0"/>
        <w:widowControl w:val="0"/>
        <w:tabs>
          <w:tab w:val="num" w:pos="720"/>
        </w:tabs>
        <w:ind w:left="720" w:hanging="677"/>
        <w:rPr>
          <w:b w:val="0"/>
          <w:color w:val="000000"/>
          <w:sz w:val="20"/>
          <w:szCs w:val="20"/>
        </w:rPr>
      </w:pPr>
      <w:r w:rsidRPr="00643CE3">
        <w:rPr>
          <w:b w:val="0"/>
          <w:color w:val="000000"/>
          <w:sz w:val="20"/>
          <w:szCs w:val="20"/>
        </w:rPr>
        <w:t>The CAB shall ensure that regulatory reviewers and technical experts demonstrate competency regarding the CAB’s review processes, certification requirements and other relevant requirements, including regulatory requirements. The CAB shall give regulatory reviewers and technical experts access to an up-to-date set of documented procedures giving review instructions and all relevant information on the certification activities</w:t>
      </w:r>
      <w:r w:rsidRPr="00643CE3">
        <w:rPr>
          <w:b w:val="0"/>
          <w:color w:val="000000"/>
          <w:sz w:val="20"/>
          <w:szCs w:val="20"/>
        </w:rPr>
        <w:t>，</w:t>
      </w:r>
      <w:r w:rsidRPr="00643CE3">
        <w:rPr>
          <w:rFonts w:hint="eastAsia"/>
          <w:b w:val="0"/>
          <w:color w:val="000000"/>
          <w:sz w:val="20"/>
          <w:szCs w:val="20"/>
        </w:rPr>
        <w:t xml:space="preserve"> including</w:t>
      </w:r>
      <w:r w:rsidRPr="00643CE3">
        <w:rPr>
          <w:b w:val="0"/>
          <w:color w:val="000000"/>
          <w:sz w:val="20"/>
          <w:szCs w:val="20"/>
        </w:rPr>
        <w:t xml:space="preserve"> technical reference materials and relevant publications, regulations, standards, and guidelines.</w:t>
      </w:r>
    </w:p>
    <w:p w14:paraId="02D2B81F" w14:textId="77777777" w:rsidR="008D4946" w:rsidRPr="00643CE3" w:rsidRDefault="008D4946" w:rsidP="00643CE3">
      <w:pPr>
        <w:pStyle w:val="Heading3"/>
        <w:keepNext w:val="0"/>
        <w:keepLines w:val="0"/>
        <w:widowControl w:val="0"/>
        <w:tabs>
          <w:tab w:val="num" w:pos="720"/>
        </w:tabs>
        <w:ind w:left="720" w:hanging="677"/>
        <w:rPr>
          <w:b w:val="0"/>
          <w:color w:val="000000"/>
          <w:sz w:val="20"/>
          <w:szCs w:val="20"/>
        </w:rPr>
      </w:pPr>
      <w:r w:rsidRPr="00643CE3">
        <w:rPr>
          <w:b w:val="0"/>
          <w:color w:val="000000"/>
          <w:sz w:val="20"/>
          <w:szCs w:val="20"/>
        </w:rPr>
        <w:lastRenderedPageBreak/>
        <w:t xml:space="preserve">The CAB shall offer or provide access to specific training to ensure its regulatory reviewers, technical experts and other personnel involved in the regulatory review process are competent for the functions they perform.  Additional guidance on training requirements </w:t>
      </w:r>
      <w:proofErr w:type="gramStart"/>
      <w:r w:rsidRPr="00643CE3">
        <w:rPr>
          <w:b w:val="0"/>
          <w:color w:val="000000"/>
          <w:sz w:val="20"/>
          <w:szCs w:val="20"/>
        </w:rPr>
        <w:t>are</w:t>
      </w:r>
      <w:proofErr w:type="gramEnd"/>
      <w:r w:rsidRPr="00643CE3">
        <w:rPr>
          <w:b w:val="0"/>
          <w:color w:val="000000"/>
          <w:sz w:val="20"/>
          <w:szCs w:val="20"/>
        </w:rPr>
        <w:t xml:space="preserve"> identified in IMDRF GRRP WG/N40.  </w:t>
      </w:r>
    </w:p>
    <w:p w14:paraId="68EE219A" w14:textId="77777777" w:rsidR="008D4946" w:rsidRPr="00643CE3" w:rsidRDefault="008D4946" w:rsidP="00643CE3">
      <w:pPr>
        <w:pStyle w:val="Heading3"/>
        <w:keepNext w:val="0"/>
        <w:keepLines w:val="0"/>
        <w:widowControl w:val="0"/>
        <w:tabs>
          <w:tab w:val="num" w:pos="720"/>
        </w:tabs>
        <w:ind w:left="720" w:hanging="677"/>
        <w:rPr>
          <w:b w:val="0"/>
          <w:color w:val="000000"/>
          <w:sz w:val="20"/>
          <w:szCs w:val="20"/>
        </w:rPr>
      </w:pPr>
      <w:r w:rsidRPr="00643CE3">
        <w:rPr>
          <w:b w:val="0"/>
          <w:color w:val="000000"/>
          <w:sz w:val="20"/>
          <w:szCs w:val="20"/>
        </w:rPr>
        <w:t>The final regulatory reviewer that makes the decision on granting, refusing, maintaining, renewing, suspending, restoring, or withdrawing certification, or on expanding or reducing the scope of certification, shall understand the applicable standard and certification requirements, and shall have demonstrated competence to evaluate the outcomes of the evaluation and recommendation of the review team.</w:t>
      </w:r>
    </w:p>
    <w:p w14:paraId="128BEE76" w14:textId="77777777" w:rsidR="008D4946" w:rsidRPr="00643CE3" w:rsidRDefault="008D4946" w:rsidP="00643CE3">
      <w:pPr>
        <w:pStyle w:val="Heading3"/>
        <w:keepNext w:val="0"/>
        <w:keepLines w:val="0"/>
        <w:widowControl w:val="0"/>
        <w:tabs>
          <w:tab w:val="num" w:pos="720"/>
        </w:tabs>
        <w:ind w:left="720" w:hanging="677"/>
        <w:rPr>
          <w:b w:val="0"/>
          <w:color w:val="000000"/>
          <w:sz w:val="20"/>
          <w:szCs w:val="20"/>
        </w:rPr>
      </w:pPr>
      <w:r w:rsidRPr="00643CE3">
        <w:rPr>
          <w:b w:val="0"/>
          <w:color w:val="000000"/>
          <w:sz w:val="20"/>
          <w:szCs w:val="20"/>
        </w:rPr>
        <w:t>The personnel responsible for identifying competence requirements for the regulatory reviewer to perform specific regulatory reviews, and the final regulatory reviewer responsible for final review and decision-making on certification, shall be employees of the CAB and shall have proven knowledge and experience in the following:</w:t>
      </w:r>
    </w:p>
    <w:p w14:paraId="1D47E35C" w14:textId="77777777" w:rsidR="008D4946" w:rsidRPr="00B53142" w:rsidRDefault="008D4946" w:rsidP="00991E68">
      <w:pPr>
        <w:pStyle w:val="ListParagraph"/>
        <w:keepLines w:val="0"/>
        <w:widowControl w:val="0"/>
        <w:numPr>
          <w:ilvl w:val="0"/>
          <w:numId w:val="11"/>
        </w:numPr>
        <w:spacing w:line="240" w:lineRule="auto"/>
        <w:contextualSpacing/>
        <w:rPr>
          <w:color w:val="000000"/>
        </w:rPr>
      </w:pPr>
      <w:r w:rsidRPr="00B53142">
        <w:t xml:space="preserve">the medical devices legislation, relevant guidance documents and standards adopted in the applicable regulatory </w:t>
      </w:r>
      <w:proofErr w:type="gramStart"/>
      <w:r w:rsidRPr="00B53142">
        <w:t>system;</w:t>
      </w:r>
      <w:proofErr w:type="gramEnd"/>
    </w:p>
    <w:p w14:paraId="520D2FE5" w14:textId="77777777" w:rsidR="008D4946" w:rsidRPr="005771D6" w:rsidRDefault="008D4946" w:rsidP="00991E68">
      <w:pPr>
        <w:pStyle w:val="ListParagraph"/>
        <w:keepLines w:val="0"/>
        <w:widowControl w:val="0"/>
        <w:numPr>
          <w:ilvl w:val="0"/>
          <w:numId w:val="11"/>
        </w:numPr>
        <w:spacing w:line="240" w:lineRule="auto"/>
        <w:contextualSpacing/>
      </w:pPr>
      <w:r w:rsidRPr="005771D6">
        <w:t xml:space="preserve">the types of qualifications, experience and expertise relevant to medical device regulatory </w:t>
      </w:r>
      <w:proofErr w:type="gramStart"/>
      <w:r w:rsidRPr="005771D6">
        <w:t>reviews;</w:t>
      </w:r>
      <w:proofErr w:type="gramEnd"/>
    </w:p>
    <w:p w14:paraId="356301C9" w14:textId="77777777" w:rsidR="008D4946" w:rsidRPr="005771D6" w:rsidRDefault="008D4946" w:rsidP="00991E68">
      <w:pPr>
        <w:pStyle w:val="ListParagraph"/>
        <w:keepLines w:val="0"/>
        <w:widowControl w:val="0"/>
        <w:numPr>
          <w:ilvl w:val="0"/>
          <w:numId w:val="11"/>
        </w:numPr>
        <w:spacing w:line="240" w:lineRule="auto"/>
        <w:contextualSpacing/>
      </w:pPr>
      <w:r w:rsidRPr="005771D6">
        <w:t xml:space="preserve">a broad base of medical device technologies, the medical device industry and the design and manufacture of medical </w:t>
      </w:r>
      <w:proofErr w:type="gramStart"/>
      <w:r w:rsidRPr="005771D6">
        <w:t>devices;</w:t>
      </w:r>
      <w:proofErr w:type="gramEnd"/>
    </w:p>
    <w:p w14:paraId="1A40FF8C" w14:textId="77777777" w:rsidR="008D4946" w:rsidRPr="005771D6" w:rsidRDefault="008D4946" w:rsidP="00991E68">
      <w:pPr>
        <w:pStyle w:val="ListParagraph"/>
        <w:keepLines w:val="0"/>
        <w:widowControl w:val="0"/>
        <w:numPr>
          <w:ilvl w:val="0"/>
          <w:numId w:val="11"/>
        </w:numPr>
        <w:spacing w:line="240" w:lineRule="auto"/>
        <w:contextualSpacing/>
      </w:pPr>
      <w:r w:rsidRPr="005771D6">
        <w:t xml:space="preserve">the CAB’s quality management system, related </w:t>
      </w:r>
      <w:proofErr w:type="gramStart"/>
      <w:r w:rsidRPr="005771D6">
        <w:t>procedures</w:t>
      </w:r>
      <w:proofErr w:type="gramEnd"/>
      <w:r w:rsidRPr="005771D6">
        <w:t xml:space="preserve"> and the required qualification criteria; and</w:t>
      </w:r>
    </w:p>
    <w:p w14:paraId="52B4080C" w14:textId="77777777" w:rsidR="008D4946" w:rsidRPr="005771D6" w:rsidRDefault="008D4946" w:rsidP="00991E68">
      <w:pPr>
        <w:pStyle w:val="ListParagraph"/>
        <w:keepLines w:val="0"/>
        <w:widowControl w:val="0"/>
        <w:numPr>
          <w:ilvl w:val="0"/>
          <w:numId w:val="11"/>
        </w:numPr>
        <w:spacing w:line="240" w:lineRule="auto"/>
        <w:contextualSpacing/>
      </w:pPr>
      <w:r w:rsidRPr="005771D6">
        <w:t>the training requirements for personnel involved in medical device regulatory reviews identified in IMDRF GRRP WG/N40.</w:t>
      </w:r>
    </w:p>
    <w:p w14:paraId="5FA5A187" w14:textId="77777777" w:rsidR="008D4946" w:rsidRPr="00B53142" w:rsidRDefault="008D4946" w:rsidP="008D4946">
      <w:pPr>
        <w:rPr>
          <w:color w:val="000000"/>
        </w:rPr>
      </w:pPr>
    </w:p>
    <w:p w14:paraId="7032AAD5" w14:textId="77777777" w:rsidR="008D4946" w:rsidRPr="00643CE3" w:rsidRDefault="008D4946" w:rsidP="008D4946">
      <w:pPr>
        <w:rPr>
          <w:b/>
          <w:i/>
          <w:color w:val="000000"/>
          <w:sz w:val="24"/>
        </w:rPr>
      </w:pPr>
      <w:r w:rsidRPr="00643CE3">
        <w:rPr>
          <w:b/>
          <w:i/>
          <w:color w:val="000000"/>
          <w:sz w:val="24"/>
        </w:rPr>
        <w:t xml:space="preserve">Management of Competence for Personnel Involved in the Certification Process </w:t>
      </w:r>
    </w:p>
    <w:p w14:paraId="7672AEFB" w14:textId="77777777" w:rsidR="008D4946" w:rsidRPr="00B53142" w:rsidRDefault="008D4946" w:rsidP="008D4946">
      <w:pPr>
        <w:widowControl w:val="0"/>
      </w:pPr>
      <w:r w:rsidRPr="00B53142">
        <w:rPr>
          <w:b/>
          <w:u w:val="single"/>
        </w:rPr>
        <w:t xml:space="preserve">Specific Requirements for Medical Device </w:t>
      </w:r>
      <w:r>
        <w:rPr>
          <w:b/>
          <w:u w:val="single"/>
        </w:rPr>
        <w:t>CAB</w:t>
      </w:r>
      <w:r w:rsidRPr="00B53142">
        <w:rPr>
          <w:b/>
          <w:u w:val="single"/>
        </w:rPr>
        <w:t>s</w:t>
      </w:r>
      <w:r w:rsidRPr="00B53142">
        <w:t xml:space="preserve"> </w:t>
      </w:r>
    </w:p>
    <w:p w14:paraId="28AFD868" w14:textId="77777777" w:rsidR="008D4946" w:rsidRPr="00643CE3" w:rsidRDefault="008D4946" w:rsidP="00643CE3">
      <w:pPr>
        <w:pStyle w:val="Heading3"/>
        <w:keepNext w:val="0"/>
        <w:keepLines w:val="0"/>
        <w:widowControl w:val="0"/>
        <w:tabs>
          <w:tab w:val="num" w:pos="720"/>
        </w:tabs>
        <w:ind w:left="720" w:hanging="677"/>
        <w:rPr>
          <w:b w:val="0"/>
          <w:color w:val="000000"/>
          <w:sz w:val="20"/>
          <w:szCs w:val="20"/>
        </w:rPr>
      </w:pPr>
      <w:r w:rsidRPr="00643CE3">
        <w:rPr>
          <w:b w:val="0"/>
          <w:color w:val="000000"/>
          <w:sz w:val="20"/>
          <w:szCs w:val="20"/>
        </w:rPr>
        <w:t>A CAB shall have access to the necessary administrative, technical, and scientific personnel with technical knowledge and sufficient and appropriate experience relating to medical devices and the corresponding technologies.</w:t>
      </w:r>
    </w:p>
    <w:p w14:paraId="7D0DE61E" w14:textId="77777777" w:rsidR="008D4946" w:rsidRPr="00643CE3" w:rsidRDefault="008D4946" w:rsidP="001D1BAF">
      <w:pPr>
        <w:pStyle w:val="Heading3"/>
        <w:keepNext w:val="0"/>
        <w:keepLines w:val="0"/>
        <w:widowControl w:val="0"/>
        <w:tabs>
          <w:tab w:val="num" w:pos="900"/>
        </w:tabs>
        <w:ind w:left="720" w:hanging="677"/>
        <w:rPr>
          <w:b w:val="0"/>
          <w:color w:val="000000"/>
          <w:sz w:val="20"/>
          <w:szCs w:val="20"/>
        </w:rPr>
      </w:pPr>
      <w:r w:rsidRPr="00643CE3">
        <w:rPr>
          <w:b w:val="0"/>
          <w:color w:val="000000"/>
          <w:sz w:val="20"/>
          <w:szCs w:val="20"/>
        </w:rPr>
        <w:t>The management of the CAB shall have appropriate knowledge and processes to: set up and operate a system for the selection of the regulatory reviewers, technical experts, and other personnel involved in the regulatory review process; the verification of their competence; the assignment of their tasks; their initial and ongoing training; and, their instruction and monitoring to ensure that personnel who administer and perform the regulatory reviews are competent to fulfill the tasks required of them.</w:t>
      </w:r>
    </w:p>
    <w:p w14:paraId="19421306" w14:textId="77777777" w:rsidR="008D4946" w:rsidRPr="00643CE3" w:rsidRDefault="008D4946" w:rsidP="001D1BAF">
      <w:pPr>
        <w:pStyle w:val="Heading3"/>
        <w:keepNext w:val="0"/>
        <w:keepLines w:val="0"/>
        <w:widowControl w:val="0"/>
        <w:tabs>
          <w:tab w:val="num" w:pos="900"/>
        </w:tabs>
        <w:ind w:left="720" w:hanging="677"/>
        <w:rPr>
          <w:b w:val="0"/>
          <w:color w:val="000000"/>
          <w:sz w:val="20"/>
          <w:szCs w:val="20"/>
        </w:rPr>
      </w:pPr>
      <w:r w:rsidRPr="00643CE3">
        <w:rPr>
          <w:b w:val="0"/>
          <w:color w:val="000000"/>
          <w:sz w:val="20"/>
          <w:szCs w:val="20"/>
        </w:rPr>
        <w:t>The CAB shall identify at least one individual within its senior management having overall responsibility for all medical device regulatory reviews, within the scope of this document.</w:t>
      </w:r>
    </w:p>
    <w:p w14:paraId="16E0860E" w14:textId="77777777" w:rsidR="008D4946" w:rsidRPr="00643CE3" w:rsidRDefault="008D4946" w:rsidP="001D1BAF">
      <w:pPr>
        <w:pStyle w:val="Heading3"/>
        <w:keepNext w:val="0"/>
        <w:keepLines w:val="0"/>
        <w:widowControl w:val="0"/>
        <w:tabs>
          <w:tab w:val="num" w:pos="900"/>
        </w:tabs>
        <w:ind w:left="720" w:hanging="677"/>
        <w:rPr>
          <w:b w:val="0"/>
          <w:color w:val="000000"/>
          <w:sz w:val="20"/>
          <w:szCs w:val="20"/>
        </w:rPr>
      </w:pPr>
      <w:r w:rsidRPr="00643CE3">
        <w:rPr>
          <w:b w:val="0"/>
          <w:color w:val="000000"/>
          <w:sz w:val="20"/>
          <w:szCs w:val="20"/>
        </w:rPr>
        <w:t xml:space="preserve">A CAB shall be capable of carrying out all the tasks assigned to it with the highest degree of professional integrity and the requisite technical </w:t>
      </w:r>
      <w:r w:rsidRPr="00643CE3">
        <w:rPr>
          <w:b w:val="0"/>
          <w:color w:val="000000"/>
          <w:sz w:val="20"/>
          <w:szCs w:val="20"/>
        </w:rPr>
        <w:lastRenderedPageBreak/>
        <w:t xml:space="preserve">competence in the specific field, whether those tasks are carried out by the CAB itself or by other groups on the CAB’s behalf and under its responsibility. </w:t>
      </w:r>
    </w:p>
    <w:p w14:paraId="3E837564" w14:textId="77777777" w:rsidR="008D4946" w:rsidRPr="00643CE3" w:rsidRDefault="008D4946" w:rsidP="001D1BAF">
      <w:pPr>
        <w:pStyle w:val="Heading3"/>
        <w:keepNext w:val="0"/>
        <w:keepLines w:val="0"/>
        <w:widowControl w:val="0"/>
        <w:tabs>
          <w:tab w:val="num" w:pos="900"/>
        </w:tabs>
        <w:ind w:left="720" w:hanging="677"/>
        <w:rPr>
          <w:b w:val="0"/>
          <w:color w:val="000000"/>
          <w:sz w:val="20"/>
          <w:szCs w:val="20"/>
        </w:rPr>
      </w:pPr>
      <w:r w:rsidRPr="00643CE3">
        <w:rPr>
          <w:b w:val="0"/>
          <w:color w:val="000000"/>
          <w:sz w:val="20"/>
          <w:szCs w:val="20"/>
        </w:rPr>
        <w:t>CABs are to ensure that regulatory reviewers, technical experts, and other personnel involved in regulatory reviews understand the importance of a code of conduct in maintaining integrity as discussed in IMDRF/GRRP WG/N40, Section 6.0.  CABs are to keep signed statements of adherence to a code of conduct for personnel involved in regulatory reviews.  The signed statement shall attest to at least the following elements included in the CAB’s code of conduct:</w:t>
      </w:r>
    </w:p>
    <w:p w14:paraId="543B60E8" w14:textId="77777777" w:rsidR="008D4946" w:rsidRPr="00B53142" w:rsidRDefault="008D4946" w:rsidP="00991E68">
      <w:pPr>
        <w:keepLines w:val="0"/>
        <w:widowControl w:val="0"/>
        <w:numPr>
          <w:ilvl w:val="0"/>
          <w:numId w:val="10"/>
        </w:numPr>
        <w:tabs>
          <w:tab w:val="num" w:pos="1080"/>
        </w:tabs>
        <w:spacing w:before="0" w:after="0" w:line="240" w:lineRule="auto"/>
      </w:pPr>
      <w:r w:rsidRPr="00B53142">
        <w:t xml:space="preserve">To </w:t>
      </w:r>
      <w:proofErr w:type="gramStart"/>
      <w:r w:rsidRPr="00B53142">
        <w:t>act in a professional and ethical manner at all times</w:t>
      </w:r>
      <w:proofErr w:type="gramEnd"/>
      <w:r w:rsidRPr="00B53142">
        <w:t>.</w:t>
      </w:r>
    </w:p>
    <w:p w14:paraId="05018D7C" w14:textId="77777777" w:rsidR="008D4946" w:rsidRPr="00B53142" w:rsidRDefault="008D4946" w:rsidP="00991E68">
      <w:pPr>
        <w:keepLines w:val="0"/>
        <w:widowControl w:val="0"/>
        <w:numPr>
          <w:ilvl w:val="0"/>
          <w:numId w:val="10"/>
        </w:numPr>
        <w:tabs>
          <w:tab w:val="num" w:pos="1080"/>
        </w:tabs>
        <w:spacing w:before="0" w:after="0" w:line="240" w:lineRule="auto"/>
      </w:pPr>
      <w:r w:rsidRPr="00B53142">
        <w:t>To faithfully represent the interests of the recognizing Regulatory Authority(s)</w:t>
      </w:r>
      <w:r>
        <w:t xml:space="preserve"> and CAB</w:t>
      </w:r>
      <w:r w:rsidRPr="00B53142">
        <w:t>.</w:t>
      </w:r>
    </w:p>
    <w:p w14:paraId="279D826C" w14:textId="77777777" w:rsidR="008D4946" w:rsidRPr="00B53142" w:rsidRDefault="008D4946" w:rsidP="00991E68">
      <w:pPr>
        <w:keepLines w:val="0"/>
        <w:widowControl w:val="0"/>
        <w:numPr>
          <w:ilvl w:val="0"/>
          <w:numId w:val="10"/>
        </w:numPr>
        <w:tabs>
          <w:tab w:val="num" w:pos="1080"/>
        </w:tabs>
        <w:spacing w:before="0" w:after="0" w:line="240" w:lineRule="auto"/>
      </w:pPr>
      <w:r w:rsidRPr="00B53142">
        <w:t>Not to act in any way prejudicial to the interests or reputation of the recognizing Regulatory Authority(s)</w:t>
      </w:r>
      <w:r>
        <w:t xml:space="preserve"> and CAB</w:t>
      </w:r>
      <w:r w:rsidRPr="00B53142">
        <w:t>.</w:t>
      </w:r>
    </w:p>
    <w:p w14:paraId="60A141CC" w14:textId="77777777" w:rsidR="008D4946" w:rsidRPr="00B53142" w:rsidRDefault="008D4946" w:rsidP="00991E68">
      <w:pPr>
        <w:keepLines w:val="0"/>
        <w:widowControl w:val="0"/>
        <w:numPr>
          <w:ilvl w:val="0"/>
          <w:numId w:val="10"/>
        </w:numPr>
        <w:tabs>
          <w:tab w:val="num" w:pos="1080"/>
        </w:tabs>
        <w:spacing w:before="0" w:after="0" w:line="240" w:lineRule="auto"/>
      </w:pPr>
      <w:r w:rsidRPr="00B53142">
        <w:t>Not to act in any way prejudicial to the integrity or objectives of the recognizing Regulatory Authority(s)</w:t>
      </w:r>
      <w:r>
        <w:t xml:space="preserve"> and CAB</w:t>
      </w:r>
      <w:r w:rsidRPr="00B53142">
        <w:t>.</w:t>
      </w:r>
    </w:p>
    <w:p w14:paraId="256623C6" w14:textId="77777777" w:rsidR="008D4946" w:rsidRPr="00B53142" w:rsidRDefault="008D4946" w:rsidP="00991E68">
      <w:pPr>
        <w:keepLines w:val="0"/>
        <w:widowControl w:val="0"/>
        <w:numPr>
          <w:ilvl w:val="0"/>
          <w:numId w:val="10"/>
        </w:numPr>
        <w:tabs>
          <w:tab w:val="num" w:pos="1080"/>
        </w:tabs>
        <w:spacing w:before="0" w:after="0" w:line="240" w:lineRule="auto"/>
      </w:pPr>
      <w:r w:rsidRPr="00B53142">
        <w:t>To disclose any relationship, or financial interest, past or present, that may create a conflict of interest, or the appearance of a conflict of interest, and to notify management of any new conflicts of interest or potential conflicts of interest as soon as the case may arise.</w:t>
      </w:r>
    </w:p>
    <w:p w14:paraId="5A7735A6" w14:textId="77777777" w:rsidR="008D4946" w:rsidRPr="00B53142" w:rsidRDefault="008D4946" w:rsidP="00991E68">
      <w:pPr>
        <w:keepLines w:val="0"/>
        <w:widowControl w:val="0"/>
        <w:numPr>
          <w:ilvl w:val="0"/>
          <w:numId w:val="10"/>
        </w:numPr>
        <w:tabs>
          <w:tab w:val="num" w:pos="1080"/>
        </w:tabs>
        <w:spacing w:before="0" w:after="0" w:line="240" w:lineRule="auto"/>
      </w:pPr>
      <w:r w:rsidRPr="00B53142">
        <w:t xml:space="preserve">Not to participate in any activity or relationship that may impair, or may appear to impair, one's objectivity, impartiality, or professional judgment. </w:t>
      </w:r>
    </w:p>
    <w:p w14:paraId="2A520F87" w14:textId="77777777" w:rsidR="008D4946" w:rsidRPr="00B53142" w:rsidRDefault="008D4946" w:rsidP="00991E68">
      <w:pPr>
        <w:keepLines w:val="0"/>
        <w:widowControl w:val="0"/>
        <w:numPr>
          <w:ilvl w:val="0"/>
          <w:numId w:val="10"/>
        </w:numPr>
        <w:tabs>
          <w:tab w:val="num" w:pos="1080"/>
        </w:tabs>
        <w:spacing w:before="0" w:after="0" w:line="240" w:lineRule="auto"/>
      </w:pPr>
      <w:r w:rsidRPr="00B53142">
        <w:t xml:space="preserve">Not to accept any inducement, gift, commission, </w:t>
      </w:r>
      <w:proofErr w:type="gramStart"/>
      <w:r w:rsidRPr="00B53142">
        <w:t>discount</w:t>
      </w:r>
      <w:proofErr w:type="gramEnd"/>
      <w:r w:rsidRPr="00B53142">
        <w:t xml:space="preserve"> or any other benefit not available to the general public from medical device manufacturers, their agents, their representatives, or economic operators. </w:t>
      </w:r>
    </w:p>
    <w:p w14:paraId="292A68F0" w14:textId="77777777" w:rsidR="008D4946" w:rsidRPr="00B53142" w:rsidRDefault="008D4946" w:rsidP="00991E68">
      <w:pPr>
        <w:keepLines w:val="0"/>
        <w:widowControl w:val="0"/>
        <w:numPr>
          <w:ilvl w:val="0"/>
          <w:numId w:val="10"/>
        </w:numPr>
        <w:tabs>
          <w:tab w:val="num" w:pos="1080"/>
        </w:tabs>
        <w:spacing w:before="0" w:after="0" w:line="240" w:lineRule="auto"/>
      </w:pPr>
      <w:r w:rsidRPr="00B53142">
        <w:t xml:space="preserve">To record </w:t>
      </w:r>
      <w:r>
        <w:t xml:space="preserve">and report </w:t>
      </w:r>
      <w:r w:rsidRPr="00B53142">
        <w:t xml:space="preserve">truthfully and accurately </w:t>
      </w:r>
      <w:r>
        <w:t xml:space="preserve">regulatory </w:t>
      </w:r>
      <w:r w:rsidRPr="00B53142">
        <w:t xml:space="preserve">review </w:t>
      </w:r>
      <w:r>
        <w:t>assessments</w:t>
      </w:r>
      <w:r w:rsidRPr="00B53142">
        <w:t xml:space="preserve"> in an impartial and unbiased way.</w:t>
      </w:r>
    </w:p>
    <w:p w14:paraId="5B08902F" w14:textId="77777777" w:rsidR="008D4946" w:rsidRPr="00B53142" w:rsidRDefault="008D4946" w:rsidP="00991E68">
      <w:pPr>
        <w:keepLines w:val="0"/>
        <w:widowControl w:val="0"/>
        <w:numPr>
          <w:ilvl w:val="0"/>
          <w:numId w:val="10"/>
        </w:numPr>
        <w:tabs>
          <w:tab w:val="num" w:pos="1080"/>
        </w:tabs>
        <w:spacing w:before="0" w:after="0" w:line="240" w:lineRule="auto"/>
      </w:pPr>
      <w:r w:rsidRPr="00B53142">
        <w:t xml:space="preserve">To </w:t>
      </w:r>
      <w:r>
        <w:t xml:space="preserve">record and </w:t>
      </w:r>
      <w:r w:rsidRPr="00B53142">
        <w:t xml:space="preserve">report truthfully and accurately any material facts that may affect the reliability of </w:t>
      </w:r>
      <w:r>
        <w:t xml:space="preserve">the </w:t>
      </w:r>
      <w:r w:rsidRPr="00B53142">
        <w:t>regulatory review</w:t>
      </w:r>
      <w:r>
        <w:t xml:space="preserve"> process</w:t>
      </w:r>
      <w:r w:rsidRPr="00B53142">
        <w:t>.</w:t>
      </w:r>
    </w:p>
    <w:p w14:paraId="72904279" w14:textId="77777777" w:rsidR="008D4946" w:rsidRPr="00B53142" w:rsidRDefault="008D4946" w:rsidP="00991E68">
      <w:pPr>
        <w:keepLines w:val="0"/>
        <w:widowControl w:val="0"/>
        <w:numPr>
          <w:ilvl w:val="0"/>
          <w:numId w:val="10"/>
        </w:numPr>
        <w:tabs>
          <w:tab w:val="num" w:pos="1080"/>
        </w:tabs>
        <w:spacing w:before="0" w:after="0" w:line="240" w:lineRule="auto"/>
      </w:pPr>
      <w:r w:rsidRPr="00B53142">
        <w:t>Not to provide any consulting services to manufacturers whose products are under regulatory review.</w:t>
      </w:r>
    </w:p>
    <w:p w14:paraId="23530F46" w14:textId="77777777" w:rsidR="008D4946" w:rsidRPr="00B53142" w:rsidRDefault="008D4946" w:rsidP="00991E68">
      <w:pPr>
        <w:keepLines w:val="0"/>
        <w:widowControl w:val="0"/>
        <w:numPr>
          <w:ilvl w:val="0"/>
          <w:numId w:val="10"/>
        </w:numPr>
        <w:tabs>
          <w:tab w:val="num" w:pos="1080"/>
        </w:tabs>
        <w:spacing w:before="0" w:after="0" w:line="240" w:lineRule="auto"/>
      </w:pPr>
      <w:r w:rsidRPr="00B53142">
        <w:t xml:space="preserve">Not to disclose, verbally or written, any information obtained </w:t>
      </w:r>
      <w:proofErr w:type="gramStart"/>
      <w:r w:rsidRPr="00B53142">
        <w:t>in the course of</w:t>
      </w:r>
      <w:proofErr w:type="gramEnd"/>
      <w:r w:rsidRPr="00B53142">
        <w:t xml:space="preserve"> regulatory reviews to any third party, not including the recognizing Regulatory Authority(s), unless authorized in writing or required by law.</w:t>
      </w:r>
    </w:p>
    <w:p w14:paraId="447DB8E3" w14:textId="77777777" w:rsidR="008D4946" w:rsidRPr="00B53142" w:rsidRDefault="008D4946" w:rsidP="00991E68">
      <w:pPr>
        <w:keepLines w:val="0"/>
        <w:widowControl w:val="0"/>
        <w:numPr>
          <w:ilvl w:val="0"/>
          <w:numId w:val="10"/>
        </w:numPr>
        <w:tabs>
          <w:tab w:val="num" w:pos="1080"/>
        </w:tabs>
        <w:spacing w:before="0" w:after="0" w:line="240" w:lineRule="auto"/>
      </w:pPr>
      <w:r w:rsidRPr="00B53142">
        <w:t xml:space="preserve">Not to use information obtained </w:t>
      </w:r>
      <w:proofErr w:type="gramStart"/>
      <w:r w:rsidRPr="00B53142">
        <w:t>in the course of</w:t>
      </w:r>
      <w:proofErr w:type="gramEnd"/>
      <w:r w:rsidRPr="00B53142">
        <w:t xml:space="preserve"> performing regulatory reviews for any personal gain.</w:t>
      </w:r>
    </w:p>
    <w:p w14:paraId="262AA8BE" w14:textId="77777777" w:rsidR="008D4946" w:rsidRPr="00B53142" w:rsidRDefault="008D4946" w:rsidP="00991E68">
      <w:pPr>
        <w:keepLines w:val="0"/>
        <w:widowControl w:val="0"/>
        <w:numPr>
          <w:ilvl w:val="0"/>
          <w:numId w:val="10"/>
        </w:numPr>
        <w:tabs>
          <w:tab w:val="num" w:pos="1080"/>
        </w:tabs>
        <w:spacing w:before="0" w:after="0" w:line="240" w:lineRule="auto"/>
      </w:pPr>
      <w:r w:rsidRPr="00B53142">
        <w:t xml:space="preserve">Not to undertake any regulatory reviews for which one does not possess the required skills, knowledge or experience, formal </w:t>
      </w:r>
      <w:proofErr w:type="gramStart"/>
      <w:r w:rsidRPr="00B53142">
        <w:t>designation</w:t>
      </w:r>
      <w:proofErr w:type="gramEnd"/>
      <w:r w:rsidRPr="00B53142">
        <w:t xml:space="preserve"> or responsibility.</w:t>
      </w:r>
    </w:p>
    <w:p w14:paraId="4D98576A" w14:textId="77777777" w:rsidR="008D4946" w:rsidRPr="00B53142" w:rsidRDefault="008D4946" w:rsidP="00991E68">
      <w:pPr>
        <w:keepLines w:val="0"/>
        <w:widowControl w:val="0"/>
        <w:numPr>
          <w:ilvl w:val="0"/>
          <w:numId w:val="10"/>
        </w:numPr>
        <w:tabs>
          <w:tab w:val="num" w:pos="1080"/>
        </w:tabs>
        <w:spacing w:before="0" w:after="0" w:line="240" w:lineRule="auto"/>
      </w:pPr>
      <w:r w:rsidRPr="00B53142">
        <w:t>Not to undertake any regulatory reviews in a language where one is not proficient without the support of a translator and/or interpreter.</w:t>
      </w:r>
    </w:p>
    <w:p w14:paraId="685E67E7" w14:textId="77777777" w:rsidR="008D4946" w:rsidRPr="00B53142" w:rsidRDefault="008D4946" w:rsidP="00991E68">
      <w:pPr>
        <w:keepLines w:val="0"/>
        <w:widowControl w:val="0"/>
        <w:numPr>
          <w:ilvl w:val="0"/>
          <w:numId w:val="10"/>
        </w:numPr>
        <w:tabs>
          <w:tab w:val="num" w:pos="1080"/>
        </w:tabs>
        <w:spacing w:before="0" w:after="0" w:line="240" w:lineRule="auto"/>
      </w:pPr>
      <w:r w:rsidRPr="00B53142">
        <w:t>To continually improve one's proficiency, effectiveness, and quality of work.</w:t>
      </w:r>
    </w:p>
    <w:p w14:paraId="08C5066D" w14:textId="77777777" w:rsidR="008D4946" w:rsidRPr="00B53142" w:rsidRDefault="008D4946" w:rsidP="00991E68">
      <w:pPr>
        <w:keepLines w:val="0"/>
        <w:widowControl w:val="0"/>
        <w:numPr>
          <w:ilvl w:val="0"/>
          <w:numId w:val="10"/>
        </w:numPr>
        <w:tabs>
          <w:tab w:val="num" w:pos="1080"/>
        </w:tabs>
        <w:spacing w:before="0" w:after="0" w:line="240" w:lineRule="auto"/>
      </w:pPr>
      <w:r w:rsidRPr="00B53142">
        <w:t>To disclose to management, without delay, any breach of this statement by oneself or a colleague and to cooperate fully in the investigation of such a breach.</w:t>
      </w:r>
    </w:p>
    <w:p w14:paraId="09944098" w14:textId="77777777" w:rsidR="008D4946" w:rsidRPr="00B53142" w:rsidRDefault="008D4946" w:rsidP="008D4946"/>
    <w:p w14:paraId="177EB527" w14:textId="77777777" w:rsidR="008D4946" w:rsidRPr="001D1BAF" w:rsidRDefault="008D4946" w:rsidP="008D4946">
      <w:pPr>
        <w:rPr>
          <w:b/>
          <w:i/>
          <w:sz w:val="24"/>
        </w:rPr>
      </w:pPr>
      <w:r w:rsidRPr="001D1BAF">
        <w:rPr>
          <w:b/>
          <w:i/>
          <w:sz w:val="24"/>
        </w:rPr>
        <w:t>Contract with Personnel</w:t>
      </w:r>
    </w:p>
    <w:p w14:paraId="3C9DF0B9" w14:textId="77777777" w:rsidR="008D4946" w:rsidRPr="00B53142" w:rsidRDefault="008D4946" w:rsidP="008D4946">
      <w:pPr>
        <w:widowControl w:val="0"/>
      </w:pPr>
      <w:r w:rsidRPr="00B53142">
        <w:rPr>
          <w:b/>
          <w:u w:val="single"/>
        </w:rPr>
        <w:t xml:space="preserve">Specific Requirements for Medical Device </w:t>
      </w:r>
      <w:r>
        <w:rPr>
          <w:b/>
          <w:u w:val="single"/>
        </w:rPr>
        <w:t>CAB</w:t>
      </w:r>
      <w:r w:rsidRPr="00B53142">
        <w:rPr>
          <w:b/>
          <w:u w:val="single"/>
        </w:rPr>
        <w:t>s</w:t>
      </w:r>
      <w:r w:rsidRPr="00B53142">
        <w:t xml:space="preserve"> </w:t>
      </w:r>
    </w:p>
    <w:p w14:paraId="2DD5CA14" w14:textId="77777777" w:rsidR="009E70F0" w:rsidRDefault="008D4946" w:rsidP="009E70F0">
      <w:pPr>
        <w:pStyle w:val="Heading3"/>
        <w:keepNext w:val="0"/>
        <w:keepLines w:val="0"/>
        <w:widowControl w:val="0"/>
        <w:tabs>
          <w:tab w:val="num" w:pos="900"/>
        </w:tabs>
        <w:ind w:left="720" w:hanging="677"/>
        <w:rPr>
          <w:b w:val="0"/>
          <w:color w:val="000000"/>
          <w:sz w:val="20"/>
          <w:szCs w:val="20"/>
        </w:rPr>
      </w:pPr>
      <w:r w:rsidRPr="00417939">
        <w:rPr>
          <w:b w:val="0"/>
          <w:color w:val="000000"/>
          <w:sz w:val="20"/>
          <w:szCs w:val="20"/>
        </w:rPr>
        <w:t xml:space="preserve">CABs shall require regulatory reviewers, technical experts, and other personnel involved in the regulatory review process to sign a contract or document that declares any circumstances that could represent a potential </w:t>
      </w:r>
      <w:r w:rsidRPr="00417939">
        <w:rPr>
          <w:b w:val="0"/>
          <w:color w:val="000000"/>
          <w:sz w:val="20"/>
          <w:szCs w:val="20"/>
        </w:rPr>
        <w:lastRenderedPageBreak/>
        <w:t>conflict of interest, such as any association with the designer, manufacturer, supplier, installer, distributor, importer, purchaser, owner, or maintainer/servicer of the medical devices which they assess, or the authorized representative of any of those parties.</w:t>
      </w:r>
    </w:p>
    <w:p w14:paraId="558A7387" w14:textId="40D7B209" w:rsidR="009E70F0" w:rsidRPr="009E70F0" w:rsidRDefault="008D4946" w:rsidP="009E70F0">
      <w:pPr>
        <w:pStyle w:val="Heading3"/>
        <w:keepNext w:val="0"/>
        <w:keepLines w:val="0"/>
        <w:widowControl w:val="0"/>
        <w:numPr>
          <w:ilvl w:val="0"/>
          <w:numId w:val="0"/>
        </w:numPr>
        <w:ind w:left="43"/>
        <w:rPr>
          <w:b w:val="0"/>
          <w:color w:val="000000"/>
          <w:sz w:val="20"/>
          <w:szCs w:val="20"/>
        </w:rPr>
      </w:pPr>
      <w:r w:rsidRPr="009E70F0">
        <w:rPr>
          <w:b w:val="0"/>
          <w:color w:val="000000"/>
          <w:sz w:val="20"/>
          <w:szCs w:val="20"/>
        </w:rPr>
        <w:t xml:space="preserve"> </w:t>
      </w:r>
    </w:p>
    <w:p w14:paraId="40ACF695" w14:textId="77777777" w:rsidR="008D4946" w:rsidRPr="00B53142" w:rsidRDefault="008D4946" w:rsidP="00417939">
      <w:pPr>
        <w:pStyle w:val="Heading2"/>
      </w:pPr>
      <w:bookmarkStart w:id="37" w:name="_Toc156557899"/>
      <w:r w:rsidRPr="00B53142">
        <w:t xml:space="preserve">Resources for </w:t>
      </w:r>
      <w:r>
        <w:t>E</w:t>
      </w:r>
      <w:r w:rsidRPr="00B53142">
        <w:t>valuation</w:t>
      </w:r>
      <w:bookmarkEnd w:id="37"/>
      <w:r w:rsidRPr="00B53142">
        <w:t xml:space="preserve"> </w:t>
      </w:r>
    </w:p>
    <w:p w14:paraId="467C969C" w14:textId="77777777" w:rsidR="008D4946" w:rsidRPr="00417939" w:rsidRDefault="008D4946" w:rsidP="008D4946">
      <w:pPr>
        <w:widowControl w:val="0"/>
        <w:autoSpaceDE w:val="0"/>
        <w:autoSpaceDN w:val="0"/>
        <w:adjustRightInd w:val="0"/>
        <w:rPr>
          <w:b/>
          <w:i/>
          <w:color w:val="000000"/>
          <w:sz w:val="24"/>
        </w:rPr>
      </w:pPr>
      <w:r w:rsidRPr="00417939">
        <w:rPr>
          <w:b/>
          <w:i/>
          <w:color w:val="000000"/>
          <w:sz w:val="24"/>
        </w:rPr>
        <w:t xml:space="preserve">Internal Resources </w:t>
      </w:r>
    </w:p>
    <w:p w14:paraId="120B4712" w14:textId="77777777" w:rsidR="008D4946" w:rsidRPr="00B53142" w:rsidRDefault="008D4946" w:rsidP="008D4946">
      <w:pPr>
        <w:widowControl w:val="0"/>
      </w:pPr>
      <w:r w:rsidRPr="00B23E66">
        <w:rPr>
          <w:b/>
          <w:u w:val="single"/>
        </w:rPr>
        <w:t xml:space="preserve">Specific Requirements for Medical Device </w:t>
      </w:r>
      <w:r>
        <w:rPr>
          <w:b/>
          <w:u w:val="single"/>
        </w:rPr>
        <w:t>CAB</w:t>
      </w:r>
      <w:r w:rsidRPr="00B23E66">
        <w:rPr>
          <w:b/>
          <w:u w:val="single"/>
        </w:rPr>
        <w:t>s</w:t>
      </w:r>
      <w:r w:rsidRPr="00B23E66">
        <w:t xml:space="preserve"> </w:t>
      </w:r>
    </w:p>
    <w:p w14:paraId="55B2343C" w14:textId="77777777" w:rsidR="008D4946" w:rsidRPr="00417939" w:rsidRDefault="008D4946" w:rsidP="00417939">
      <w:pPr>
        <w:pStyle w:val="Heading3"/>
        <w:keepNext w:val="0"/>
        <w:keepLines w:val="0"/>
        <w:widowControl w:val="0"/>
        <w:tabs>
          <w:tab w:val="num" w:pos="720"/>
          <w:tab w:val="num" w:pos="900"/>
        </w:tabs>
        <w:ind w:left="720" w:hanging="677"/>
        <w:rPr>
          <w:color w:val="000000"/>
          <w:sz w:val="20"/>
          <w:szCs w:val="20"/>
        </w:rPr>
      </w:pPr>
      <w:r w:rsidRPr="00417939">
        <w:rPr>
          <w:b w:val="0"/>
          <w:color w:val="000000"/>
          <w:sz w:val="20"/>
          <w:szCs w:val="20"/>
        </w:rPr>
        <w:t xml:space="preserve">In addition to the specific standards listed in ISO/IEC 17065:2012 6.2.1 for testing, inspection, and management system auditing, the CAB shall meet additional applicable requirements such as regulatory, legal, and international standards; jurisdiction-specific and multilateral guidelines (including IMDRF documents); and the requirements outlined in this document.  </w:t>
      </w:r>
    </w:p>
    <w:p w14:paraId="11BAFA40" w14:textId="77777777" w:rsidR="007C6E48" w:rsidRDefault="007C6E48" w:rsidP="008D4946">
      <w:pPr>
        <w:widowControl w:val="0"/>
        <w:autoSpaceDE w:val="0"/>
        <w:autoSpaceDN w:val="0"/>
        <w:adjustRightInd w:val="0"/>
        <w:rPr>
          <w:b/>
          <w:i/>
          <w:color w:val="000000"/>
          <w:sz w:val="24"/>
        </w:rPr>
      </w:pPr>
    </w:p>
    <w:p w14:paraId="308AD291" w14:textId="08C1E6AC" w:rsidR="008D4946" w:rsidRPr="00417939" w:rsidRDefault="008D4946" w:rsidP="008D4946">
      <w:pPr>
        <w:widowControl w:val="0"/>
        <w:autoSpaceDE w:val="0"/>
        <w:autoSpaceDN w:val="0"/>
        <w:adjustRightInd w:val="0"/>
        <w:rPr>
          <w:b/>
          <w:i/>
          <w:color w:val="000000"/>
          <w:sz w:val="24"/>
        </w:rPr>
      </w:pPr>
      <w:r w:rsidRPr="00417939">
        <w:rPr>
          <w:b/>
          <w:i/>
          <w:color w:val="000000"/>
          <w:sz w:val="24"/>
        </w:rPr>
        <w:t xml:space="preserve">External Resources (Outsourcing)  </w:t>
      </w:r>
    </w:p>
    <w:p w14:paraId="5D10C965" w14:textId="1CC32B9D" w:rsidR="008D4946" w:rsidRDefault="008D4946" w:rsidP="008D4946">
      <w:pPr>
        <w:widowControl w:val="0"/>
        <w:autoSpaceDE w:val="0"/>
        <w:autoSpaceDN w:val="0"/>
        <w:adjustRightInd w:val="0"/>
        <w:rPr>
          <w:color w:val="000000"/>
        </w:rPr>
      </w:pPr>
      <w:r w:rsidRPr="00B53142">
        <w:rPr>
          <w:color w:val="000000"/>
        </w:rPr>
        <w:t xml:space="preserve">For the purposes of this clause, an external organization is one that is not subject to the </w:t>
      </w:r>
      <w:r>
        <w:rPr>
          <w:color w:val="000000"/>
        </w:rPr>
        <w:t>CAB</w:t>
      </w:r>
      <w:r w:rsidRPr="00B53142">
        <w:rPr>
          <w:color w:val="000000"/>
        </w:rPr>
        <w:t>'s quality management system.</w:t>
      </w:r>
    </w:p>
    <w:p w14:paraId="066CE6ED" w14:textId="77777777" w:rsidR="007C6E48" w:rsidRPr="00B53142" w:rsidRDefault="007C6E48" w:rsidP="008D4946">
      <w:pPr>
        <w:widowControl w:val="0"/>
        <w:autoSpaceDE w:val="0"/>
        <w:autoSpaceDN w:val="0"/>
        <w:adjustRightInd w:val="0"/>
        <w:rPr>
          <w:color w:val="000000"/>
        </w:rPr>
      </w:pPr>
    </w:p>
    <w:p w14:paraId="0D3782B0" w14:textId="77777777" w:rsidR="008D4946" w:rsidRPr="00B53142" w:rsidRDefault="008D4946" w:rsidP="008D4946">
      <w:pPr>
        <w:widowControl w:val="0"/>
      </w:pPr>
      <w:r w:rsidRPr="00B23E66">
        <w:rPr>
          <w:b/>
          <w:u w:val="single"/>
        </w:rPr>
        <w:t xml:space="preserve">Specific Requirements for Medical Device </w:t>
      </w:r>
      <w:r>
        <w:rPr>
          <w:b/>
          <w:u w:val="single"/>
        </w:rPr>
        <w:t>CAB</w:t>
      </w:r>
      <w:r w:rsidRPr="00B23E66">
        <w:rPr>
          <w:b/>
          <w:u w:val="single"/>
        </w:rPr>
        <w:t>s</w:t>
      </w:r>
      <w:r w:rsidRPr="00B23E66">
        <w:t xml:space="preserve"> </w:t>
      </w:r>
    </w:p>
    <w:p w14:paraId="259D5848" w14:textId="77777777" w:rsidR="008D4946" w:rsidRPr="00EC4B1E" w:rsidRDefault="008D4946" w:rsidP="00EC4B1E">
      <w:pPr>
        <w:pStyle w:val="Heading3"/>
        <w:keepNext w:val="0"/>
        <w:keepLines w:val="0"/>
        <w:widowControl w:val="0"/>
        <w:tabs>
          <w:tab w:val="num" w:pos="720"/>
          <w:tab w:val="num" w:pos="900"/>
        </w:tabs>
        <w:ind w:left="720" w:hanging="677"/>
        <w:rPr>
          <w:b w:val="0"/>
          <w:color w:val="000000"/>
          <w:sz w:val="20"/>
          <w:szCs w:val="20"/>
        </w:rPr>
      </w:pPr>
      <w:r w:rsidRPr="00EC4B1E">
        <w:rPr>
          <w:b w:val="0"/>
          <w:color w:val="000000"/>
          <w:sz w:val="20"/>
          <w:szCs w:val="20"/>
        </w:rPr>
        <w:t xml:space="preserve">In addition to the specific standards listed in ISO/IEC 17065:2012 6.2.1 for testing, inspection, and management system auditing, the bodies to whom the CAB outsources evaluation activities shall meet additional applicable requirements such as regulatory, legal, and international standards; jurisdiction-specific and multilateral guidelines (including IMDRF documents); and the requirements outlined in this document.  </w:t>
      </w:r>
    </w:p>
    <w:p w14:paraId="20507A6E" w14:textId="77777777" w:rsidR="008D4946" w:rsidRPr="00EC4B1E" w:rsidRDefault="008D4946" w:rsidP="00EC4B1E">
      <w:pPr>
        <w:pStyle w:val="Heading3"/>
        <w:keepNext w:val="0"/>
        <w:keepLines w:val="0"/>
        <w:widowControl w:val="0"/>
        <w:tabs>
          <w:tab w:val="num" w:pos="720"/>
          <w:tab w:val="num" w:pos="900"/>
        </w:tabs>
        <w:ind w:left="720" w:hanging="677"/>
        <w:rPr>
          <w:b w:val="0"/>
          <w:color w:val="000000"/>
          <w:sz w:val="20"/>
          <w:szCs w:val="20"/>
        </w:rPr>
      </w:pPr>
      <w:r w:rsidRPr="00EC4B1E">
        <w:rPr>
          <w:b w:val="0"/>
          <w:color w:val="000000"/>
          <w:sz w:val="20"/>
          <w:szCs w:val="20"/>
        </w:rPr>
        <w:t>Where a CAB uses an external organization for performing evaluation of regulatory submissions, the CAB shall be responsible for identifying competence requirements for any regulatory reviewer, technical expert, or any other personnel involved in the evaluation process assigned to perform specific activities.</w:t>
      </w:r>
    </w:p>
    <w:p w14:paraId="4A75913F" w14:textId="77777777" w:rsidR="008D4946" w:rsidRPr="00EC4B1E" w:rsidRDefault="008D4946" w:rsidP="00EC4B1E">
      <w:pPr>
        <w:pStyle w:val="Heading3"/>
        <w:keepNext w:val="0"/>
        <w:keepLines w:val="0"/>
        <w:widowControl w:val="0"/>
        <w:tabs>
          <w:tab w:val="num" w:pos="720"/>
          <w:tab w:val="num" w:pos="900"/>
        </w:tabs>
        <w:ind w:left="720" w:hanging="677"/>
        <w:rPr>
          <w:b w:val="0"/>
          <w:color w:val="000000"/>
          <w:sz w:val="20"/>
          <w:szCs w:val="20"/>
        </w:rPr>
      </w:pPr>
      <w:r w:rsidRPr="00EC4B1E">
        <w:rPr>
          <w:b w:val="0"/>
          <w:color w:val="000000"/>
          <w:sz w:val="20"/>
          <w:szCs w:val="20"/>
        </w:rPr>
        <w:t>Where a CAB uses an external organization for performing evaluation of regulatory submissions, the CAB shall have adequate competence in such product areas to verify the appropriateness and validity of objective evidence provided by the external organization, to make the final review and decision on conformity to regulatory requirements.</w:t>
      </w:r>
    </w:p>
    <w:p w14:paraId="1B51FC13" w14:textId="77777777" w:rsidR="008D4946" w:rsidRPr="00EC4B1E" w:rsidRDefault="008D4946" w:rsidP="00EC4B1E">
      <w:pPr>
        <w:pStyle w:val="Heading3"/>
        <w:keepNext w:val="0"/>
        <w:keepLines w:val="0"/>
        <w:widowControl w:val="0"/>
        <w:tabs>
          <w:tab w:val="num" w:pos="720"/>
          <w:tab w:val="num" w:pos="900"/>
        </w:tabs>
        <w:ind w:left="720" w:hanging="677"/>
        <w:rPr>
          <w:b w:val="0"/>
          <w:color w:val="000000"/>
          <w:sz w:val="20"/>
          <w:szCs w:val="20"/>
        </w:rPr>
      </w:pPr>
      <w:r w:rsidRPr="00EC4B1E">
        <w:rPr>
          <w:b w:val="0"/>
          <w:color w:val="000000"/>
          <w:sz w:val="20"/>
          <w:szCs w:val="20"/>
        </w:rPr>
        <w:t>The CAB shall document all arrangements with external organizations involved in the regulatory review process and provide that information to the recognizing Regulatory Authority(s) on request.  The CAB shall ensure that the external organizations allow the recognizing Regulatory Authority(s) to assess activities outsourced by the CAB.</w:t>
      </w:r>
    </w:p>
    <w:p w14:paraId="334024BE" w14:textId="77777777" w:rsidR="008D4946" w:rsidRPr="00EC4B1E" w:rsidRDefault="008D4946" w:rsidP="00EC4B1E">
      <w:pPr>
        <w:pStyle w:val="Heading3"/>
        <w:keepNext w:val="0"/>
        <w:keepLines w:val="0"/>
        <w:widowControl w:val="0"/>
        <w:tabs>
          <w:tab w:val="num" w:pos="720"/>
          <w:tab w:val="num" w:pos="900"/>
        </w:tabs>
        <w:ind w:left="720" w:hanging="677"/>
        <w:rPr>
          <w:b w:val="0"/>
          <w:color w:val="000000"/>
          <w:sz w:val="20"/>
          <w:szCs w:val="20"/>
        </w:rPr>
      </w:pPr>
      <w:r w:rsidRPr="00EC4B1E">
        <w:rPr>
          <w:b w:val="0"/>
          <w:color w:val="000000"/>
          <w:sz w:val="20"/>
          <w:szCs w:val="20"/>
        </w:rPr>
        <w:lastRenderedPageBreak/>
        <w:t>It is the CAB’s responsibility to ensure that all individuals utilized by an external organization</w:t>
      </w:r>
      <w:r w:rsidRPr="00EC4B1E" w:rsidDel="00D76458">
        <w:rPr>
          <w:b w:val="0"/>
          <w:color w:val="000000"/>
          <w:sz w:val="20"/>
          <w:szCs w:val="20"/>
        </w:rPr>
        <w:t xml:space="preserve"> </w:t>
      </w:r>
      <w:r w:rsidRPr="00EC4B1E">
        <w:rPr>
          <w:b w:val="0"/>
          <w:color w:val="000000"/>
          <w:sz w:val="20"/>
          <w:szCs w:val="20"/>
        </w:rPr>
        <w:t xml:space="preserve">that are involved in a regulatory review are directly assessed by the CAB to ensure consistency with IMDRF GRRP WG N40 and any assessment requirements. </w:t>
      </w:r>
    </w:p>
    <w:p w14:paraId="3ECE5D92" w14:textId="77777777" w:rsidR="008D4946" w:rsidRPr="00EC4B1E" w:rsidRDefault="008D4946" w:rsidP="00EC4B1E">
      <w:pPr>
        <w:pStyle w:val="Heading3"/>
        <w:keepNext w:val="0"/>
        <w:keepLines w:val="0"/>
        <w:widowControl w:val="0"/>
        <w:tabs>
          <w:tab w:val="num" w:pos="720"/>
          <w:tab w:val="num" w:pos="900"/>
        </w:tabs>
        <w:ind w:left="720" w:hanging="677"/>
        <w:rPr>
          <w:b w:val="0"/>
          <w:color w:val="000000"/>
          <w:sz w:val="20"/>
          <w:szCs w:val="20"/>
        </w:rPr>
      </w:pPr>
      <w:r w:rsidRPr="00EC4B1E">
        <w:rPr>
          <w:b w:val="0"/>
          <w:color w:val="000000"/>
          <w:sz w:val="20"/>
          <w:szCs w:val="20"/>
        </w:rPr>
        <w:t xml:space="preserve">External resources shall not be responsible for the recommendation and certification decision.  </w:t>
      </w:r>
    </w:p>
    <w:p w14:paraId="0DE88DFF" w14:textId="77777777" w:rsidR="008D4946" w:rsidRPr="0035658A" w:rsidRDefault="008D4946" w:rsidP="0035658A">
      <w:pPr>
        <w:pStyle w:val="Heading1"/>
        <w:rPr>
          <w:noProof/>
          <w:lang w:val="en-US"/>
        </w:rPr>
      </w:pPr>
      <w:bookmarkStart w:id="38" w:name="_Toc30783372"/>
      <w:bookmarkStart w:id="39" w:name="_Toc156557900"/>
      <w:r w:rsidRPr="0035658A">
        <w:rPr>
          <w:noProof/>
          <w:lang w:val="en-US"/>
        </w:rPr>
        <w:lastRenderedPageBreak/>
        <w:t>Process Requirements</w:t>
      </w:r>
      <w:bookmarkEnd w:id="38"/>
      <w:bookmarkEnd w:id="39"/>
    </w:p>
    <w:p w14:paraId="2D9C2EF4" w14:textId="77777777" w:rsidR="008D4946" w:rsidRPr="00B53142" w:rsidRDefault="008D4946" w:rsidP="0035658A">
      <w:pPr>
        <w:pStyle w:val="Heading2"/>
      </w:pPr>
      <w:bookmarkStart w:id="40" w:name="_Toc156557901"/>
      <w:r w:rsidRPr="00B53142">
        <w:t>General</w:t>
      </w:r>
      <w:bookmarkEnd w:id="40"/>
      <w:r w:rsidRPr="00B53142">
        <w:t xml:space="preserve"> </w:t>
      </w:r>
    </w:p>
    <w:p w14:paraId="5BC20CC6" w14:textId="77777777" w:rsidR="008D4946" w:rsidRPr="00B53142" w:rsidRDefault="008D4946" w:rsidP="008D4946">
      <w:pPr>
        <w:widowControl w:val="0"/>
      </w:pPr>
      <w:r w:rsidRPr="00B53142" w:rsidDel="00EE1D20">
        <w:rPr>
          <w:b/>
          <w:u w:val="single"/>
        </w:rPr>
        <w:t xml:space="preserve">Specific Requirements for </w:t>
      </w:r>
      <w:r w:rsidRPr="00B53142">
        <w:rPr>
          <w:b/>
          <w:u w:val="single"/>
        </w:rPr>
        <w:t xml:space="preserve">Medical Device </w:t>
      </w:r>
      <w:r>
        <w:rPr>
          <w:b/>
          <w:u w:val="single"/>
        </w:rPr>
        <w:t>CAB</w:t>
      </w:r>
      <w:r w:rsidRPr="00B53142" w:rsidDel="00EE1D20">
        <w:rPr>
          <w:b/>
          <w:u w:val="single"/>
        </w:rPr>
        <w:t>s</w:t>
      </w:r>
      <w:r w:rsidRPr="00B53142" w:rsidDel="00EE1D20">
        <w:t xml:space="preserve"> </w:t>
      </w:r>
    </w:p>
    <w:p w14:paraId="3E70E25E" w14:textId="77777777" w:rsidR="008D4946" w:rsidRPr="00B53142" w:rsidRDefault="008D4946" w:rsidP="008D4946">
      <w:pPr>
        <w:pStyle w:val="Heading3"/>
        <w:numPr>
          <w:ilvl w:val="0"/>
          <w:numId w:val="0"/>
        </w:numPr>
      </w:pPr>
      <w:r w:rsidRPr="006400FE">
        <w:rPr>
          <w:bCs/>
        </w:rPr>
        <w:t>7.1.1</w:t>
      </w:r>
      <w:r>
        <w:tab/>
      </w:r>
      <w:r w:rsidRPr="0035658A">
        <w:rPr>
          <w:b w:val="0"/>
          <w:color w:val="000000"/>
          <w:sz w:val="20"/>
          <w:szCs w:val="20"/>
        </w:rPr>
        <w:t>The CAB shall establish procedures covering at least:</w:t>
      </w:r>
    </w:p>
    <w:p w14:paraId="0BA91335" w14:textId="77777777" w:rsidR="008D4946" w:rsidRDefault="008D4946" w:rsidP="00991E68">
      <w:pPr>
        <w:pStyle w:val="ListParagraph"/>
        <w:keepLines w:val="0"/>
        <w:widowControl w:val="0"/>
        <w:numPr>
          <w:ilvl w:val="0"/>
          <w:numId w:val="8"/>
        </w:numPr>
        <w:spacing w:before="0" w:after="0" w:line="240" w:lineRule="auto"/>
        <w:contextualSpacing/>
        <w:rPr>
          <w:color w:val="000000"/>
        </w:rPr>
      </w:pPr>
      <w:r>
        <w:rPr>
          <w:color w:val="000000"/>
        </w:rPr>
        <w:t>t</w:t>
      </w:r>
      <w:r w:rsidRPr="00B53142">
        <w:rPr>
          <w:color w:val="000000"/>
        </w:rPr>
        <w:t>he</w:t>
      </w:r>
      <w:r>
        <w:rPr>
          <w:color w:val="000000"/>
        </w:rPr>
        <w:t xml:space="preserve"> manufacturer’s</w:t>
      </w:r>
      <w:r w:rsidRPr="00B53142">
        <w:rPr>
          <w:color w:val="000000"/>
        </w:rPr>
        <w:t xml:space="preserve"> request for conducting a regulatory </w:t>
      </w:r>
      <w:proofErr w:type="gramStart"/>
      <w:r w:rsidRPr="00B53142">
        <w:rPr>
          <w:color w:val="000000"/>
        </w:rPr>
        <w:t>review;</w:t>
      </w:r>
      <w:proofErr w:type="gramEnd"/>
    </w:p>
    <w:p w14:paraId="2A850E12" w14:textId="77777777" w:rsidR="008D4946" w:rsidRDefault="008D4946" w:rsidP="00991E68">
      <w:pPr>
        <w:pStyle w:val="ListParagraph"/>
        <w:keepLines w:val="0"/>
        <w:widowControl w:val="0"/>
        <w:numPr>
          <w:ilvl w:val="0"/>
          <w:numId w:val="8"/>
        </w:numPr>
        <w:spacing w:before="0" w:after="0" w:line="240" w:lineRule="auto"/>
        <w:contextualSpacing/>
        <w:rPr>
          <w:color w:val="000000"/>
        </w:rPr>
      </w:pPr>
      <w:r w:rsidRPr="00B53142">
        <w:rPr>
          <w:color w:val="000000"/>
        </w:rPr>
        <w:t xml:space="preserve">the processing of such request, including the </w:t>
      </w:r>
      <w:r>
        <w:rPr>
          <w:color w:val="000000"/>
        </w:rPr>
        <w:t>screening</w:t>
      </w:r>
      <w:r w:rsidRPr="00B53142">
        <w:rPr>
          <w:color w:val="000000"/>
        </w:rPr>
        <w:t xml:space="preserve"> of the documentation, the qualification of the product as a medical device and its </w:t>
      </w:r>
      <w:proofErr w:type="gramStart"/>
      <w:r w:rsidRPr="00B53142">
        <w:rPr>
          <w:color w:val="000000"/>
        </w:rPr>
        <w:t>classification;</w:t>
      </w:r>
      <w:proofErr w:type="gramEnd"/>
    </w:p>
    <w:p w14:paraId="4DC1BBA2" w14:textId="77777777" w:rsidR="008D4946" w:rsidRDefault="008D4946" w:rsidP="00991E68">
      <w:pPr>
        <w:pStyle w:val="ListParagraph"/>
        <w:keepLines w:val="0"/>
        <w:widowControl w:val="0"/>
        <w:numPr>
          <w:ilvl w:val="0"/>
          <w:numId w:val="8"/>
        </w:numPr>
        <w:spacing w:before="0" w:after="0" w:line="240" w:lineRule="auto"/>
        <w:contextualSpacing/>
        <w:rPr>
          <w:color w:val="000000"/>
        </w:rPr>
      </w:pPr>
      <w:r>
        <w:rPr>
          <w:color w:val="000000"/>
        </w:rPr>
        <w:t xml:space="preserve">the acceptance or rejection of regulatory </w:t>
      </w:r>
      <w:proofErr w:type="gramStart"/>
      <w:r>
        <w:rPr>
          <w:color w:val="000000"/>
        </w:rPr>
        <w:t>submissions;</w:t>
      </w:r>
      <w:proofErr w:type="gramEnd"/>
    </w:p>
    <w:p w14:paraId="16DBE4F4" w14:textId="77777777" w:rsidR="008D4946" w:rsidRDefault="008D4946" w:rsidP="00991E68">
      <w:pPr>
        <w:pStyle w:val="ListParagraph"/>
        <w:keepLines w:val="0"/>
        <w:widowControl w:val="0"/>
        <w:numPr>
          <w:ilvl w:val="0"/>
          <w:numId w:val="8"/>
        </w:numPr>
        <w:spacing w:before="0" w:after="0" w:line="240" w:lineRule="auto"/>
        <w:contextualSpacing/>
        <w:rPr>
          <w:color w:val="000000"/>
        </w:rPr>
      </w:pPr>
      <w:r w:rsidRPr="00B53142">
        <w:rPr>
          <w:color w:val="000000"/>
        </w:rPr>
        <w:t xml:space="preserve">the language of the request, of the correspondence and of the documentation to be </w:t>
      </w:r>
      <w:proofErr w:type="gramStart"/>
      <w:r w:rsidRPr="00B53142">
        <w:rPr>
          <w:color w:val="000000"/>
        </w:rPr>
        <w:t>submitted;</w:t>
      </w:r>
      <w:proofErr w:type="gramEnd"/>
    </w:p>
    <w:p w14:paraId="345EEDAC" w14:textId="77777777" w:rsidR="008D4946" w:rsidRDefault="008D4946" w:rsidP="00991E68">
      <w:pPr>
        <w:pStyle w:val="ListParagraph"/>
        <w:keepLines w:val="0"/>
        <w:widowControl w:val="0"/>
        <w:numPr>
          <w:ilvl w:val="0"/>
          <w:numId w:val="8"/>
        </w:numPr>
        <w:spacing w:before="0" w:after="0" w:line="240" w:lineRule="auto"/>
        <w:contextualSpacing/>
        <w:rPr>
          <w:color w:val="000000"/>
        </w:rPr>
      </w:pPr>
      <w:r w:rsidRPr="00B53142">
        <w:rPr>
          <w:color w:val="000000"/>
        </w:rPr>
        <w:t xml:space="preserve">where appropriate, the terms of the agreement with the manufacturer or authorized </w:t>
      </w:r>
      <w:proofErr w:type="gramStart"/>
      <w:r w:rsidRPr="00B53142">
        <w:rPr>
          <w:color w:val="000000"/>
        </w:rPr>
        <w:t>representative;</w:t>
      </w:r>
      <w:proofErr w:type="gramEnd"/>
    </w:p>
    <w:p w14:paraId="38574E5D" w14:textId="77777777" w:rsidR="008D4946" w:rsidRDefault="008D4946" w:rsidP="00991E68">
      <w:pPr>
        <w:pStyle w:val="ListParagraph"/>
        <w:keepLines w:val="0"/>
        <w:widowControl w:val="0"/>
        <w:numPr>
          <w:ilvl w:val="0"/>
          <w:numId w:val="8"/>
        </w:numPr>
        <w:spacing w:before="0" w:after="0" w:line="240" w:lineRule="auto"/>
        <w:contextualSpacing/>
        <w:rPr>
          <w:color w:val="000000"/>
        </w:rPr>
      </w:pPr>
      <w:r w:rsidRPr="00B53142">
        <w:rPr>
          <w:color w:val="000000"/>
        </w:rPr>
        <w:t xml:space="preserve">where appropriate, any fees to be charged for the regulatory </w:t>
      </w:r>
      <w:proofErr w:type="gramStart"/>
      <w:r w:rsidRPr="00B53142">
        <w:rPr>
          <w:color w:val="000000"/>
        </w:rPr>
        <w:t>review;</w:t>
      </w:r>
      <w:proofErr w:type="gramEnd"/>
    </w:p>
    <w:p w14:paraId="4E31AD51" w14:textId="77777777" w:rsidR="008D4946" w:rsidRDefault="008D4946" w:rsidP="00991E68">
      <w:pPr>
        <w:pStyle w:val="ListParagraph"/>
        <w:keepLines w:val="0"/>
        <w:widowControl w:val="0"/>
        <w:numPr>
          <w:ilvl w:val="0"/>
          <w:numId w:val="8"/>
        </w:numPr>
        <w:spacing w:before="0" w:after="0" w:line="240" w:lineRule="auto"/>
        <w:contextualSpacing/>
        <w:rPr>
          <w:color w:val="000000"/>
        </w:rPr>
      </w:pPr>
      <w:r w:rsidRPr="00D52A42">
        <w:rPr>
          <w:color w:val="000000"/>
        </w:rPr>
        <w:t>any requirement to</w:t>
      </w:r>
      <w:r>
        <w:rPr>
          <w:color w:val="000000"/>
        </w:rPr>
        <w:t xml:space="preserve"> </w:t>
      </w:r>
      <w:r w:rsidRPr="00D52A42">
        <w:rPr>
          <w:color w:val="000000"/>
        </w:rPr>
        <w:t xml:space="preserve">perform a quality management system audit as part of the regulatory </w:t>
      </w:r>
      <w:proofErr w:type="gramStart"/>
      <w:r w:rsidRPr="00D52A42">
        <w:rPr>
          <w:color w:val="000000"/>
        </w:rPr>
        <w:t>review;</w:t>
      </w:r>
      <w:proofErr w:type="gramEnd"/>
      <w:r w:rsidRPr="00D52A42">
        <w:rPr>
          <w:color w:val="000000"/>
        </w:rPr>
        <w:t xml:space="preserve"> </w:t>
      </w:r>
    </w:p>
    <w:p w14:paraId="4F66E9DF" w14:textId="77777777" w:rsidR="008D4946" w:rsidRDefault="008D4946" w:rsidP="00991E68">
      <w:pPr>
        <w:pStyle w:val="ListParagraph"/>
        <w:keepLines w:val="0"/>
        <w:widowControl w:val="0"/>
        <w:numPr>
          <w:ilvl w:val="0"/>
          <w:numId w:val="8"/>
        </w:numPr>
        <w:spacing w:before="0" w:after="0" w:line="240" w:lineRule="auto"/>
        <w:contextualSpacing/>
        <w:rPr>
          <w:color w:val="000000"/>
        </w:rPr>
      </w:pPr>
      <w:r w:rsidRPr="00B53142">
        <w:rPr>
          <w:color w:val="000000"/>
        </w:rPr>
        <w:t xml:space="preserve">the assignment of regulatory reviewers to a specific activity based on the regulatory reviewer’s competence to perform the regulatory </w:t>
      </w:r>
      <w:proofErr w:type="gramStart"/>
      <w:r w:rsidRPr="00B53142">
        <w:rPr>
          <w:color w:val="000000"/>
        </w:rPr>
        <w:t>review;</w:t>
      </w:r>
      <w:proofErr w:type="gramEnd"/>
    </w:p>
    <w:p w14:paraId="039B0E37" w14:textId="77777777" w:rsidR="008D4946" w:rsidRDefault="008D4946" w:rsidP="00991E68">
      <w:pPr>
        <w:pStyle w:val="ListParagraph"/>
        <w:keepLines w:val="0"/>
        <w:widowControl w:val="0"/>
        <w:numPr>
          <w:ilvl w:val="0"/>
          <w:numId w:val="8"/>
        </w:numPr>
        <w:spacing w:before="0" w:after="0" w:line="240" w:lineRule="auto"/>
        <w:contextualSpacing/>
        <w:rPr>
          <w:color w:val="000000"/>
        </w:rPr>
      </w:pPr>
      <w:r w:rsidRPr="00B53142">
        <w:rPr>
          <w:color w:val="000000"/>
        </w:rPr>
        <w:t xml:space="preserve">the decision-making process on the conformity of the </w:t>
      </w:r>
      <w:r>
        <w:rPr>
          <w:color w:val="000000"/>
        </w:rPr>
        <w:t>regulatory submission</w:t>
      </w:r>
      <w:r w:rsidRPr="00B53142">
        <w:rPr>
          <w:color w:val="000000"/>
        </w:rPr>
        <w:t xml:space="preserve"> to applicable technical, legal, and regulatory requirements, including, where appropriate, the decision about issue, refusal, suspension, reinstatement, restriction, modification, or withdrawal of certificates as well as possible conditions or limitations to certificate </w:t>
      </w:r>
      <w:proofErr w:type="gramStart"/>
      <w:r w:rsidRPr="00B53142">
        <w:rPr>
          <w:color w:val="000000"/>
        </w:rPr>
        <w:t>validity;</w:t>
      </w:r>
      <w:proofErr w:type="gramEnd"/>
    </w:p>
    <w:p w14:paraId="4B9FBBAE" w14:textId="77777777" w:rsidR="008D4946" w:rsidRDefault="008D4946" w:rsidP="00991E68">
      <w:pPr>
        <w:pStyle w:val="ListParagraph"/>
        <w:keepLines w:val="0"/>
        <w:widowControl w:val="0"/>
        <w:numPr>
          <w:ilvl w:val="0"/>
          <w:numId w:val="8"/>
        </w:numPr>
        <w:spacing w:before="0" w:after="0" w:line="240" w:lineRule="auto"/>
        <w:contextualSpacing/>
        <w:rPr>
          <w:color w:val="000000"/>
        </w:rPr>
      </w:pPr>
      <w:r w:rsidRPr="00B53142">
        <w:rPr>
          <w:color w:val="000000"/>
        </w:rPr>
        <w:t xml:space="preserve">the </w:t>
      </w:r>
      <w:r>
        <w:rPr>
          <w:color w:val="000000"/>
        </w:rPr>
        <w:t xml:space="preserve">criteria for determining whether any change to the medical device is reportable to the Regulatory Authority having jurisdiction, and the assessment of reportable changes; </w:t>
      </w:r>
      <w:r w:rsidRPr="00722C3A">
        <w:rPr>
          <w:color w:val="000000"/>
        </w:rPr>
        <w:t>and</w:t>
      </w:r>
    </w:p>
    <w:p w14:paraId="1002459B" w14:textId="7A58AC20" w:rsidR="008D4946" w:rsidRDefault="008D4946" w:rsidP="00991E68">
      <w:pPr>
        <w:pStyle w:val="ListParagraph"/>
        <w:keepLines w:val="0"/>
        <w:widowControl w:val="0"/>
        <w:numPr>
          <w:ilvl w:val="0"/>
          <w:numId w:val="8"/>
        </w:numPr>
        <w:spacing w:before="0" w:after="0" w:line="240" w:lineRule="auto"/>
        <w:contextualSpacing/>
        <w:rPr>
          <w:color w:val="000000"/>
        </w:rPr>
      </w:pPr>
      <w:r w:rsidRPr="00B53142">
        <w:rPr>
          <w:color w:val="000000"/>
        </w:rPr>
        <w:t>where appropriate, the renewal of any certificat</w:t>
      </w:r>
      <w:r>
        <w:rPr>
          <w:color w:val="000000"/>
        </w:rPr>
        <w:t>ions</w:t>
      </w:r>
      <w:r w:rsidRPr="00B53142">
        <w:rPr>
          <w:color w:val="000000"/>
        </w:rPr>
        <w:t>.</w:t>
      </w:r>
    </w:p>
    <w:p w14:paraId="36D04CC7" w14:textId="77777777" w:rsidR="009E70F0" w:rsidRPr="00B53142" w:rsidRDefault="009E70F0" w:rsidP="009E70F0">
      <w:pPr>
        <w:pStyle w:val="ListParagraph"/>
        <w:keepLines w:val="0"/>
        <w:widowControl w:val="0"/>
        <w:spacing w:before="0" w:after="0" w:line="240" w:lineRule="auto"/>
        <w:ind w:left="1080"/>
        <w:contextualSpacing/>
        <w:rPr>
          <w:color w:val="000000"/>
        </w:rPr>
      </w:pPr>
    </w:p>
    <w:p w14:paraId="42351603" w14:textId="77777777" w:rsidR="008D4946" w:rsidRPr="00B53142" w:rsidRDefault="008D4946" w:rsidP="0035658A">
      <w:pPr>
        <w:pStyle w:val="Heading2"/>
      </w:pPr>
      <w:bookmarkStart w:id="41" w:name="_Toc156557902"/>
      <w:r w:rsidRPr="00B53142">
        <w:t>Application</w:t>
      </w:r>
      <w:bookmarkEnd w:id="41"/>
    </w:p>
    <w:p w14:paraId="099A4E9B" w14:textId="77777777" w:rsidR="008D4946" w:rsidRDefault="008D4946" w:rsidP="008D4946">
      <w:pPr>
        <w:widowControl w:val="0"/>
        <w:rPr>
          <w:b/>
          <w:u w:val="single"/>
        </w:rPr>
      </w:pPr>
      <w:r w:rsidRPr="00B53142" w:rsidDel="00EE1D20">
        <w:rPr>
          <w:b/>
          <w:u w:val="single"/>
        </w:rPr>
        <w:t xml:space="preserve">Specific Requirements for Medical Device </w:t>
      </w:r>
      <w:r>
        <w:rPr>
          <w:b/>
          <w:u w:val="single"/>
        </w:rPr>
        <w:t>CAB</w:t>
      </w:r>
      <w:r w:rsidRPr="00B53142" w:rsidDel="00EE1D20">
        <w:rPr>
          <w:b/>
          <w:u w:val="single"/>
        </w:rPr>
        <w:t>s</w:t>
      </w:r>
    </w:p>
    <w:p w14:paraId="72575C61" w14:textId="5A3B2F99" w:rsidR="008D4946" w:rsidRDefault="008D4946" w:rsidP="008D4946">
      <w:pPr>
        <w:widowControl w:val="0"/>
      </w:pPr>
      <w:r w:rsidRPr="00B53142">
        <w:t>No specific requirements.</w:t>
      </w:r>
      <w:r w:rsidRPr="00B53142" w:rsidDel="00EE1D20">
        <w:t xml:space="preserve"> </w:t>
      </w:r>
    </w:p>
    <w:p w14:paraId="2B9DEAE8" w14:textId="77777777" w:rsidR="009E70F0" w:rsidRPr="00B53142" w:rsidRDefault="009E70F0" w:rsidP="008D4946">
      <w:pPr>
        <w:widowControl w:val="0"/>
      </w:pPr>
    </w:p>
    <w:p w14:paraId="1C7FFC56" w14:textId="77777777" w:rsidR="008D4946" w:rsidRPr="00B23E66" w:rsidRDefault="008D4946" w:rsidP="0035658A">
      <w:pPr>
        <w:pStyle w:val="Heading2"/>
      </w:pPr>
      <w:bookmarkStart w:id="42" w:name="_Toc156557903"/>
      <w:r w:rsidRPr="00B53142">
        <w:t>Application Review</w:t>
      </w:r>
      <w:r>
        <w:t xml:space="preserve"> (Screening)</w:t>
      </w:r>
      <w:bookmarkEnd w:id="42"/>
    </w:p>
    <w:p w14:paraId="750035E6" w14:textId="77777777" w:rsidR="008D4946" w:rsidRPr="00B53142" w:rsidRDefault="008D4946" w:rsidP="008D4946">
      <w:pPr>
        <w:widowControl w:val="0"/>
      </w:pPr>
      <w:r w:rsidRPr="00B53142" w:rsidDel="00EE1D20">
        <w:rPr>
          <w:b/>
          <w:u w:val="single"/>
        </w:rPr>
        <w:t xml:space="preserve">Specific Requirements for Medical Device </w:t>
      </w:r>
      <w:r>
        <w:rPr>
          <w:b/>
          <w:u w:val="single"/>
        </w:rPr>
        <w:t>CAB</w:t>
      </w:r>
      <w:r w:rsidRPr="00B53142" w:rsidDel="00EE1D20">
        <w:rPr>
          <w:b/>
          <w:u w:val="single"/>
        </w:rPr>
        <w:t>s</w:t>
      </w:r>
      <w:r w:rsidRPr="00B53142" w:rsidDel="00EE1D20">
        <w:t xml:space="preserve"> </w:t>
      </w:r>
    </w:p>
    <w:p w14:paraId="24209D69" w14:textId="77777777" w:rsidR="008D4946" w:rsidRPr="00BD7DF1" w:rsidRDefault="008D4946" w:rsidP="00BD7DF1">
      <w:pPr>
        <w:pStyle w:val="Heading3"/>
        <w:rPr>
          <w:b w:val="0"/>
          <w:bCs/>
          <w:color w:val="000000" w:themeColor="text1"/>
          <w:sz w:val="20"/>
          <w:szCs w:val="20"/>
        </w:rPr>
      </w:pPr>
      <w:r w:rsidRPr="00BD7DF1">
        <w:rPr>
          <w:b w:val="0"/>
          <w:bCs/>
          <w:color w:val="000000" w:themeColor="text1"/>
          <w:sz w:val="20"/>
          <w:szCs w:val="20"/>
        </w:rPr>
        <w:t>The CAB shall screen the regulatory submission to ensure that it contains the following:</w:t>
      </w:r>
    </w:p>
    <w:p w14:paraId="12438B81" w14:textId="77777777" w:rsidR="008D4946" w:rsidRDefault="008D4946" w:rsidP="00991E68">
      <w:pPr>
        <w:pStyle w:val="ListParagraph"/>
        <w:keepLines w:val="0"/>
        <w:numPr>
          <w:ilvl w:val="0"/>
          <w:numId w:val="12"/>
        </w:numPr>
        <w:spacing w:before="0" w:after="0" w:line="240" w:lineRule="auto"/>
        <w:contextualSpacing/>
      </w:pPr>
      <w:r>
        <w:t xml:space="preserve">information establishing the qualification of the product as a medical </w:t>
      </w:r>
      <w:proofErr w:type="gramStart"/>
      <w:r>
        <w:t>device;</w:t>
      </w:r>
      <w:proofErr w:type="gramEnd"/>
    </w:p>
    <w:p w14:paraId="23CCE12A" w14:textId="77777777" w:rsidR="008D4946" w:rsidRDefault="008D4946" w:rsidP="00991E68">
      <w:pPr>
        <w:pStyle w:val="ListParagraph"/>
        <w:keepLines w:val="0"/>
        <w:numPr>
          <w:ilvl w:val="0"/>
          <w:numId w:val="12"/>
        </w:numPr>
        <w:spacing w:before="0" w:after="0" w:line="240" w:lineRule="auto"/>
        <w:contextualSpacing/>
      </w:pPr>
      <w:r>
        <w:lastRenderedPageBreak/>
        <w:t>the risk classification of the</w:t>
      </w:r>
      <w:r w:rsidRPr="000174CD">
        <w:t xml:space="preserve"> medical </w:t>
      </w:r>
      <w:proofErr w:type="gramStart"/>
      <w:r w:rsidRPr="000174CD">
        <w:t>device</w:t>
      </w:r>
      <w:r>
        <w:t>;</w:t>
      </w:r>
      <w:proofErr w:type="gramEnd"/>
    </w:p>
    <w:p w14:paraId="00A5C27F" w14:textId="77777777" w:rsidR="008D4946" w:rsidRDefault="008D4946" w:rsidP="00991E68">
      <w:pPr>
        <w:pStyle w:val="ListParagraph"/>
        <w:keepLines w:val="0"/>
        <w:numPr>
          <w:ilvl w:val="0"/>
          <w:numId w:val="12"/>
        </w:numPr>
        <w:spacing w:before="0" w:after="0" w:line="240" w:lineRule="auto"/>
        <w:contextualSpacing/>
      </w:pPr>
      <w:r>
        <w:t>the conformity assessment procedures applied by the manufacturer; and</w:t>
      </w:r>
    </w:p>
    <w:p w14:paraId="4D7326B2" w14:textId="77777777" w:rsidR="008D4946" w:rsidRDefault="008D4946" w:rsidP="00991E68">
      <w:pPr>
        <w:pStyle w:val="ListParagraph"/>
        <w:keepLines w:val="0"/>
        <w:numPr>
          <w:ilvl w:val="0"/>
          <w:numId w:val="12"/>
        </w:numPr>
        <w:spacing w:line="240" w:lineRule="auto"/>
        <w:contextualSpacing/>
      </w:pPr>
      <w:r w:rsidRPr="00514416">
        <w:t>sufficient information to demonstrate conformity with</w:t>
      </w:r>
      <w:r>
        <w:t xml:space="preserve"> essential principles of safety and performance (per </w:t>
      </w:r>
      <w:r w:rsidRPr="003702E6">
        <w:rPr>
          <w:lang w:val="en-GB"/>
        </w:rPr>
        <w:t xml:space="preserve">IMDRF GRRP WG/N47:2018 </w:t>
      </w:r>
      <w:r w:rsidRPr="003702E6">
        <w:rPr>
          <w:i/>
          <w:lang w:val="en-GB"/>
        </w:rPr>
        <w:t>Essential Principles of Safety and Performance of Medical Devices and IVD Medical Devices</w:t>
      </w:r>
      <w:r>
        <w:t>)</w:t>
      </w:r>
      <w:r w:rsidRPr="00514416">
        <w:t>, and any additional requirements specified by the recognizing Regulatory Authority(s)</w:t>
      </w:r>
      <w:r>
        <w:t>.</w:t>
      </w:r>
    </w:p>
    <w:p w14:paraId="55A067AF" w14:textId="77777777" w:rsidR="008D4946" w:rsidRDefault="008D4946" w:rsidP="008D4946"/>
    <w:p w14:paraId="05B6896E" w14:textId="77777777" w:rsidR="008D4946" w:rsidRDefault="008D4946" w:rsidP="008D4946">
      <w:pPr>
        <w:ind w:left="720"/>
      </w:pPr>
      <w:r>
        <w:t>The CAB shall also ensure that the information provided is relevant for the medical device under review.</w:t>
      </w:r>
    </w:p>
    <w:p w14:paraId="46C3072B" w14:textId="36ADE96D" w:rsidR="008D4946" w:rsidRDefault="008D4946" w:rsidP="00BD7DF1">
      <w:pPr>
        <w:pStyle w:val="Heading3"/>
        <w:keepNext w:val="0"/>
        <w:keepLines w:val="0"/>
        <w:widowControl w:val="0"/>
        <w:tabs>
          <w:tab w:val="num" w:pos="720"/>
          <w:tab w:val="num" w:pos="900"/>
        </w:tabs>
        <w:ind w:left="720" w:hanging="677"/>
        <w:rPr>
          <w:b w:val="0"/>
          <w:color w:val="000000"/>
          <w:sz w:val="20"/>
          <w:szCs w:val="20"/>
        </w:rPr>
      </w:pPr>
      <w:r w:rsidRPr="00BD7DF1">
        <w:rPr>
          <w:b w:val="0"/>
          <w:color w:val="000000"/>
          <w:sz w:val="20"/>
          <w:szCs w:val="20"/>
        </w:rPr>
        <w:t xml:space="preserve">The CAB shall ensure that they have the necessary competence to review the regulatory submission, including sufficient familiarity with all relevant regulations, standards, and guidelines related to the medical devices included in the regulatory submission. </w:t>
      </w:r>
    </w:p>
    <w:p w14:paraId="48E0D8DB" w14:textId="77777777" w:rsidR="009E70F0" w:rsidRPr="009E70F0" w:rsidRDefault="009E70F0" w:rsidP="009E70F0"/>
    <w:p w14:paraId="42F6DE07" w14:textId="77777777" w:rsidR="008D4946" w:rsidRPr="00B23E66" w:rsidRDefault="008D4946" w:rsidP="00EE3C15">
      <w:pPr>
        <w:pStyle w:val="Heading2"/>
      </w:pPr>
      <w:bookmarkStart w:id="43" w:name="_Toc156557904"/>
      <w:r w:rsidRPr="00EE3C15">
        <w:t>Evaluation</w:t>
      </w:r>
      <w:bookmarkEnd w:id="43"/>
    </w:p>
    <w:p w14:paraId="13B0917B" w14:textId="77777777" w:rsidR="008D4946" w:rsidRPr="00B53142" w:rsidRDefault="008D4946" w:rsidP="008D4946">
      <w:pPr>
        <w:widowControl w:val="0"/>
        <w:rPr>
          <w:b/>
          <w:u w:val="single"/>
        </w:rPr>
      </w:pPr>
      <w:r w:rsidRPr="00B53142">
        <w:rPr>
          <w:b/>
          <w:u w:val="single"/>
        </w:rPr>
        <w:t>Exceptions to ISO</w:t>
      </w:r>
      <w:r>
        <w:rPr>
          <w:b/>
          <w:u w:val="single"/>
        </w:rPr>
        <w:t>/IEC</w:t>
      </w:r>
      <w:r w:rsidRPr="00B53142">
        <w:rPr>
          <w:b/>
          <w:u w:val="single"/>
        </w:rPr>
        <w:t xml:space="preserve"> 17065:2012</w:t>
      </w:r>
    </w:p>
    <w:p w14:paraId="14E94063" w14:textId="77777777" w:rsidR="008D4946" w:rsidRDefault="008D4946" w:rsidP="008D4946">
      <w:r>
        <w:t>In addition to the conditions described in ISO/IEC 17065</w:t>
      </w:r>
      <w:r>
        <w:rPr>
          <w:lang w:val="en-GB"/>
        </w:rPr>
        <w:t>:2012</w:t>
      </w:r>
      <w:r>
        <w:t xml:space="preserve"> Section 7.4.5 that state that t</w:t>
      </w:r>
      <w:r w:rsidRPr="008E3D2C">
        <w:t xml:space="preserve">he </w:t>
      </w:r>
      <w:r>
        <w:t>CAB</w:t>
      </w:r>
      <w:r w:rsidRPr="008E3D2C">
        <w:t xml:space="preserve"> </w:t>
      </w:r>
      <w:r>
        <w:t>can</w:t>
      </w:r>
      <w:r w:rsidRPr="008E3D2C">
        <w:t xml:space="preserve"> </w:t>
      </w:r>
      <w:r>
        <w:t>accept</w:t>
      </w:r>
      <w:r w:rsidRPr="008E3D2C">
        <w:t xml:space="preserve"> </w:t>
      </w:r>
      <w:r>
        <w:t>information</w:t>
      </w:r>
      <w:r w:rsidRPr="008E3D2C">
        <w:t xml:space="preserve"> rel</w:t>
      </w:r>
      <w:r>
        <w:t xml:space="preserve">ated to certification completed </w:t>
      </w:r>
      <w:r w:rsidRPr="008E3D2C">
        <w:t xml:space="preserve">prior to the </w:t>
      </w:r>
      <w:r>
        <w:t>submission</w:t>
      </w:r>
      <w:r w:rsidRPr="008E3D2C">
        <w:t xml:space="preserve"> for certification</w:t>
      </w:r>
      <w:r>
        <w:t xml:space="preserve">, the CAB can also accept information after the submission is received if agreed upon between the CAB and manufacturer. </w:t>
      </w:r>
    </w:p>
    <w:p w14:paraId="3ECF2C7E" w14:textId="77777777" w:rsidR="009E70F0" w:rsidRDefault="009E70F0" w:rsidP="008D4946">
      <w:pPr>
        <w:widowControl w:val="0"/>
        <w:rPr>
          <w:b/>
          <w:u w:val="single"/>
        </w:rPr>
      </w:pPr>
    </w:p>
    <w:p w14:paraId="6BEE6DAA" w14:textId="348DCBC6" w:rsidR="008D4946" w:rsidRPr="00B53142" w:rsidRDefault="008D4946" w:rsidP="008D4946">
      <w:pPr>
        <w:widowControl w:val="0"/>
      </w:pPr>
      <w:r w:rsidRPr="00B53142" w:rsidDel="00EE1D20">
        <w:rPr>
          <w:b/>
          <w:u w:val="single"/>
        </w:rPr>
        <w:t xml:space="preserve">Specific Requirements for Medical Device </w:t>
      </w:r>
      <w:r>
        <w:rPr>
          <w:b/>
          <w:u w:val="single"/>
        </w:rPr>
        <w:t>CAB</w:t>
      </w:r>
      <w:r w:rsidRPr="00B53142" w:rsidDel="00EE1D20">
        <w:rPr>
          <w:b/>
          <w:u w:val="single"/>
        </w:rPr>
        <w:t>s</w:t>
      </w:r>
      <w:r w:rsidRPr="00B53142" w:rsidDel="00EE1D20">
        <w:t xml:space="preserve"> </w:t>
      </w:r>
    </w:p>
    <w:p w14:paraId="45D9B899" w14:textId="77777777" w:rsidR="008D4946" w:rsidRPr="00EE3C15" w:rsidRDefault="008D4946" w:rsidP="00EE3C15">
      <w:pPr>
        <w:pStyle w:val="Heading3"/>
        <w:keepNext w:val="0"/>
        <w:keepLines w:val="0"/>
        <w:widowControl w:val="0"/>
        <w:tabs>
          <w:tab w:val="num" w:pos="720"/>
          <w:tab w:val="num" w:pos="900"/>
          <w:tab w:val="num" w:pos="1170"/>
        </w:tabs>
        <w:ind w:left="720" w:hanging="677"/>
        <w:rPr>
          <w:b w:val="0"/>
          <w:color w:val="000000"/>
          <w:sz w:val="20"/>
          <w:szCs w:val="20"/>
        </w:rPr>
      </w:pPr>
      <w:r w:rsidRPr="00EE3C15">
        <w:rPr>
          <w:b w:val="0"/>
          <w:color w:val="000000"/>
          <w:sz w:val="20"/>
          <w:szCs w:val="20"/>
        </w:rPr>
        <w:t>The CAB shall evaluate the regulatory submission according to the requirements specified by the recognizing Regulatory Authority(s).  This evaluation can involve:</w:t>
      </w:r>
    </w:p>
    <w:p w14:paraId="4C8B9575" w14:textId="77777777" w:rsidR="008D4946" w:rsidRDefault="008D4946" w:rsidP="00991E68">
      <w:pPr>
        <w:pStyle w:val="ListParagraph"/>
        <w:keepLines w:val="0"/>
        <w:numPr>
          <w:ilvl w:val="0"/>
          <w:numId w:val="13"/>
        </w:numPr>
        <w:spacing w:before="0" w:after="0" w:line="240" w:lineRule="auto"/>
        <w:contextualSpacing/>
      </w:pPr>
      <w:r>
        <w:t xml:space="preserve">regulations, </w:t>
      </w:r>
      <w:r w:rsidRPr="00B23E66">
        <w:t>technical standards</w:t>
      </w:r>
      <w:r>
        <w:t>,</w:t>
      </w:r>
      <w:r w:rsidRPr="00B23E66">
        <w:t xml:space="preserve"> and guidelines that are relevant to the </w:t>
      </w:r>
      <w:r>
        <w:t>medical device</w:t>
      </w:r>
      <w:r w:rsidRPr="00B53142">
        <w:t xml:space="preserve"> under review</w:t>
      </w:r>
      <w:r>
        <w:t>;</w:t>
      </w:r>
      <w:r w:rsidRPr="00B53142">
        <w:t xml:space="preserve"> </w:t>
      </w:r>
      <w:r>
        <w:t>and</w:t>
      </w:r>
    </w:p>
    <w:p w14:paraId="47267136" w14:textId="77777777" w:rsidR="008D4946" w:rsidRPr="003702E6" w:rsidRDefault="008D4946" w:rsidP="00991E68">
      <w:pPr>
        <w:pStyle w:val="ListParagraph"/>
        <w:keepLines w:val="0"/>
        <w:numPr>
          <w:ilvl w:val="0"/>
          <w:numId w:val="13"/>
        </w:numPr>
        <w:spacing w:line="240" w:lineRule="auto"/>
        <w:contextualSpacing/>
        <w:rPr>
          <w:b/>
        </w:rPr>
      </w:pPr>
      <w:r w:rsidRPr="00373598">
        <w:t>relevant</w:t>
      </w:r>
      <w:r w:rsidRPr="003702E6">
        <w:rPr>
          <w:b/>
        </w:rPr>
        <w:t xml:space="preserve"> </w:t>
      </w:r>
      <w:r w:rsidRPr="001F15EA">
        <w:t>published IMDRF document</w:t>
      </w:r>
      <w:r w:rsidRPr="003702E6">
        <w:rPr>
          <w:b/>
        </w:rPr>
        <w:t>s,</w:t>
      </w:r>
      <w:r w:rsidRPr="001F15EA">
        <w:t xml:space="preserve"> including</w:t>
      </w:r>
      <w:r>
        <w:t xml:space="preserve"> </w:t>
      </w:r>
      <w:r w:rsidRPr="003702E6">
        <w:rPr>
          <w:lang w:val="en-GB"/>
        </w:rPr>
        <w:t>IMDRF GRRP WG/N47:20</w:t>
      </w:r>
      <w:r>
        <w:rPr>
          <w:lang w:val="en-GB"/>
        </w:rPr>
        <w:t>24</w:t>
      </w:r>
      <w:r w:rsidRPr="003702E6">
        <w:rPr>
          <w:lang w:val="en-GB"/>
        </w:rPr>
        <w:t xml:space="preserve"> </w:t>
      </w:r>
      <w:r w:rsidRPr="000A3B5A">
        <w:rPr>
          <w:i/>
          <w:lang w:val="en-GB"/>
        </w:rPr>
        <w:t>Essential Principles of Safety and Performance of Medical Devices and IVD Medical Devices</w:t>
      </w:r>
      <w:r>
        <w:rPr>
          <w:i/>
          <w:lang w:val="en-GB"/>
        </w:rPr>
        <w:t xml:space="preserve"> </w:t>
      </w:r>
      <w:r w:rsidRPr="00373598">
        <w:rPr>
          <w:lang w:val="en-GB"/>
        </w:rPr>
        <w:t>and</w:t>
      </w:r>
      <w:r w:rsidRPr="003702E6">
        <w:rPr>
          <w:i/>
          <w:lang w:val="en-GB"/>
        </w:rPr>
        <w:t xml:space="preserve"> </w:t>
      </w:r>
      <w:r w:rsidRPr="003702E6">
        <w:rPr>
          <w:lang w:val="en-GB"/>
        </w:rPr>
        <w:t>IMDRF GRRP WG/N52:20</w:t>
      </w:r>
      <w:r>
        <w:rPr>
          <w:lang w:val="en-GB"/>
        </w:rPr>
        <w:t>24</w:t>
      </w:r>
      <w:r w:rsidRPr="003702E6">
        <w:rPr>
          <w:lang w:val="en-GB"/>
        </w:rPr>
        <w:t xml:space="preserve"> </w:t>
      </w:r>
      <w:r w:rsidRPr="003702E6">
        <w:rPr>
          <w:i/>
          <w:lang w:val="en-GB"/>
        </w:rPr>
        <w:t>Principles of Labelling for Medical Devices and IVD Medical Devices</w:t>
      </w:r>
      <w:r>
        <w:t>, demonstrating</w:t>
      </w:r>
      <w:r w:rsidRPr="00413180">
        <w:t xml:space="preserve"> conformity of the medical device under review with the relevant </w:t>
      </w:r>
      <w:r>
        <w:t>essential principles</w:t>
      </w:r>
      <w:r w:rsidRPr="00413180">
        <w:t>.</w:t>
      </w:r>
    </w:p>
    <w:p w14:paraId="28D20DBE" w14:textId="77777777" w:rsidR="008D4946" w:rsidRPr="000E60C5" w:rsidRDefault="008D4946" w:rsidP="000E60C5">
      <w:pPr>
        <w:pStyle w:val="Heading3"/>
        <w:keepNext w:val="0"/>
        <w:keepLines w:val="0"/>
        <w:widowControl w:val="0"/>
        <w:tabs>
          <w:tab w:val="num" w:pos="720"/>
          <w:tab w:val="num" w:pos="900"/>
          <w:tab w:val="num" w:pos="1170"/>
        </w:tabs>
        <w:ind w:left="720" w:hanging="677"/>
        <w:rPr>
          <w:b w:val="0"/>
          <w:color w:val="000000"/>
          <w:sz w:val="20"/>
          <w:szCs w:val="20"/>
        </w:rPr>
      </w:pPr>
      <w:r w:rsidRPr="000E60C5">
        <w:rPr>
          <w:b w:val="0"/>
          <w:color w:val="000000"/>
          <w:sz w:val="20"/>
          <w:szCs w:val="20"/>
        </w:rPr>
        <w:t xml:space="preserve">The CAB shall ensure that the technical documentation provided in the regulatory submission support the proposed classification of the medical device in the relevant regulatory jurisdiction.  </w:t>
      </w:r>
    </w:p>
    <w:p w14:paraId="1D6605CC" w14:textId="77777777" w:rsidR="008D4946" w:rsidRPr="000E60C5" w:rsidRDefault="008D4946" w:rsidP="000E60C5">
      <w:pPr>
        <w:pStyle w:val="Heading3"/>
        <w:keepNext w:val="0"/>
        <w:keepLines w:val="0"/>
        <w:widowControl w:val="0"/>
        <w:tabs>
          <w:tab w:val="num" w:pos="720"/>
          <w:tab w:val="num" w:pos="900"/>
          <w:tab w:val="num" w:pos="1170"/>
        </w:tabs>
        <w:ind w:left="720" w:hanging="677"/>
        <w:rPr>
          <w:b w:val="0"/>
          <w:color w:val="000000"/>
          <w:sz w:val="20"/>
          <w:szCs w:val="20"/>
        </w:rPr>
      </w:pPr>
      <w:r w:rsidRPr="000E60C5">
        <w:rPr>
          <w:b w:val="0"/>
          <w:color w:val="000000"/>
          <w:sz w:val="20"/>
          <w:szCs w:val="20"/>
        </w:rPr>
        <w:t>The CAB shall ensure that the technical documentation provided in the regulatory submission support the proposed intended use of the medical device under review.</w:t>
      </w:r>
    </w:p>
    <w:p w14:paraId="6DF9196E" w14:textId="0C912EDA" w:rsidR="008D4946" w:rsidRDefault="008D4946" w:rsidP="000E60C5">
      <w:pPr>
        <w:pStyle w:val="Heading3"/>
        <w:keepNext w:val="0"/>
        <w:keepLines w:val="0"/>
        <w:widowControl w:val="0"/>
        <w:tabs>
          <w:tab w:val="num" w:pos="720"/>
          <w:tab w:val="num" w:pos="900"/>
          <w:tab w:val="num" w:pos="1170"/>
        </w:tabs>
        <w:ind w:left="720" w:hanging="677"/>
        <w:rPr>
          <w:b w:val="0"/>
          <w:color w:val="000000"/>
          <w:sz w:val="20"/>
          <w:szCs w:val="20"/>
        </w:rPr>
      </w:pPr>
      <w:r w:rsidRPr="000E60C5">
        <w:rPr>
          <w:b w:val="0"/>
          <w:color w:val="000000"/>
          <w:sz w:val="20"/>
          <w:szCs w:val="20"/>
        </w:rPr>
        <w:t xml:space="preserve">If the CAB conducted an audit or receives the results of an audit as part of the regulatory certification scheme, the CAB shall ensure that the audit results </w:t>
      </w:r>
      <w:r w:rsidRPr="000E60C5">
        <w:rPr>
          <w:b w:val="0"/>
          <w:color w:val="000000"/>
          <w:sz w:val="20"/>
          <w:szCs w:val="20"/>
        </w:rPr>
        <w:lastRenderedPageBreak/>
        <w:t>support the regulatory submission.</w:t>
      </w:r>
    </w:p>
    <w:p w14:paraId="38BF25AE" w14:textId="77777777" w:rsidR="009E70F0" w:rsidRPr="009E70F0" w:rsidRDefault="009E70F0" w:rsidP="009E70F0"/>
    <w:p w14:paraId="08518541" w14:textId="77777777" w:rsidR="008D4946" w:rsidRPr="006470AF" w:rsidRDefault="008D4946" w:rsidP="006470AF">
      <w:pPr>
        <w:pStyle w:val="Heading2"/>
      </w:pPr>
      <w:bookmarkStart w:id="44" w:name="_Toc156557905"/>
      <w:r w:rsidRPr="006470AF">
        <w:t>Review (Recommendation)</w:t>
      </w:r>
      <w:bookmarkEnd w:id="44"/>
    </w:p>
    <w:p w14:paraId="3A71BE7E" w14:textId="77777777" w:rsidR="008D4946" w:rsidRPr="00B23E66" w:rsidRDefault="008D4946" w:rsidP="008D4946">
      <w:pPr>
        <w:widowControl w:val="0"/>
      </w:pPr>
      <w:r w:rsidRPr="00B53142" w:rsidDel="00EE1D20">
        <w:rPr>
          <w:b/>
          <w:u w:val="single"/>
        </w:rPr>
        <w:t xml:space="preserve">Specific Requirements for Medical Device </w:t>
      </w:r>
      <w:r>
        <w:rPr>
          <w:b/>
          <w:u w:val="single"/>
        </w:rPr>
        <w:t>CAB</w:t>
      </w:r>
      <w:r w:rsidRPr="00B53142" w:rsidDel="00EE1D20">
        <w:rPr>
          <w:b/>
          <w:u w:val="single"/>
        </w:rPr>
        <w:t>s</w:t>
      </w:r>
      <w:r w:rsidRPr="00B53142" w:rsidDel="00EE1D20">
        <w:t xml:space="preserve"> </w:t>
      </w:r>
    </w:p>
    <w:p w14:paraId="38A5C43C" w14:textId="77777777" w:rsidR="008D4946" w:rsidRPr="006470AF" w:rsidRDefault="008D4946" w:rsidP="006470AF">
      <w:pPr>
        <w:pStyle w:val="Heading3"/>
        <w:keepNext w:val="0"/>
        <w:keepLines w:val="0"/>
        <w:widowControl w:val="0"/>
        <w:tabs>
          <w:tab w:val="num" w:pos="720"/>
          <w:tab w:val="num" w:pos="900"/>
        </w:tabs>
        <w:ind w:left="720" w:hanging="677"/>
        <w:rPr>
          <w:b w:val="0"/>
          <w:color w:val="000000"/>
          <w:sz w:val="20"/>
          <w:szCs w:val="20"/>
        </w:rPr>
      </w:pPr>
      <w:r w:rsidRPr="006470AF">
        <w:rPr>
          <w:b w:val="0"/>
          <w:color w:val="000000"/>
          <w:sz w:val="20"/>
          <w:szCs w:val="20"/>
        </w:rPr>
        <w:t>If the relevant Regulatory Authority requires QMS/GMP certification prior to marketing and an audit was not part of the CAB’s evaluation, the CAB shall ensure that the manufacturer holds appropriate QMS/GMP certification relevant to the medical device under review.</w:t>
      </w:r>
    </w:p>
    <w:p w14:paraId="4A66112E" w14:textId="77777777" w:rsidR="008D4946" w:rsidRPr="006470AF" w:rsidRDefault="008D4946" w:rsidP="006470AF">
      <w:pPr>
        <w:pStyle w:val="Heading3"/>
        <w:keepNext w:val="0"/>
        <w:keepLines w:val="0"/>
        <w:widowControl w:val="0"/>
        <w:tabs>
          <w:tab w:val="num" w:pos="720"/>
          <w:tab w:val="num" w:pos="900"/>
        </w:tabs>
        <w:ind w:left="720" w:hanging="677"/>
        <w:rPr>
          <w:b w:val="0"/>
          <w:color w:val="000000"/>
          <w:sz w:val="20"/>
          <w:szCs w:val="20"/>
        </w:rPr>
      </w:pPr>
      <w:r w:rsidRPr="006470AF">
        <w:rPr>
          <w:b w:val="0"/>
          <w:color w:val="000000"/>
          <w:sz w:val="20"/>
          <w:szCs w:val="20"/>
        </w:rPr>
        <w:t>The CAB shall document their recommendation for certification in a regulatory review report, based on the evaluation results.  This report shall include information that addresses the requirements in section 7.7 of this document. Guidance on information to include in a medical device regulatory review report is available in IMDRF/GRRP WG/N71.</w:t>
      </w:r>
    </w:p>
    <w:p w14:paraId="48ADF451" w14:textId="15AFC408" w:rsidR="008D4946" w:rsidRDefault="008D4946" w:rsidP="006470AF">
      <w:pPr>
        <w:pStyle w:val="Heading3"/>
        <w:keepNext w:val="0"/>
        <w:keepLines w:val="0"/>
        <w:widowControl w:val="0"/>
        <w:tabs>
          <w:tab w:val="num" w:pos="720"/>
          <w:tab w:val="num" w:pos="900"/>
        </w:tabs>
        <w:ind w:left="720" w:hanging="677"/>
        <w:rPr>
          <w:b w:val="0"/>
          <w:color w:val="000000"/>
          <w:sz w:val="20"/>
          <w:szCs w:val="20"/>
        </w:rPr>
      </w:pPr>
      <w:r w:rsidRPr="006470AF">
        <w:rPr>
          <w:b w:val="0"/>
          <w:color w:val="000000"/>
          <w:sz w:val="20"/>
          <w:szCs w:val="20"/>
        </w:rPr>
        <w:t xml:space="preserve">If the CAB becomes aware of information included in the regulatory submission that may require safety-related regulatory action (such as design changes that do not adequately address a </w:t>
      </w:r>
      <w:proofErr w:type="spellStart"/>
      <w:r w:rsidRPr="006470AF">
        <w:rPr>
          <w:b w:val="0"/>
          <w:color w:val="000000"/>
          <w:sz w:val="20"/>
          <w:szCs w:val="20"/>
        </w:rPr>
        <w:t>postmarket</w:t>
      </w:r>
      <w:proofErr w:type="spellEnd"/>
      <w:r w:rsidRPr="006470AF">
        <w:rPr>
          <w:b w:val="0"/>
          <w:color w:val="000000"/>
          <w:sz w:val="20"/>
          <w:szCs w:val="20"/>
        </w:rPr>
        <w:t xml:space="preserve"> issue involving marketed devices), such information shall be reported to the recognizing RA in writing within 5 working days.</w:t>
      </w:r>
    </w:p>
    <w:p w14:paraId="13002699" w14:textId="77777777" w:rsidR="009E70F0" w:rsidRPr="009E70F0" w:rsidRDefault="009E70F0" w:rsidP="009E70F0"/>
    <w:p w14:paraId="5482A2C3" w14:textId="77777777" w:rsidR="008D4946" w:rsidRPr="00B53142" w:rsidRDefault="008D4946" w:rsidP="006470AF">
      <w:pPr>
        <w:pStyle w:val="Heading2"/>
      </w:pPr>
      <w:bookmarkStart w:id="45" w:name="_Toc156557906"/>
      <w:r w:rsidRPr="00B53142">
        <w:t xml:space="preserve">Certification </w:t>
      </w:r>
      <w:r>
        <w:t>D</w:t>
      </w:r>
      <w:r w:rsidRPr="00B53142">
        <w:t>ecision</w:t>
      </w:r>
      <w:bookmarkEnd w:id="45"/>
      <w:r w:rsidRPr="00B53142">
        <w:t xml:space="preserve"> </w:t>
      </w:r>
    </w:p>
    <w:p w14:paraId="32AAFCCA" w14:textId="77777777" w:rsidR="008D4946" w:rsidRPr="00B53142" w:rsidRDefault="008D4946" w:rsidP="008D4946">
      <w:pPr>
        <w:widowControl w:val="0"/>
        <w:rPr>
          <w:b/>
          <w:u w:val="single"/>
        </w:rPr>
      </w:pPr>
      <w:r w:rsidRPr="00B53142">
        <w:rPr>
          <w:b/>
          <w:u w:val="single"/>
        </w:rPr>
        <w:t>Exceptions to ISO</w:t>
      </w:r>
      <w:r>
        <w:rPr>
          <w:b/>
          <w:u w:val="single"/>
        </w:rPr>
        <w:t>/IEC</w:t>
      </w:r>
      <w:r w:rsidRPr="00B53142">
        <w:rPr>
          <w:b/>
          <w:u w:val="single"/>
        </w:rPr>
        <w:t xml:space="preserve"> 17065:2012</w:t>
      </w:r>
    </w:p>
    <w:p w14:paraId="67B9C5FB" w14:textId="77777777" w:rsidR="008D4946" w:rsidRDefault="008D4946" w:rsidP="008D4946">
      <w:pPr>
        <w:widowControl w:val="0"/>
      </w:pPr>
      <w:r>
        <w:t>For regulatory jurisdictions where the Regulatory Authority makes the final decision on the regulatory submission, ISO/IEC 17065</w:t>
      </w:r>
      <w:r>
        <w:rPr>
          <w:lang w:val="en-GB"/>
        </w:rPr>
        <w:t>:2012</w:t>
      </w:r>
      <w:r>
        <w:t xml:space="preserve"> Section 7.6 does not apply to the CAB.  In these situations, the CAB shall submit the regulatory review report discussed in Section 7.5.2 to the recognizing Regulatory Authority for the certification decision.  </w:t>
      </w:r>
    </w:p>
    <w:p w14:paraId="10EE6B17" w14:textId="77777777" w:rsidR="008D4946" w:rsidRPr="00B23E66" w:rsidRDefault="008D4946" w:rsidP="008D4946">
      <w:pPr>
        <w:widowControl w:val="0"/>
        <w:rPr>
          <w:color w:val="000000"/>
        </w:rPr>
      </w:pPr>
      <w:r>
        <w:rPr>
          <w:color w:val="000000"/>
          <w:lang w:eastAsia="zh-CN"/>
        </w:rPr>
        <w:t xml:space="preserve">Beyond the requirements in ISO/IEC 17065:2012 Clause 7.6.3, </w:t>
      </w:r>
      <w:r>
        <w:rPr>
          <w:color w:val="000000"/>
        </w:rPr>
        <w:t>t</w:t>
      </w:r>
      <w:r w:rsidRPr="00B53142">
        <w:rPr>
          <w:color w:val="000000"/>
        </w:rPr>
        <w:t xml:space="preserve">he person(s) assigned by the </w:t>
      </w:r>
      <w:r>
        <w:rPr>
          <w:color w:val="000000"/>
        </w:rPr>
        <w:t>CAB</w:t>
      </w:r>
      <w:r w:rsidRPr="00B53142">
        <w:rPr>
          <w:color w:val="000000"/>
        </w:rPr>
        <w:t xml:space="preserve"> to make a certification decision shall be employed </w:t>
      </w:r>
      <w:r>
        <w:rPr>
          <w:color w:val="000000"/>
        </w:rPr>
        <w:t>by</w:t>
      </w:r>
      <w:r w:rsidRPr="00B53142">
        <w:rPr>
          <w:color w:val="000000"/>
        </w:rPr>
        <w:t xml:space="preserve"> the </w:t>
      </w:r>
      <w:r>
        <w:rPr>
          <w:color w:val="000000"/>
        </w:rPr>
        <w:t>CAB</w:t>
      </w:r>
      <w:r w:rsidRPr="00B53142">
        <w:rPr>
          <w:color w:val="000000"/>
        </w:rPr>
        <w:t xml:space="preserve">. </w:t>
      </w:r>
    </w:p>
    <w:p w14:paraId="258F0AFA" w14:textId="77777777" w:rsidR="008D4946" w:rsidRPr="00B53142" w:rsidRDefault="008D4946" w:rsidP="008D4946"/>
    <w:p w14:paraId="7BA4E671" w14:textId="77777777" w:rsidR="008D4946" w:rsidRDefault="008D4946" w:rsidP="008D4946">
      <w:pPr>
        <w:widowControl w:val="0"/>
      </w:pPr>
      <w:r w:rsidRPr="00B53142" w:rsidDel="00EE1D20">
        <w:rPr>
          <w:b/>
          <w:u w:val="single"/>
        </w:rPr>
        <w:t xml:space="preserve">Specific Requirements for Medical Device </w:t>
      </w:r>
      <w:r>
        <w:rPr>
          <w:b/>
          <w:u w:val="single"/>
        </w:rPr>
        <w:t>CAB</w:t>
      </w:r>
      <w:r w:rsidRPr="00B53142" w:rsidDel="00EE1D20">
        <w:rPr>
          <w:b/>
          <w:u w:val="single"/>
        </w:rPr>
        <w:t>s</w:t>
      </w:r>
      <w:r w:rsidRPr="00B53142" w:rsidDel="00EE1D20">
        <w:t xml:space="preserve"> </w:t>
      </w:r>
    </w:p>
    <w:p w14:paraId="00298427" w14:textId="6FCF08B3" w:rsidR="008D4946" w:rsidRDefault="008D4946" w:rsidP="006470AF">
      <w:pPr>
        <w:pStyle w:val="Heading3"/>
        <w:keepNext w:val="0"/>
        <w:keepLines w:val="0"/>
        <w:widowControl w:val="0"/>
        <w:tabs>
          <w:tab w:val="num" w:pos="720"/>
          <w:tab w:val="num" w:pos="900"/>
        </w:tabs>
        <w:ind w:left="720" w:hanging="677"/>
        <w:rPr>
          <w:b w:val="0"/>
          <w:color w:val="000000"/>
          <w:sz w:val="20"/>
          <w:szCs w:val="20"/>
        </w:rPr>
      </w:pPr>
      <w:r w:rsidRPr="006470AF">
        <w:rPr>
          <w:b w:val="0"/>
          <w:color w:val="000000"/>
          <w:sz w:val="20"/>
          <w:szCs w:val="20"/>
        </w:rPr>
        <w:t>A CAB conducting a regulatory review shall have sufficient and reliable evidence to support a decision of compliance or non-compliance with regulatory requirements.</w:t>
      </w:r>
    </w:p>
    <w:p w14:paraId="748DA7F8" w14:textId="77777777" w:rsidR="009E70F0" w:rsidRPr="009E70F0" w:rsidDel="00EE1D20" w:rsidRDefault="009E70F0" w:rsidP="009E70F0"/>
    <w:p w14:paraId="53BF6C76" w14:textId="77777777" w:rsidR="008D4946" w:rsidRPr="00B53142" w:rsidRDefault="008D4946" w:rsidP="006470AF">
      <w:pPr>
        <w:pStyle w:val="Heading2"/>
      </w:pPr>
      <w:bookmarkStart w:id="46" w:name="_Toc156557907"/>
      <w:r w:rsidRPr="00B53142">
        <w:t xml:space="preserve">Certification </w:t>
      </w:r>
      <w:r>
        <w:t>D</w:t>
      </w:r>
      <w:r w:rsidRPr="00B53142">
        <w:t>ocumentation</w:t>
      </w:r>
      <w:bookmarkEnd w:id="46"/>
    </w:p>
    <w:p w14:paraId="71B0CFB8" w14:textId="77777777" w:rsidR="008D4946" w:rsidRPr="00B53142" w:rsidRDefault="008D4946" w:rsidP="008D4946">
      <w:pPr>
        <w:widowControl w:val="0"/>
        <w:rPr>
          <w:b/>
          <w:u w:val="single"/>
        </w:rPr>
      </w:pPr>
      <w:r w:rsidRPr="00B53142">
        <w:rPr>
          <w:b/>
          <w:u w:val="single"/>
        </w:rPr>
        <w:t>Exceptions to ISO</w:t>
      </w:r>
      <w:r>
        <w:rPr>
          <w:b/>
          <w:u w:val="single"/>
        </w:rPr>
        <w:t>/IEC</w:t>
      </w:r>
      <w:r w:rsidRPr="00B53142">
        <w:rPr>
          <w:b/>
          <w:u w:val="single"/>
        </w:rPr>
        <w:t xml:space="preserve"> 17065:2012</w:t>
      </w:r>
    </w:p>
    <w:p w14:paraId="271DC0CE" w14:textId="77777777" w:rsidR="008D4946" w:rsidRPr="00B53142" w:rsidRDefault="008D4946" w:rsidP="008D4946">
      <w:pPr>
        <w:widowControl w:val="0"/>
      </w:pPr>
      <w:r w:rsidRPr="00B53142">
        <w:lastRenderedPageBreak/>
        <w:t xml:space="preserve">In regulatory jurisdictions where the final </w:t>
      </w:r>
      <w:r>
        <w:t>regulatory</w:t>
      </w:r>
      <w:r w:rsidRPr="00B53142">
        <w:t xml:space="preserve"> decision must be made by the Regulatory Authority, the </w:t>
      </w:r>
      <w:r>
        <w:t>CAB</w:t>
      </w:r>
      <w:r w:rsidRPr="00B53142">
        <w:t xml:space="preserve"> shall provide their certification recommendation</w:t>
      </w:r>
      <w:r>
        <w:t xml:space="preserve"> and regulatory review report</w:t>
      </w:r>
      <w:r w:rsidRPr="00B53142">
        <w:t xml:space="preserve"> to the Regulatory Authority</w:t>
      </w:r>
      <w:r>
        <w:t>,</w:t>
      </w:r>
      <w:r w:rsidRPr="00B53142">
        <w:t xml:space="preserve"> and any certification documentation </w:t>
      </w:r>
      <w:r>
        <w:t>shall</w:t>
      </w:r>
      <w:r w:rsidRPr="00B53142">
        <w:t xml:space="preserve"> be issued by the Regulatory Authority in accordance with their legislation.  </w:t>
      </w:r>
    </w:p>
    <w:p w14:paraId="3B7A5529" w14:textId="77777777" w:rsidR="008D4946" w:rsidRPr="00B53142" w:rsidRDefault="008D4946" w:rsidP="008D4946">
      <w:pPr>
        <w:widowControl w:val="0"/>
        <w:rPr>
          <w:b/>
          <w:u w:val="single"/>
        </w:rPr>
      </w:pPr>
    </w:p>
    <w:p w14:paraId="5F21D3D2" w14:textId="77777777" w:rsidR="008D4946" w:rsidRPr="00B53142" w:rsidDel="00EE1D20" w:rsidRDefault="008D4946" w:rsidP="008D4946">
      <w:pPr>
        <w:widowControl w:val="0"/>
      </w:pPr>
      <w:r w:rsidRPr="00B53142" w:rsidDel="00EE1D20">
        <w:rPr>
          <w:b/>
          <w:u w:val="single"/>
        </w:rPr>
        <w:t xml:space="preserve">Specific Requirements for Medical Device </w:t>
      </w:r>
      <w:r>
        <w:rPr>
          <w:b/>
          <w:u w:val="single"/>
        </w:rPr>
        <w:t>CAB</w:t>
      </w:r>
      <w:r w:rsidRPr="00B53142" w:rsidDel="00EE1D20">
        <w:rPr>
          <w:b/>
          <w:u w:val="single"/>
        </w:rPr>
        <w:t>s</w:t>
      </w:r>
      <w:r w:rsidRPr="00B53142" w:rsidDel="00EE1D20">
        <w:t xml:space="preserve"> </w:t>
      </w:r>
    </w:p>
    <w:p w14:paraId="2FC7F588" w14:textId="77777777" w:rsidR="008D4946" w:rsidRPr="006470AF" w:rsidRDefault="008D4946" w:rsidP="006470AF">
      <w:pPr>
        <w:pStyle w:val="Heading3"/>
        <w:keepNext w:val="0"/>
        <w:keepLines w:val="0"/>
        <w:widowControl w:val="0"/>
        <w:tabs>
          <w:tab w:val="num" w:pos="720"/>
          <w:tab w:val="num" w:pos="900"/>
        </w:tabs>
        <w:ind w:left="720" w:hanging="677"/>
        <w:rPr>
          <w:b w:val="0"/>
          <w:color w:val="000000"/>
          <w:sz w:val="20"/>
          <w:szCs w:val="20"/>
        </w:rPr>
      </w:pPr>
      <w:r w:rsidRPr="006470AF">
        <w:rPr>
          <w:b w:val="0"/>
          <w:color w:val="000000"/>
          <w:sz w:val="20"/>
          <w:szCs w:val="20"/>
        </w:rPr>
        <w:t xml:space="preserve">The CAB shall report certifications to the recognizing Regulatory </w:t>
      </w:r>
      <w:proofErr w:type="gramStart"/>
      <w:r w:rsidRPr="006470AF">
        <w:rPr>
          <w:b w:val="0"/>
          <w:color w:val="000000"/>
          <w:sz w:val="20"/>
          <w:szCs w:val="20"/>
        </w:rPr>
        <w:t>Authority</w:t>
      </w:r>
      <w:proofErr w:type="gramEnd"/>
      <w:r w:rsidRPr="006470AF">
        <w:rPr>
          <w:b w:val="0"/>
          <w:color w:val="000000"/>
          <w:sz w:val="20"/>
          <w:szCs w:val="20"/>
        </w:rPr>
        <w:t xml:space="preserve"> when necessary, along with any other documentation required by the Regulatory Authority (which may include information regarding regulatory submissions where certification was not granted).</w:t>
      </w:r>
    </w:p>
    <w:p w14:paraId="25233EDF" w14:textId="77777777" w:rsidR="008D4946" w:rsidRPr="006470AF" w:rsidRDefault="008D4946" w:rsidP="006470AF">
      <w:pPr>
        <w:pStyle w:val="Heading3"/>
        <w:keepNext w:val="0"/>
        <w:keepLines w:val="0"/>
        <w:widowControl w:val="0"/>
        <w:tabs>
          <w:tab w:val="num" w:pos="720"/>
          <w:tab w:val="num" w:pos="900"/>
        </w:tabs>
        <w:ind w:left="720" w:hanging="677"/>
        <w:rPr>
          <w:b w:val="0"/>
          <w:color w:val="000000"/>
          <w:sz w:val="20"/>
          <w:szCs w:val="20"/>
        </w:rPr>
      </w:pPr>
      <w:r w:rsidRPr="006470AF">
        <w:rPr>
          <w:b w:val="0"/>
          <w:color w:val="000000"/>
          <w:sz w:val="20"/>
          <w:szCs w:val="20"/>
        </w:rPr>
        <w:t>When a CAB issues certificates and regulatory review reports, they shall meet the requirements of the relevant Regulatory Authority.</w:t>
      </w:r>
    </w:p>
    <w:p w14:paraId="542FAA08" w14:textId="77777777" w:rsidR="008D4946" w:rsidRPr="006470AF" w:rsidRDefault="008D4946" w:rsidP="006470AF">
      <w:pPr>
        <w:pStyle w:val="Heading3"/>
        <w:keepNext w:val="0"/>
        <w:keepLines w:val="0"/>
        <w:widowControl w:val="0"/>
        <w:tabs>
          <w:tab w:val="num" w:pos="720"/>
          <w:tab w:val="num" w:pos="900"/>
        </w:tabs>
        <w:ind w:left="720" w:hanging="677"/>
        <w:rPr>
          <w:b w:val="0"/>
          <w:color w:val="000000"/>
          <w:sz w:val="20"/>
          <w:szCs w:val="20"/>
        </w:rPr>
      </w:pPr>
      <w:r w:rsidRPr="006470AF">
        <w:rPr>
          <w:b w:val="0"/>
          <w:color w:val="000000"/>
          <w:sz w:val="20"/>
          <w:szCs w:val="20"/>
        </w:rPr>
        <w:t xml:space="preserve">When a </w:t>
      </w:r>
      <w:proofErr w:type="gramStart"/>
      <w:r w:rsidRPr="006470AF">
        <w:rPr>
          <w:b w:val="0"/>
          <w:color w:val="000000"/>
          <w:sz w:val="20"/>
          <w:szCs w:val="20"/>
        </w:rPr>
        <w:t>CAB issues</w:t>
      </w:r>
      <w:proofErr w:type="gramEnd"/>
      <w:r w:rsidRPr="006470AF">
        <w:rPr>
          <w:b w:val="0"/>
          <w:color w:val="000000"/>
          <w:sz w:val="20"/>
          <w:szCs w:val="20"/>
        </w:rPr>
        <w:t xml:space="preserve"> reports and certificates intended for use by a specific Regulatory Authority, the reports and certificates shall accurately document:</w:t>
      </w:r>
    </w:p>
    <w:p w14:paraId="439AD783" w14:textId="77777777" w:rsidR="008D4946" w:rsidRDefault="008D4946" w:rsidP="00991E68">
      <w:pPr>
        <w:pStyle w:val="ListParagraph"/>
        <w:keepLines w:val="0"/>
        <w:widowControl w:val="0"/>
        <w:numPr>
          <w:ilvl w:val="0"/>
          <w:numId w:val="14"/>
        </w:numPr>
        <w:spacing w:before="0" w:after="0" w:line="240" w:lineRule="auto"/>
        <w:contextualSpacing/>
        <w:rPr>
          <w:color w:val="000000"/>
        </w:rPr>
      </w:pPr>
      <w:r w:rsidRPr="00B53142">
        <w:rPr>
          <w:color w:val="000000"/>
        </w:rPr>
        <w:t xml:space="preserve">the scope of the regulatory </w:t>
      </w:r>
      <w:proofErr w:type="gramStart"/>
      <w:r w:rsidRPr="00B53142">
        <w:rPr>
          <w:color w:val="000000"/>
        </w:rPr>
        <w:t>review;</w:t>
      </w:r>
      <w:proofErr w:type="gramEnd"/>
    </w:p>
    <w:p w14:paraId="16B3490D" w14:textId="77777777" w:rsidR="008D4946" w:rsidRDefault="008D4946" w:rsidP="00991E68">
      <w:pPr>
        <w:pStyle w:val="ListParagraph"/>
        <w:keepLines w:val="0"/>
        <w:widowControl w:val="0"/>
        <w:numPr>
          <w:ilvl w:val="0"/>
          <w:numId w:val="14"/>
        </w:numPr>
        <w:spacing w:before="0" w:after="0" w:line="240" w:lineRule="auto"/>
        <w:contextualSpacing/>
        <w:rPr>
          <w:color w:val="000000"/>
        </w:rPr>
      </w:pPr>
      <w:r w:rsidRPr="00B53142">
        <w:rPr>
          <w:color w:val="000000"/>
        </w:rPr>
        <w:t xml:space="preserve">the scope of certification issued, including </w:t>
      </w:r>
      <w:r>
        <w:rPr>
          <w:color w:val="000000"/>
        </w:rPr>
        <w:t>clear identification of the certified medical device</w:t>
      </w:r>
      <w:r w:rsidRPr="00B53142">
        <w:rPr>
          <w:color w:val="000000"/>
        </w:rPr>
        <w:t xml:space="preserve"> </w:t>
      </w:r>
      <w:r>
        <w:rPr>
          <w:color w:val="000000"/>
        </w:rPr>
        <w:t>and its use</w:t>
      </w:r>
      <w:r w:rsidRPr="00B53142">
        <w:rPr>
          <w:color w:val="000000"/>
        </w:rPr>
        <w:t>; and</w:t>
      </w:r>
    </w:p>
    <w:p w14:paraId="41C85FCE" w14:textId="0BD17F3A" w:rsidR="008D4946" w:rsidRDefault="008D4946" w:rsidP="00991E68">
      <w:pPr>
        <w:pStyle w:val="ListParagraph"/>
        <w:keepLines w:val="0"/>
        <w:widowControl w:val="0"/>
        <w:numPr>
          <w:ilvl w:val="0"/>
          <w:numId w:val="14"/>
        </w:numPr>
        <w:spacing w:before="0" w:after="0" w:line="240" w:lineRule="auto"/>
        <w:contextualSpacing/>
        <w:rPr>
          <w:color w:val="000000"/>
        </w:rPr>
      </w:pPr>
      <w:r w:rsidRPr="00B53142">
        <w:rPr>
          <w:color w:val="000000"/>
        </w:rPr>
        <w:t xml:space="preserve">the review criteria used to assess the regulatory </w:t>
      </w:r>
      <w:r>
        <w:rPr>
          <w:color w:val="000000"/>
        </w:rPr>
        <w:t>submission</w:t>
      </w:r>
      <w:r w:rsidRPr="00B53142">
        <w:rPr>
          <w:color w:val="000000"/>
        </w:rPr>
        <w:t xml:space="preserve">, including which Regulatory Authority requirements have been assessed.  </w:t>
      </w:r>
    </w:p>
    <w:p w14:paraId="7F0A98B3" w14:textId="77777777" w:rsidR="00F45335" w:rsidRDefault="00F45335" w:rsidP="00F45335">
      <w:pPr>
        <w:pStyle w:val="ListParagraph"/>
        <w:keepLines w:val="0"/>
        <w:widowControl w:val="0"/>
        <w:spacing w:before="0" w:after="0" w:line="240" w:lineRule="auto"/>
        <w:ind w:left="1080"/>
        <w:contextualSpacing/>
        <w:rPr>
          <w:color w:val="000000"/>
        </w:rPr>
      </w:pPr>
    </w:p>
    <w:p w14:paraId="7F51C392" w14:textId="77777777" w:rsidR="00FA0E17" w:rsidRPr="00B53142" w:rsidRDefault="00FA0E17" w:rsidP="00F45335">
      <w:pPr>
        <w:pStyle w:val="ListParagraph"/>
        <w:keepLines w:val="0"/>
        <w:widowControl w:val="0"/>
        <w:spacing w:before="0" w:after="0" w:line="240" w:lineRule="auto"/>
        <w:ind w:left="1080"/>
        <w:contextualSpacing/>
        <w:rPr>
          <w:color w:val="000000"/>
        </w:rPr>
      </w:pPr>
    </w:p>
    <w:p w14:paraId="3F1033E2" w14:textId="77777777" w:rsidR="008D4946" w:rsidRPr="00B53142" w:rsidRDefault="008D4946" w:rsidP="00673962">
      <w:pPr>
        <w:pStyle w:val="Heading2"/>
      </w:pPr>
      <w:bookmarkStart w:id="47" w:name="_Toc156557908"/>
      <w:r w:rsidRPr="00B53142">
        <w:t xml:space="preserve">Directory of </w:t>
      </w:r>
      <w:r>
        <w:t>C</w:t>
      </w:r>
      <w:r w:rsidRPr="00B53142">
        <w:t xml:space="preserve">ertified </w:t>
      </w:r>
      <w:r>
        <w:t>P</w:t>
      </w:r>
      <w:r w:rsidRPr="00B53142">
        <w:t>roducts</w:t>
      </w:r>
      <w:bookmarkEnd w:id="47"/>
    </w:p>
    <w:p w14:paraId="6BA33AF8" w14:textId="77777777" w:rsidR="008D4946" w:rsidRPr="00B53142" w:rsidRDefault="008D4946" w:rsidP="008D4946">
      <w:pPr>
        <w:widowControl w:val="0"/>
      </w:pPr>
      <w:r w:rsidRPr="00B53142" w:rsidDel="00EE1D20">
        <w:rPr>
          <w:b/>
          <w:u w:val="single"/>
        </w:rPr>
        <w:t xml:space="preserve">Specific Requirements for Medical Device </w:t>
      </w:r>
      <w:r>
        <w:rPr>
          <w:b/>
          <w:u w:val="single"/>
        </w:rPr>
        <w:t>CAB</w:t>
      </w:r>
      <w:r w:rsidRPr="00B53142" w:rsidDel="00EE1D20">
        <w:rPr>
          <w:b/>
          <w:u w:val="single"/>
        </w:rPr>
        <w:t>s</w:t>
      </w:r>
      <w:r w:rsidRPr="00B53142" w:rsidDel="00EE1D20">
        <w:t xml:space="preserve"> </w:t>
      </w:r>
    </w:p>
    <w:p w14:paraId="701A1C13" w14:textId="464F68D3" w:rsidR="008D4946" w:rsidRDefault="008D4946" w:rsidP="00673962">
      <w:pPr>
        <w:pStyle w:val="Heading3"/>
        <w:keepNext w:val="0"/>
        <w:keepLines w:val="0"/>
        <w:widowControl w:val="0"/>
        <w:tabs>
          <w:tab w:val="num" w:pos="720"/>
          <w:tab w:val="num" w:pos="900"/>
        </w:tabs>
        <w:ind w:left="720" w:hanging="677"/>
        <w:rPr>
          <w:b w:val="0"/>
          <w:color w:val="000000"/>
          <w:sz w:val="20"/>
          <w:szCs w:val="20"/>
        </w:rPr>
      </w:pPr>
      <w:r w:rsidRPr="00673962">
        <w:rPr>
          <w:b w:val="0"/>
          <w:color w:val="000000"/>
          <w:sz w:val="20"/>
          <w:szCs w:val="20"/>
        </w:rPr>
        <w:t>The CAB shall make its directory of certified products available to the recognizing Regulatory Authority.</w:t>
      </w:r>
    </w:p>
    <w:p w14:paraId="6F75437C" w14:textId="77777777" w:rsidR="00F45335" w:rsidRPr="00F45335" w:rsidRDefault="00F45335" w:rsidP="00F45335"/>
    <w:p w14:paraId="34B3F8F8" w14:textId="77777777" w:rsidR="008D4946" w:rsidRPr="00B23E66" w:rsidRDefault="008D4946" w:rsidP="00673962">
      <w:pPr>
        <w:pStyle w:val="Heading2"/>
      </w:pPr>
      <w:bookmarkStart w:id="48" w:name="_Toc156557909"/>
      <w:r w:rsidRPr="00B53142">
        <w:t>Surveillance</w:t>
      </w:r>
      <w:bookmarkEnd w:id="48"/>
    </w:p>
    <w:p w14:paraId="77630381" w14:textId="77777777" w:rsidR="008D4946" w:rsidRDefault="008D4946" w:rsidP="008D4946">
      <w:pPr>
        <w:widowControl w:val="0"/>
        <w:rPr>
          <w:b/>
          <w:u w:val="single"/>
        </w:rPr>
      </w:pPr>
      <w:r>
        <w:rPr>
          <w:b/>
          <w:u w:val="single"/>
        </w:rPr>
        <w:t>Exceptions</w:t>
      </w:r>
      <w:r w:rsidRPr="00A9481D">
        <w:rPr>
          <w:b/>
          <w:u w:val="single"/>
        </w:rPr>
        <w:t xml:space="preserve"> </w:t>
      </w:r>
      <w:r w:rsidRPr="00B53142">
        <w:rPr>
          <w:b/>
          <w:u w:val="single"/>
        </w:rPr>
        <w:t>to ISO</w:t>
      </w:r>
      <w:r>
        <w:rPr>
          <w:b/>
          <w:u w:val="single"/>
        </w:rPr>
        <w:t>/IEC</w:t>
      </w:r>
      <w:r w:rsidRPr="00B53142">
        <w:rPr>
          <w:b/>
          <w:u w:val="single"/>
        </w:rPr>
        <w:t xml:space="preserve"> 17065:2012</w:t>
      </w:r>
    </w:p>
    <w:p w14:paraId="2C8A5BA8" w14:textId="77777777" w:rsidR="008D4946" w:rsidRDefault="008D4946" w:rsidP="008D4946">
      <w:pPr>
        <w:widowControl w:val="0"/>
      </w:pPr>
      <w:r>
        <w:t>ISO/IEC 17065</w:t>
      </w:r>
      <w:r>
        <w:rPr>
          <w:lang w:val="en-GB"/>
        </w:rPr>
        <w:t>:2012</w:t>
      </w:r>
      <w:r>
        <w:t xml:space="preserve"> Section 7.9 does not apply.</w:t>
      </w:r>
    </w:p>
    <w:p w14:paraId="52EB162B" w14:textId="77777777" w:rsidR="008D4946" w:rsidRDefault="008D4946" w:rsidP="008D4946">
      <w:pPr>
        <w:widowControl w:val="0"/>
      </w:pPr>
    </w:p>
    <w:p w14:paraId="1FBE5D2B" w14:textId="77777777" w:rsidR="008D4946" w:rsidRPr="00B53142" w:rsidRDefault="008D4946" w:rsidP="008D4946">
      <w:pPr>
        <w:widowControl w:val="0"/>
        <w:rPr>
          <w:b/>
          <w:u w:val="single"/>
        </w:rPr>
      </w:pPr>
      <w:r w:rsidRPr="00B53142">
        <w:rPr>
          <w:b/>
          <w:u w:val="single"/>
        </w:rPr>
        <w:t xml:space="preserve">Specific Requirements for Medical Device </w:t>
      </w:r>
      <w:r>
        <w:rPr>
          <w:b/>
          <w:u w:val="single"/>
        </w:rPr>
        <w:t>CAB</w:t>
      </w:r>
      <w:r w:rsidRPr="00B53142">
        <w:rPr>
          <w:b/>
          <w:u w:val="single"/>
        </w:rPr>
        <w:t>s</w:t>
      </w:r>
    </w:p>
    <w:p w14:paraId="65090386" w14:textId="401A99D7" w:rsidR="008D4946" w:rsidRDefault="008D4946" w:rsidP="008D4946">
      <w:pPr>
        <w:widowControl w:val="0"/>
      </w:pPr>
      <w:r>
        <w:t>No specific requirements.</w:t>
      </w:r>
    </w:p>
    <w:p w14:paraId="578CA9A4" w14:textId="77777777" w:rsidR="00F45335" w:rsidRPr="00722C3A" w:rsidRDefault="00F45335" w:rsidP="008D4946">
      <w:pPr>
        <w:widowControl w:val="0"/>
      </w:pPr>
    </w:p>
    <w:p w14:paraId="25D921C5" w14:textId="77777777" w:rsidR="008D4946" w:rsidRPr="00B23E66" w:rsidRDefault="008D4946" w:rsidP="002942A5">
      <w:pPr>
        <w:pStyle w:val="Heading2"/>
      </w:pPr>
      <w:bookmarkStart w:id="49" w:name="_Toc156557910"/>
      <w:r w:rsidRPr="00B23E66">
        <w:t xml:space="preserve">Changes </w:t>
      </w:r>
      <w:r>
        <w:t>A</w:t>
      </w:r>
      <w:r w:rsidRPr="00B23E66">
        <w:t xml:space="preserve">ffecting </w:t>
      </w:r>
      <w:r>
        <w:t>C</w:t>
      </w:r>
      <w:r w:rsidRPr="00B23E66">
        <w:t>ertification</w:t>
      </w:r>
      <w:bookmarkEnd w:id="49"/>
      <w:r w:rsidRPr="00B23E66">
        <w:t xml:space="preserve"> </w:t>
      </w:r>
    </w:p>
    <w:p w14:paraId="15F1403C" w14:textId="77777777" w:rsidR="008D4946" w:rsidRPr="00B53142" w:rsidDel="00EE1D20" w:rsidRDefault="008D4946" w:rsidP="008D4946">
      <w:pPr>
        <w:widowControl w:val="0"/>
      </w:pPr>
      <w:r w:rsidRPr="00B53142" w:rsidDel="00EE1D20">
        <w:rPr>
          <w:b/>
          <w:u w:val="single"/>
        </w:rPr>
        <w:t xml:space="preserve">Specific Requirements for Medical Device </w:t>
      </w:r>
      <w:r>
        <w:rPr>
          <w:b/>
          <w:u w:val="single"/>
        </w:rPr>
        <w:t>CAB</w:t>
      </w:r>
      <w:r w:rsidRPr="00B53142" w:rsidDel="00EE1D20">
        <w:rPr>
          <w:b/>
          <w:u w:val="single"/>
        </w:rPr>
        <w:t>s</w:t>
      </w:r>
      <w:r w:rsidRPr="00B53142" w:rsidDel="00EE1D20">
        <w:t xml:space="preserve"> </w:t>
      </w:r>
    </w:p>
    <w:p w14:paraId="633A0414" w14:textId="7B6B5AD1" w:rsidR="008D4946" w:rsidRDefault="008D4946" w:rsidP="002942A5">
      <w:pPr>
        <w:pStyle w:val="Heading3"/>
        <w:keepNext w:val="0"/>
        <w:keepLines w:val="0"/>
        <w:widowControl w:val="0"/>
        <w:tabs>
          <w:tab w:val="num" w:pos="720"/>
          <w:tab w:val="num" w:pos="900"/>
        </w:tabs>
        <w:ind w:left="720" w:hanging="677"/>
        <w:rPr>
          <w:b w:val="0"/>
          <w:color w:val="000000"/>
          <w:sz w:val="20"/>
          <w:szCs w:val="20"/>
        </w:rPr>
      </w:pPr>
      <w:r w:rsidRPr="002942A5">
        <w:rPr>
          <w:b w:val="0"/>
          <w:color w:val="000000"/>
          <w:sz w:val="20"/>
          <w:szCs w:val="20"/>
        </w:rPr>
        <w:lastRenderedPageBreak/>
        <w:t>If the regulatory requirements or guidelines change in regulatory jurisdiction where certification was previously granted, the CAB shall revise their certification process to be consistent with these changes.</w:t>
      </w:r>
    </w:p>
    <w:p w14:paraId="608808D9" w14:textId="77777777" w:rsidR="00F45335" w:rsidRPr="00F45335" w:rsidRDefault="00F45335" w:rsidP="00F45335"/>
    <w:p w14:paraId="43BB5BA4" w14:textId="77777777" w:rsidR="008D4946" w:rsidRPr="00B23E66" w:rsidRDefault="008D4946" w:rsidP="002942A5">
      <w:pPr>
        <w:pStyle w:val="Heading2"/>
      </w:pPr>
      <w:bookmarkStart w:id="50" w:name="_Toc156557911"/>
      <w:r w:rsidRPr="00B53142">
        <w:t xml:space="preserve">Termination, </w:t>
      </w:r>
      <w:r>
        <w:t>R</w:t>
      </w:r>
      <w:r w:rsidRPr="00B53142">
        <w:t xml:space="preserve">eduction, </w:t>
      </w:r>
      <w:r>
        <w:t>S</w:t>
      </w:r>
      <w:r w:rsidRPr="00B53142">
        <w:t xml:space="preserve">uspension or </w:t>
      </w:r>
      <w:r>
        <w:t>W</w:t>
      </w:r>
      <w:r w:rsidRPr="00B53142">
        <w:t xml:space="preserve">ithdrawal of </w:t>
      </w:r>
      <w:r>
        <w:t>C</w:t>
      </w:r>
      <w:r w:rsidRPr="00B53142">
        <w:t>ertification</w:t>
      </w:r>
      <w:bookmarkEnd w:id="50"/>
      <w:r w:rsidRPr="00B53142">
        <w:t xml:space="preserve"> </w:t>
      </w:r>
    </w:p>
    <w:p w14:paraId="05B77D65" w14:textId="77777777" w:rsidR="008D4946" w:rsidRPr="00B53142" w:rsidDel="00EE1D20" w:rsidRDefault="008D4946" w:rsidP="008D4946">
      <w:pPr>
        <w:widowControl w:val="0"/>
      </w:pPr>
      <w:r w:rsidRPr="00B53142" w:rsidDel="00EE1D20">
        <w:rPr>
          <w:b/>
          <w:u w:val="single"/>
        </w:rPr>
        <w:t xml:space="preserve">Specific Requirements for Medical Device </w:t>
      </w:r>
      <w:r>
        <w:rPr>
          <w:b/>
          <w:u w:val="single"/>
        </w:rPr>
        <w:t>CAB</w:t>
      </w:r>
      <w:r w:rsidRPr="00B53142" w:rsidDel="00EE1D20">
        <w:rPr>
          <w:b/>
          <w:u w:val="single"/>
        </w:rPr>
        <w:t>s</w:t>
      </w:r>
      <w:r w:rsidRPr="00B53142" w:rsidDel="00EE1D20">
        <w:t xml:space="preserve"> </w:t>
      </w:r>
    </w:p>
    <w:p w14:paraId="6B5244DC" w14:textId="65180C69" w:rsidR="008D4946" w:rsidRDefault="008D4946" w:rsidP="002942A5">
      <w:pPr>
        <w:pStyle w:val="Heading3"/>
        <w:keepNext w:val="0"/>
        <w:keepLines w:val="0"/>
        <w:widowControl w:val="0"/>
        <w:tabs>
          <w:tab w:val="num" w:pos="720"/>
          <w:tab w:val="num" w:pos="900"/>
        </w:tabs>
        <w:ind w:left="720" w:hanging="677"/>
        <w:rPr>
          <w:b w:val="0"/>
          <w:color w:val="000000"/>
          <w:sz w:val="20"/>
          <w:szCs w:val="20"/>
        </w:rPr>
      </w:pPr>
      <w:r w:rsidRPr="002942A5">
        <w:rPr>
          <w:b w:val="0"/>
          <w:color w:val="000000"/>
          <w:sz w:val="20"/>
          <w:szCs w:val="20"/>
        </w:rPr>
        <w:t>In addition to the requirements specified in ISO/IEC 17065:2012 Section 7.11, if the CAB is recommending termination, reduction, suspension, reinstatement, or withdrawal of certification without being requested by the manufacturer, they shall notify the recognizing Regulatory Authority within 5 working days.  If required in the regulatory jurisdiction, final decisions regarding termination, reduction, suspension, reinstatement, or withdrawal of the certification shall be performed by the recognizing Regulatory Authority.</w:t>
      </w:r>
    </w:p>
    <w:p w14:paraId="66A10CF5" w14:textId="77777777" w:rsidR="00F45335" w:rsidRPr="00F45335" w:rsidRDefault="00F45335" w:rsidP="00F45335"/>
    <w:p w14:paraId="4E289C77" w14:textId="77777777" w:rsidR="008D4946" w:rsidRPr="00B23E66" w:rsidRDefault="008D4946" w:rsidP="002942A5">
      <w:pPr>
        <w:pStyle w:val="Heading2"/>
      </w:pPr>
      <w:bookmarkStart w:id="51" w:name="_Toc156557912"/>
      <w:r w:rsidRPr="00B53142">
        <w:t>Records</w:t>
      </w:r>
      <w:bookmarkEnd w:id="51"/>
    </w:p>
    <w:p w14:paraId="0707547B" w14:textId="77777777" w:rsidR="008D4946" w:rsidRPr="00B53142" w:rsidDel="00EE1D20" w:rsidRDefault="008D4946" w:rsidP="008D4946">
      <w:pPr>
        <w:widowControl w:val="0"/>
      </w:pPr>
      <w:r w:rsidRPr="00B53142" w:rsidDel="00EE1D20">
        <w:rPr>
          <w:b/>
          <w:u w:val="single"/>
        </w:rPr>
        <w:t xml:space="preserve">Specific Requirements for Medical Device </w:t>
      </w:r>
      <w:r>
        <w:rPr>
          <w:b/>
          <w:u w:val="single"/>
        </w:rPr>
        <w:t>CAB</w:t>
      </w:r>
      <w:r w:rsidRPr="00B53142" w:rsidDel="00EE1D20">
        <w:rPr>
          <w:b/>
          <w:u w:val="single"/>
        </w:rPr>
        <w:t>s</w:t>
      </w:r>
      <w:r w:rsidRPr="00B53142" w:rsidDel="00EE1D20">
        <w:t xml:space="preserve"> </w:t>
      </w:r>
    </w:p>
    <w:p w14:paraId="3F409E98" w14:textId="77777777" w:rsidR="008D4946" w:rsidRPr="002942A5" w:rsidRDefault="008D4946" w:rsidP="002942A5">
      <w:pPr>
        <w:pStyle w:val="Heading3"/>
        <w:keepNext w:val="0"/>
        <w:keepLines w:val="0"/>
        <w:widowControl w:val="0"/>
        <w:tabs>
          <w:tab w:val="num" w:pos="720"/>
          <w:tab w:val="num" w:pos="900"/>
        </w:tabs>
        <w:ind w:left="720" w:hanging="677"/>
        <w:rPr>
          <w:b w:val="0"/>
          <w:color w:val="000000"/>
          <w:sz w:val="20"/>
          <w:szCs w:val="20"/>
        </w:rPr>
      </w:pPr>
      <w:r w:rsidRPr="002942A5">
        <w:rPr>
          <w:b w:val="0"/>
          <w:color w:val="000000"/>
          <w:sz w:val="20"/>
          <w:szCs w:val="20"/>
        </w:rPr>
        <w:t>Records maintained by the CAB related to manufacturers shall include the following, in addition to the requirements in ISO/IEC 17065:2012:</w:t>
      </w:r>
    </w:p>
    <w:p w14:paraId="2D10F1A1" w14:textId="77777777" w:rsidR="008D4946" w:rsidRDefault="008D4946" w:rsidP="00991E68">
      <w:pPr>
        <w:pStyle w:val="ListParagraph"/>
        <w:keepLines w:val="0"/>
        <w:widowControl w:val="0"/>
        <w:numPr>
          <w:ilvl w:val="0"/>
          <w:numId w:val="15"/>
        </w:numPr>
        <w:spacing w:before="0" w:after="0" w:line="240" w:lineRule="auto"/>
        <w:contextualSpacing/>
        <w:rPr>
          <w:color w:val="000000"/>
        </w:rPr>
      </w:pPr>
      <w:r>
        <w:rPr>
          <w:color w:val="000000"/>
        </w:rPr>
        <w:t>regulatory submission</w:t>
      </w:r>
      <w:r w:rsidRPr="00722C3A">
        <w:rPr>
          <w:color w:val="000000"/>
        </w:rPr>
        <w:t xml:space="preserve"> information</w:t>
      </w:r>
      <w:r>
        <w:rPr>
          <w:color w:val="000000"/>
        </w:rPr>
        <w:t xml:space="preserve"> and regulatory review </w:t>
      </w:r>
      <w:proofErr w:type="gramStart"/>
      <w:r>
        <w:rPr>
          <w:color w:val="000000"/>
        </w:rPr>
        <w:t>reports</w:t>
      </w:r>
      <w:r w:rsidRPr="00722C3A">
        <w:rPr>
          <w:color w:val="000000"/>
        </w:rPr>
        <w:t>;</w:t>
      </w:r>
      <w:proofErr w:type="gramEnd"/>
    </w:p>
    <w:p w14:paraId="26EFDDEC" w14:textId="77777777" w:rsidR="008D4946" w:rsidRDefault="008D4946" w:rsidP="00991E68">
      <w:pPr>
        <w:pStyle w:val="ListParagraph"/>
        <w:keepLines w:val="0"/>
        <w:widowControl w:val="0"/>
        <w:numPr>
          <w:ilvl w:val="0"/>
          <w:numId w:val="15"/>
        </w:numPr>
        <w:spacing w:before="0" w:after="0" w:line="240" w:lineRule="auto"/>
        <w:contextualSpacing/>
        <w:rPr>
          <w:color w:val="000000"/>
        </w:rPr>
      </w:pPr>
      <w:r w:rsidRPr="00B23E66">
        <w:rPr>
          <w:color w:val="000000"/>
        </w:rPr>
        <w:t xml:space="preserve">identification of any </w:t>
      </w:r>
      <w:r>
        <w:rPr>
          <w:color w:val="000000"/>
        </w:rPr>
        <w:t>non-conformities</w:t>
      </w:r>
      <w:r w:rsidRPr="00B23E66">
        <w:rPr>
          <w:color w:val="000000"/>
        </w:rPr>
        <w:t xml:space="preserve"> identified during the certification</w:t>
      </w:r>
      <w:r w:rsidRPr="00B53142">
        <w:rPr>
          <w:color w:val="000000"/>
        </w:rPr>
        <w:t xml:space="preserve"> process, and the actions taken to address these </w:t>
      </w:r>
      <w:r>
        <w:rPr>
          <w:color w:val="000000"/>
        </w:rPr>
        <w:t>non-</w:t>
      </w:r>
      <w:proofErr w:type="gramStart"/>
      <w:r>
        <w:rPr>
          <w:color w:val="000000"/>
        </w:rPr>
        <w:t>conformities</w:t>
      </w:r>
      <w:r w:rsidRPr="00B53142">
        <w:rPr>
          <w:color w:val="000000"/>
        </w:rPr>
        <w:t>;</w:t>
      </w:r>
      <w:proofErr w:type="gramEnd"/>
    </w:p>
    <w:p w14:paraId="2EC45F48" w14:textId="77777777" w:rsidR="008D4946" w:rsidRDefault="008D4946" w:rsidP="00991E68">
      <w:pPr>
        <w:pStyle w:val="ListParagraph"/>
        <w:keepLines w:val="0"/>
        <w:widowControl w:val="0"/>
        <w:numPr>
          <w:ilvl w:val="0"/>
          <w:numId w:val="15"/>
        </w:numPr>
        <w:spacing w:before="0" w:after="0" w:line="240" w:lineRule="auto"/>
        <w:contextualSpacing/>
        <w:rPr>
          <w:color w:val="000000"/>
        </w:rPr>
      </w:pPr>
      <w:r w:rsidRPr="00722C3A">
        <w:rPr>
          <w:color w:val="000000"/>
        </w:rPr>
        <w:t xml:space="preserve">committee deliberations and decisions, if </w:t>
      </w:r>
      <w:proofErr w:type="gramStart"/>
      <w:r w:rsidRPr="00722C3A">
        <w:rPr>
          <w:color w:val="000000"/>
        </w:rPr>
        <w:t>applicable;</w:t>
      </w:r>
      <w:proofErr w:type="gramEnd"/>
    </w:p>
    <w:p w14:paraId="09218CBE" w14:textId="77777777" w:rsidR="008D4946" w:rsidRDefault="008D4946" w:rsidP="00991E68">
      <w:pPr>
        <w:pStyle w:val="ListParagraph"/>
        <w:keepLines w:val="0"/>
        <w:widowControl w:val="0"/>
        <w:numPr>
          <w:ilvl w:val="0"/>
          <w:numId w:val="15"/>
        </w:numPr>
        <w:spacing w:before="0" w:after="0" w:line="240" w:lineRule="auto"/>
        <w:contextualSpacing/>
        <w:rPr>
          <w:color w:val="000000"/>
        </w:rPr>
      </w:pPr>
      <w:r>
        <w:rPr>
          <w:color w:val="000000"/>
        </w:rPr>
        <w:t xml:space="preserve">any </w:t>
      </w:r>
      <w:r w:rsidRPr="00B53142">
        <w:rPr>
          <w:color w:val="000000"/>
        </w:rPr>
        <w:t xml:space="preserve">correspondence with Regulatory Authorities regarding certification decisions or changes in certification; </w:t>
      </w:r>
      <w:r>
        <w:rPr>
          <w:color w:val="000000"/>
        </w:rPr>
        <w:t>and</w:t>
      </w:r>
    </w:p>
    <w:p w14:paraId="79896595" w14:textId="77777777" w:rsidR="008D4946" w:rsidRDefault="008D4946" w:rsidP="00991E68">
      <w:pPr>
        <w:pStyle w:val="ListParagraph"/>
        <w:keepLines w:val="0"/>
        <w:widowControl w:val="0"/>
        <w:numPr>
          <w:ilvl w:val="0"/>
          <w:numId w:val="15"/>
        </w:numPr>
        <w:spacing w:before="0" w:after="0" w:line="240" w:lineRule="auto"/>
        <w:contextualSpacing/>
        <w:rPr>
          <w:color w:val="000000"/>
        </w:rPr>
      </w:pPr>
      <w:r>
        <w:rPr>
          <w:color w:val="000000"/>
        </w:rPr>
        <w:t xml:space="preserve">any </w:t>
      </w:r>
      <w:r w:rsidRPr="00722C3A">
        <w:rPr>
          <w:color w:val="000000"/>
        </w:rPr>
        <w:t xml:space="preserve">certification documents, including the </w:t>
      </w:r>
      <w:r>
        <w:rPr>
          <w:color w:val="000000"/>
        </w:rPr>
        <w:t>reports and certificates discussed in Section 7.7.2 of this document</w:t>
      </w:r>
      <w:r w:rsidRPr="00B23E66">
        <w:rPr>
          <w:color w:val="000000"/>
        </w:rPr>
        <w:t>;</w:t>
      </w:r>
      <w:r>
        <w:rPr>
          <w:color w:val="000000"/>
        </w:rPr>
        <w:t xml:space="preserve"> and</w:t>
      </w:r>
    </w:p>
    <w:p w14:paraId="6BECAA3A" w14:textId="77777777" w:rsidR="008D4946" w:rsidRPr="00722C3A" w:rsidRDefault="008D4946" w:rsidP="00991E68">
      <w:pPr>
        <w:pStyle w:val="ListParagraph"/>
        <w:keepLines w:val="0"/>
        <w:widowControl w:val="0"/>
        <w:numPr>
          <w:ilvl w:val="0"/>
          <w:numId w:val="15"/>
        </w:numPr>
        <w:spacing w:before="0" w:after="0" w:line="240" w:lineRule="auto"/>
        <w:contextualSpacing/>
        <w:rPr>
          <w:color w:val="000000"/>
        </w:rPr>
      </w:pPr>
      <w:r>
        <w:rPr>
          <w:color w:val="000000"/>
        </w:rPr>
        <w:t xml:space="preserve">any other relevant </w:t>
      </w:r>
      <w:r w:rsidRPr="00722C3A">
        <w:rPr>
          <w:color w:val="000000"/>
        </w:rPr>
        <w:t>records necessary to establish the credibility of the certification</w:t>
      </w:r>
      <w:r>
        <w:rPr>
          <w:color w:val="000000"/>
        </w:rPr>
        <w:t>.</w:t>
      </w:r>
    </w:p>
    <w:p w14:paraId="714B7272" w14:textId="561DB7EB" w:rsidR="008D4946" w:rsidRDefault="008D4946" w:rsidP="002942A5">
      <w:pPr>
        <w:pStyle w:val="Heading3"/>
        <w:keepNext w:val="0"/>
        <w:keepLines w:val="0"/>
        <w:widowControl w:val="0"/>
        <w:tabs>
          <w:tab w:val="num" w:pos="720"/>
          <w:tab w:val="num" w:pos="900"/>
        </w:tabs>
        <w:ind w:left="720" w:hanging="677"/>
        <w:rPr>
          <w:b w:val="0"/>
          <w:color w:val="000000"/>
          <w:sz w:val="20"/>
          <w:szCs w:val="20"/>
        </w:rPr>
      </w:pPr>
      <w:r w:rsidRPr="002942A5">
        <w:rPr>
          <w:b w:val="0"/>
          <w:color w:val="000000"/>
          <w:sz w:val="20"/>
          <w:szCs w:val="20"/>
        </w:rPr>
        <w:t>Records related to certification activities shall be retained for a time frame specified by the recognizing Regulatory Authority.</w:t>
      </w:r>
    </w:p>
    <w:p w14:paraId="4D259F77" w14:textId="77777777" w:rsidR="00F45335" w:rsidRPr="00F45335" w:rsidRDefault="00F45335" w:rsidP="00F45335"/>
    <w:p w14:paraId="76727785" w14:textId="77777777" w:rsidR="008D4946" w:rsidRPr="00B23E66" w:rsidRDefault="008D4946" w:rsidP="002942A5">
      <w:pPr>
        <w:pStyle w:val="Heading2"/>
      </w:pPr>
      <w:bookmarkStart w:id="52" w:name="_Toc156557913"/>
      <w:r w:rsidRPr="00B23E66">
        <w:t xml:space="preserve">Complaints and </w:t>
      </w:r>
      <w:r>
        <w:t>A</w:t>
      </w:r>
      <w:r w:rsidRPr="00B23E66">
        <w:t>ppeals</w:t>
      </w:r>
      <w:bookmarkEnd w:id="52"/>
    </w:p>
    <w:p w14:paraId="2060301D" w14:textId="77777777" w:rsidR="008D4946" w:rsidRPr="00B53142" w:rsidRDefault="008D4946" w:rsidP="008D4946">
      <w:pPr>
        <w:widowControl w:val="0"/>
      </w:pPr>
      <w:r w:rsidRPr="00B53142" w:rsidDel="00EE1D20">
        <w:rPr>
          <w:b/>
          <w:u w:val="single"/>
        </w:rPr>
        <w:t xml:space="preserve">Specific Requirements for Medical Device </w:t>
      </w:r>
      <w:r>
        <w:rPr>
          <w:b/>
          <w:u w:val="single"/>
        </w:rPr>
        <w:t>CAB</w:t>
      </w:r>
      <w:r w:rsidRPr="00B53142" w:rsidDel="00EE1D20">
        <w:rPr>
          <w:b/>
          <w:u w:val="single"/>
        </w:rPr>
        <w:t>s</w:t>
      </w:r>
      <w:r w:rsidRPr="00B53142" w:rsidDel="00EE1D20">
        <w:t xml:space="preserve"> </w:t>
      </w:r>
    </w:p>
    <w:p w14:paraId="252299AF" w14:textId="77777777" w:rsidR="008D4946" w:rsidRPr="002942A5" w:rsidRDefault="008D4946" w:rsidP="002942A5">
      <w:pPr>
        <w:pStyle w:val="Heading3"/>
        <w:keepNext w:val="0"/>
        <w:keepLines w:val="0"/>
        <w:widowControl w:val="0"/>
        <w:tabs>
          <w:tab w:val="num" w:pos="720"/>
          <w:tab w:val="num" w:pos="900"/>
        </w:tabs>
        <w:ind w:left="720" w:hanging="677"/>
        <w:rPr>
          <w:b w:val="0"/>
          <w:color w:val="000000"/>
          <w:sz w:val="20"/>
          <w:szCs w:val="20"/>
        </w:rPr>
      </w:pPr>
      <w:r w:rsidRPr="002942A5">
        <w:rPr>
          <w:b w:val="0"/>
          <w:color w:val="000000"/>
          <w:sz w:val="20"/>
          <w:szCs w:val="20"/>
        </w:rPr>
        <w:t>The CAB shall forward to the recognizing Regulatory Authority(s) information on any complaint (</w:t>
      </w:r>
      <w:proofErr w:type="gramStart"/>
      <w:r w:rsidRPr="002942A5">
        <w:rPr>
          <w:b w:val="0"/>
          <w:color w:val="000000"/>
          <w:sz w:val="20"/>
          <w:szCs w:val="20"/>
        </w:rPr>
        <w:t>e.g.</w:t>
      </w:r>
      <w:proofErr w:type="gramEnd"/>
      <w:r w:rsidRPr="002942A5">
        <w:rPr>
          <w:b w:val="0"/>
          <w:color w:val="000000"/>
          <w:sz w:val="20"/>
          <w:szCs w:val="20"/>
        </w:rPr>
        <w:t xml:space="preserve"> </w:t>
      </w:r>
      <w:proofErr w:type="spellStart"/>
      <w:r w:rsidRPr="002942A5">
        <w:rPr>
          <w:b w:val="0"/>
          <w:color w:val="000000"/>
          <w:sz w:val="20"/>
          <w:szCs w:val="20"/>
        </w:rPr>
        <w:t>whistleblowers</w:t>
      </w:r>
      <w:proofErr w:type="spellEnd"/>
      <w:r w:rsidRPr="002942A5">
        <w:rPr>
          <w:b w:val="0"/>
          <w:color w:val="000000"/>
          <w:sz w:val="20"/>
          <w:szCs w:val="20"/>
        </w:rPr>
        <w:t>) it receives about a medical device manufacturer that could indicate an issue related to the safety and performance of medical devices or a public health risk.</w:t>
      </w:r>
    </w:p>
    <w:p w14:paraId="3B6E9D8D" w14:textId="77777777" w:rsidR="008D4946" w:rsidRPr="002942A5" w:rsidDel="00EE1D20" w:rsidRDefault="008D4946" w:rsidP="002942A5">
      <w:pPr>
        <w:pStyle w:val="Heading3"/>
        <w:keepNext w:val="0"/>
        <w:keepLines w:val="0"/>
        <w:widowControl w:val="0"/>
        <w:tabs>
          <w:tab w:val="num" w:pos="720"/>
          <w:tab w:val="num" w:pos="900"/>
        </w:tabs>
        <w:ind w:left="720" w:hanging="677"/>
        <w:rPr>
          <w:b w:val="0"/>
          <w:color w:val="000000"/>
          <w:sz w:val="20"/>
          <w:szCs w:val="20"/>
        </w:rPr>
      </w:pPr>
      <w:r w:rsidRPr="002942A5">
        <w:rPr>
          <w:b w:val="0"/>
          <w:color w:val="000000"/>
          <w:sz w:val="20"/>
          <w:szCs w:val="20"/>
        </w:rPr>
        <w:lastRenderedPageBreak/>
        <w:t xml:space="preserve">Any appeals regarding a regulatory review performed by the CAB shall be handled by the CAB.  The CAB shall notify the recognizing Regulatory Authority of any decision made regarding these appeals that changes the final review decision.  The recognizing Regulatory Authorities may also establish their own process for further appeals, </w:t>
      </w:r>
      <w:proofErr w:type="gramStart"/>
      <w:r w:rsidRPr="002942A5">
        <w:rPr>
          <w:b w:val="0"/>
          <w:color w:val="000000"/>
          <w:sz w:val="20"/>
          <w:szCs w:val="20"/>
        </w:rPr>
        <w:t>subsequent to</w:t>
      </w:r>
      <w:proofErr w:type="gramEnd"/>
      <w:r w:rsidRPr="002942A5">
        <w:rPr>
          <w:b w:val="0"/>
          <w:color w:val="000000"/>
          <w:sz w:val="20"/>
          <w:szCs w:val="20"/>
        </w:rPr>
        <w:t xml:space="preserve"> appeals made to the CAB.</w:t>
      </w:r>
      <w:r w:rsidRPr="002942A5" w:rsidDel="00D0542A">
        <w:rPr>
          <w:b w:val="0"/>
          <w:color w:val="000000"/>
          <w:sz w:val="20"/>
          <w:szCs w:val="20"/>
        </w:rPr>
        <w:t xml:space="preserve"> </w:t>
      </w:r>
    </w:p>
    <w:p w14:paraId="1D9EEEEF" w14:textId="77777777" w:rsidR="008D4946" w:rsidRPr="002942A5" w:rsidRDefault="008D4946" w:rsidP="002942A5">
      <w:pPr>
        <w:pStyle w:val="Heading1"/>
        <w:rPr>
          <w:noProof/>
          <w:lang w:val="en-US"/>
        </w:rPr>
      </w:pPr>
      <w:r w:rsidRPr="002942A5">
        <w:rPr>
          <w:noProof/>
          <w:lang w:val="en-US"/>
        </w:rPr>
        <w:lastRenderedPageBreak/>
        <w:t xml:space="preserve"> </w:t>
      </w:r>
      <w:bookmarkStart w:id="53" w:name="_Toc30783373"/>
      <w:bookmarkStart w:id="54" w:name="_Toc156557914"/>
      <w:r w:rsidRPr="002942A5">
        <w:rPr>
          <w:noProof/>
          <w:lang w:val="en-US"/>
        </w:rPr>
        <w:t>Management System Requirements for Medical Device CABs</w:t>
      </w:r>
      <w:bookmarkEnd w:id="53"/>
      <w:bookmarkEnd w:id="54"/>
    </w:p>
    <w:p w14:paraId="75410FF4" w14:textId="77777777" w:rsidR="008D4946" w:rsidRPr="00B53142" w:rsidRDefault="008D4946" w:rsidP="002942A5">
      <w:pPr>
        <w:pStyle w:val="Heading2"/>
      </w:pPr>
      <w:bookmarkStart w:id="55" w:name="_Toc156557915"/>
      <w:r w:rsidRPr="00B53142">
        <w:t>Options</w:t>
      </w:r>
      <w:bookmarkEnd w:id="55"/>
    </w:p>
    <w:p w14:paraId="5C0DE845" w14:textId="77777777" w:rsidR="008D4946" w:rsidRPr="00B53142" w:rsidRDefault="008D4946" w:rsidP="008D4946">
      <w:pPr>
        <w:widowControl w:val="0"/>
      </w:pPr>
      <w:r w:rsidRPr="00B53142" w:rsidDel="00EE1D20">
        <w:rPr>
          <w:b/>
          <w:u w:val="single"/>
        </w:rPr>
        <w:t xml:space="preserve">Specific Requirements for Medical Device </w:t>
      </w:r>
      <w:r>
        <w:rPr>
          <w:b/>
          <w:u w:val="single"/>
        </w:rPr>
        <w:t>CAB</w:t>
      </w:r>
      <w:r w:rsidRPr="00B53142" w:rsidDel="00EE1D20">
        <w:rPr>
          <w:b/>
          <w:u w:val="single"/>
        </w:rPr>
        <w:t>s</w:t>
      </w:r>
      <w:r w:rsidRPr="00B53142" w:rsidDel="00EE1D20">
        <w:t xml:space="preserve"> </w:t>
      </w:r>
    </w:p>
    <w:p w14:paraId="1C9476CF" w14:textId="77777777" w:rsidR="008D4946" w:rsidRPr="002942A5" w:rsidRDefault="008D4946" w:rsidP="002942A5">
      <w:pPr>
        <w:pStyle w:val="Heading3"/>
        <w:keepNext w:val="0"/>
        <w:keepLines w:val="0"/>
        <w:widowControl w:val="0"/>
        <w:tabs>
          <w:tab w:val="num" w:pos="720"/>
          <w:tab w:val="num" w:pos="900"/>
        </w:tabs>
        <w:ind w:left="720" w:hanging="677"/>
        <w:rPr>
          <w:b w:val="0"/>
          <w:color w:val="000000"/>
          <w:sz w:val="20"/>
          <w:szCs w:val="20"/>
        </w:rPr>
      </w:pPr>
      <w:r w:rsidRPr="002942A5">
        <w:rPr>
          <w:b w:val="0"/>
          <w:color w:val="000000"/>
          <w:sz w:val="20"/>
          <w:szCs w:val="20"/>
        </w:rPr>
        <w:t>The CAB shall establish, document, implement, maintain, and operate a quality management system that is appropriate to the nature, area, and scale of its reviews and capable of supporting and demonstrating the consistent achievement of the requirements of applicable medical device legislation or regulatory policies/programs.</w:t>
      </w:r>
    </w:p>
    <w:p w14:paraId="069EB194" w14:textId="77777777" w:rsidR="008D4946" w:rsidRPr="002942A5" w:rsidRDefault="008D4946" w:rsidP="002942A5">
      <w:pPr>
        <w:pStyle w:val="Heading3"/>
        <w:keepNext w:val="0"/>
        <w:keepLines w:val="0"/>
        <w:widowControl w:val="0"/>
        <w:tabs>
          <w:tab w:val="num" w:pos="720"/>
          <w:tab w:val="num" w:pos="900"/>
        </w:tabs>
        <w:ind w:left="720" w:hanging="677"/>
        <w:rPr>
          <w:b w:val="0"/>
          <w:color w:val="000000"/>
          <w:sz w:val="20"/>
          <w:szCs w:val="20"/>
        </w:rPr>
      </w:pPr>
      <w:r w:rsidRPr="002942A5">
        <w:rPr>
          <w:b w:val="0"/>
          <w:color w:val="000000"/>
          <w:sz w:val="20"/>
          <w:szCs w:val="20"/>
        </w:rPr>
        <w:t xml:space="preserve">The CAB shall retain records of conformity to this document for </w:t>
      </w:r>
      <w:proofErr w:type="gramStart"/>
      <w:r w:rsidRPr="002942A5">
        <w:rPr>
          <w:b w:val="0"/>
          <w:color w:val="000000"/>
          <w:sz w:val="20"/>
          <w:szCs w:val="20"/>
        </w:rPr>
        <w:t>a period of time</w:t>
      </w:r>
      <w:proofErr w:type="gramEnd"/>
      <w:r w:rsidRPr="002942A5">
        <w:rPr>
          <w:b w:val="0"/>
          <w:color w:val="000000"/>
          <w:sz w:val="20"/>
          <w:szCs w:val="20"/>
        </w:rPr>
        <w:t xml:space="preserve"> not less than 15 years from the creation of the record.  </w:t>
      </w:r>
    </w:p>
    <w:p w14:paraId="110F2E18" w14:textId="77777777" w:rsidR="008D4946" w:rsidRPr="002942A5" w:rsidRDefault="008D4946" w:rsidP="002942A5">
      <w:pPr>
        <w:pStyle w:val="Heading3"/>
        <w:keepNext w:val="0"/>
        <w:keepLines w:val="0"/>
        <w:widowControl w:val="0"/>
        <w:tabs>
          <w:tab w:val="num" w:pos="720"/>
          <w:tab w:val="num" w:pos="900"/>
        </w:tabs>
        <w:ind w:left="720" w:hanging="677"/>
        <w:rPr>
          <w:b w:val="0"/>
          <w:color w:val="000000"/>
          <w:sz w:val="20"/>
          <w:szCs w:val="20"/>
        </w:rPr>
      </w:pPr>
      <w:r w:rsidRPr="002942A5">
        <w:rPr>
          <w:b w:val="0"/>
          <w:color w:val="000000"/>
          <w:sz w:val="20"/>
          <w:szCs w:val="20"/>
        </w:rPr>
        <w:t>The CAB shall perform measuring, monitoring and the analysis of their review program to provide information relating to the characteristics and trends of their processes such as: consistency in regulatory review reports, feedback from medical device manufacturers, etc.</w:t>
      </w:r>
    </w:p>
    <w:p w14:paraId="0E681275" w14:textId="6AC6A539" w:rsidR="008D4946" w:rsidRDefault="008D4946" w:rsidP="002942A5">
      <w:pPr>
        <w:pStyle w:val="Heading3"/>
        <w:keepNext w:val="0"/>
        <w:keepLines w:val="0"/>
        <w:widowControl w:val="0"/>
        <w:tabs>
          <w:tab w:val="num" w:pos="720"/>
          <w:tab w:val="num" w:pos="900"/>
        </w:tabs>
        <w:ind w:left="720" w:hanging="677"/>
        <w:rPr>
          <w:b w:val="0"/>
          <w:color w:val="000000"/>
          <w:sz w:val="20"/>
          <w:szCs w:val="20"/>
        </w:rPr>
      </w:pPr>
      <w:r w:rsidRPr="002942A5">
        <w:rPr>
          <w:b w:val="0"/>
          <w:color w:val="000000"/>
          <w:sz w:val="20"/>
          <w:szCs w:val="20"/>
        </w:rPr>
        <w:t>The CAB, when adhering to Option A or Option B under Clause 8 of ISO/IEC 17065:2012, shall conduct internal audits that cover its organization’s structure and activities at all locations involved in medical device regulatory reviews.</w:t>
      </w:r>
    </w:p>
    <w:p w14:paraId="61BD6B33" w14:textId="77777777" w:rsidR="004D3412" w:rsidRPr="004D3412" w:rsidDel="00EE1D20" w:rsidRDefault="004D3412" w:rsidP="004D3412"/>
    <w:p w14:paraId="4998CDC6" w14:textId="2E8AF031" w:rsidR="008D4946" w:rsidRPr="00B53142" w:rsidRDefault="008D4946" w:rsidP="002942A5">
      <w:pPr>
        <w:pStyle w:val="Heading2"/>
      </w:pPr>
      <w:bookmarkStart w:id="56" w:name="_Toc156557916"/>
      <w:r w:rsidRPr="00B53142">
        <w:t xml:space="preserve">General </w:t>
      </w:r>
      <w:r>
        <w:t>M</w:t>
      </w:r>
      <w:r w:rsidRPr="00B53142">
        <w:t xml:space="preserve">anagement </w:t>
      </w:r>
      <w:r>
        <w:t>S</w:t>
      </w:r>
      <w:r w:rsidRPr="00B53142">
        <w:t xml:space="preserve">ystem </w:t>
      </w:r>
      <w:proofErr w:type="gramStart"/>
      <w:r>
        <w:t>R</w:t>
      </w:r>
      <w:r w:rsidRPr="00B53142">
        <w:t xml:space="preserve">equirements </w:t>
      </w:r>
      <w:r w:rsidR="00FA0E17">
        <w:t xml:space="preserve"> </w:t>
      </w:r>
      <w:r w:rsidRPr="00B53142">
        <w:t>(</w:t>
      </w:r>
      <w:proofErr w:type="gramEnd"/>
      <w:r w:rsidRPr="00B53142">
        <w:t>Option A)</w:t>
      </w:r>
      <w:bookmarkEnd w:id="56"/>
    </w:p>
    <w:p w14:paraId="061AF269" w14:textId="77777777" w:rsidR="008D4946" w:rsidRPr="00B53142" w:rsidDel="00EE1D20" w:rsidRDefault="008D4946" w:rsidP="008D4946">
      <w:pPr>
        <w:widowControl w:val="0"/>
      </w:pPr>
      <w:r w:rsidRPr="00B53142" w:rsidDel="00EE1D20">
        <w:rPr>
          <w:b/>
          <w:u w:val="single"/>
        </w:rPr>
        <w:t xml:space="preserve">Specific Requirements for Medical Device </w:t>
      </w:r>
      <w:r>
        <w:rPr>
          <w:b/>
          <w:u w:val="single"/>
        </w:rPr>
        <w:t>CAB</w:t>
      </w:r>
      <w:r w:rsidRPr="00B53142" w:rsidDel="00EE1D20">
        <w:rPr>
          <w:b/>
          <w:u w:val="single"/>
        </w:rPr>
        <w:t>s</w:t>
      </w:r>
      <w:r w:rsidRPr="00B53142" w:rsidDel="00EE1D20">
        <w:t xml:space="preserve"> </w:t>
      </w:r>
    </w:p>
    <w:p w14:paraId="69B6C697" w14:textId="4F04D5A2" w:rsidR="008D4946" w:rsidRDefault="008D4946" w:rsidP="008D4946">
      <w:r w:rsidRPr="00B53142">
        <w:t xml:space="preserve">No specific requirements. </w:t>
      </w:r>
    </w:p>
    <w:p w14:paraId="078477BB" w14:textId="77777777" w:rsidR="004D3412" w:rsidRPr="00B53142" w:rsidRDefault="004D3412" w:rsidP="008D4946"/>
    <w:p w14:paraId="23ED6BFE" w14:textId="77777777" w:rsidR="008D4946" w:rsidRPr="00B53142" w:rsidRDefault="008D4946" w:rsidP="002942A5">
      <w:pPr>
        <w:pStyle w:val="Heading2"/>
      </w:pPr>
      <w:bookmarkStart w:id="57" w:name="_Toc156557917"/>
      <w:r w:rsidRPr="00B53142">
        <w:t xml:space="preserve">Control of </w:t>
      </w:r>
      <w:r>
        <w:t>D</w:t>
      </w:r>
      <w:r w:rsidRPr="00B53142">
        <w:t>ocuments (Option A)</w:t>
      </w:r>
      <w:bookmarkEnd w:id="57"/>
    </w:p>
    <w:p w14:paraId="6654C0A5" w14:textId="77777777" w:rsidR="008D4946" w:rsidRPr="00B53142" w:rsidRDefault="008D4946" w:rsidP="008D4946">
      <w:pPr>
        <w:widowControl w:val="0"/>
      </w:pPr>
      <w:r w:rsidRPr="00B53142" w:rsidDel="00EE1D20">
        <w:rPr>
          <w:b/>
          <w:u w:val="single"/>
        </w:rPr>
        <w:t xml:space="preserve">Specific Requirements for Medical Device </w:t>
      </w:r>
      <w:r>
        <w:rPr>
          <w:b/>
          <w:u w:val="single"/>
        </w:rPr>
        <w:t>CAB</w:t>
      </w:r>
      <w:r w:rsidRPr="00B53142" w:rsidDel="00EE1D20">
        <w:rPr>
          <w:b/>
          <w:u w:val="single"/>
        </w:rPr>
        <w:t>s</w:t>
      </w:r>
      <w:r w:rsidRPr="00B53142" w:rsidDel="00EE1D20">
        <w:t xml:space="preserve"> </w:t>
      </w:r>
    </w:p>
    <w:p w14:paraId="6F6BBED3" w14:textId="77777777" w:rsidR="004D3412" w:rsidRDefault="008D4946" w:rsidP="008D4946">
      <w:r w:rsidRPr="00B53142">
        <w:t>No specific requirements.</w:t>
      </w:r>
    </w:p>
    <w:p w14:paraId="376F2000" w14:textId="2C4508B4" w:rsidR="008D4946" w:rsidRPr="00B53142" w:rsidRDefault="008D4946" w:rsidP="008D4946">
      <w:r w:rsidRPr="00B53142">
        <w:t xml:space="preserve"> </w:t>
      </w:r>
    </w:p>
    <w:p w14:paraId="3D2B6A41" w14:textId="77777777" w:rsidR="008D4946" w:rsidRPr="00B53142" w:rsidRDefault="008D4946" w:rsidP="00A23F3E">
      <w:pPr>
        <w:pStyle w:val="Heading2"/>
      </w:pPr>
      <w:bookmarkStart w:id="58" w:name="_Toc156557918"/>
      <w:r w:rsidRPr="00B53142">
        <w:lastRenderedPageBreak/>
        <w:t xml:space="preserve">Control of </w:t>
      </w:r>
      <w:r>
        <w:t>R</w:t>
      </w:r>
      <w:r w:rsidRPr="00B53142">
        <w:t>ecords (Option A)</w:t>
      </w:r>
      <w:bookmarkEnd w:id="58"/>
    </w:p>
    <w:p w14:paraId="459819AD" w14:textId="77777777" w:rsidR="008D4946" w:rsidRPr="00B53142" w:rsidDel="00EE1D20" w:rsidRDefault="008D4946" w:rsidP="008D4946">
      <w:pPr>
        <w:widowControl w:val="0"/>
      </w:pPr>
      <w:r w:rsidRPr="00B53142" w:rsidDel="00EE1D20">
        <w:rPr>
          <w:b/>
          <w:u w:val="single"/>
        </w:rPr>
        <w:t xml:space="preserve">Specific Requirements for Medical Device </w:t>
      </w:r>
      <w:r>
        <w:rPr>
          <w:b/>
          <w:u w:val="single"/>
        </w:rPr>
        <w:t>CAB</w:t>
      </w:r>
      <w:r w:rsidRPr="00B53142" w:rsidDel="00EE1D20">
        <w:rPr>
          <w:b/>
          <w:u w:val="single"/>
        </w:rPr>
        <w:t>s</w:t>
      </w:r>
      <w:r w:rsidRPr="00B53142" w:rsidDel="00EE1D20">
        <w:t xml:space="preserve"> </w:t>
      </w:r>
    </w:p>
    <w:p w14:paraId="516A6AA0" w14:textId="545CFFCE" w:rsidR="008D4946" w:rsidRDefault="008D4946" w:rsidP="008D4946">
      <w:r w:rsidRPr="00B53142">
        <w:t xml:space="preserve">No specific requirements. </w:t>
      </w:r>
    </w:p>
    <w:p w14:paraId="0ECE6292" w14:textId="77777777" w:rsidR="004D3412" w:rsidRPr="00B53142" w:rsidRDefault="004D3412" w:rsidP="008D4946"/>
    <w:p w14:paraId="7A894B79" w14:textId="77777777" w:rsidR="008D4946" w:rsidRPr="00B53142" w:rsidRDefault="008D4946" w:rsidP="00A23F3E">
      <w:pPr>
        <w:pStyle w:val="Heading2"/>
      </w:pPr>
      <w:bookmarkStart w:id="59" w:name="_Toc156557919"/>
      <w:r w:rsidRPr="00B53142">
        <w:t xml:space="preserve">Management </w:t>
      </w:r>
      <w:r>
        <w:t>R</w:t>
      </w:r>
      <w:r w:rsidRPr="00B53142">
        <w:t>eview (Option A)</w:t>
      </w:r>
      <w:bookmarkEnd w:id="59"/>
    </w:p>
    <w:p w14:paraId="00214883" w14:textId="77777777" w:rsidR="008D4946" w:rsidRPr="00B53142" w:rsidDel="00EE1D20" w:rsidRDefault="008D4946" w:rsidP="008D4946">
      <w:pPr>
        <w:widowControl w:val="0"/>
      </w:pPr>
      <w:r w:rsidRPr="00B53142" w:rsidDel="00EE1D20">
        <w:rPr>
          <w:b/>
          <w:u w:val="single"/>
        </w:rPr>
        <w:t xml:space="preserve">Specific Requirements for Medical Device </w:t>
      </w:r>
      <w:r>
        <w:rPr>
          <w:b/>
          <w:u w:val="single"/>
        </w:rPr>
        <w:t>CAB</w:t>
      </w:r>
      <w:r w:rsidRPr="00B53142" w:rsidDel="00EE1D20">
        <w:rPr>
          <w:b/>
          <w:u w:val="single"/>
        </w:rPr>
        <w:t>s</w:t>
      </w:r>
      <w:r w:rsidRPr="00B53142" w:rsidDel="00EE1D20">
        <w:t xml:space="preserve"> </w:t>
      </w:r>
    </w:p>
    <w:p w14:paraId="041F0A62" w14:textId="77777777" w:rsidR="004D3412" w:rsidRDefault="008D4946" w:rsidP="008D4946">
      <w:r w:rsidRPr="00B53142">
        <w:t>No specific requirements.</w:t>
      </w:r>
    </w:p>
    <w:p w14:paraId="26E3C4C8" w14:textId="26B4E0C1" w:rsidR="008D4946" w:rsidRPr="00B53142" w:rsidRDefault="008D4946" w:rsidP="008D4946">
      <w:r w:rsidRPr="00B53142">
        <w:t xml:space="preserve"> </w:t>
      </w:r>
    </w:p>
    <w:p w14:paraId="0B00F8D8" w14:textId="77777777" w:rsidR="008D4946" w:rsidRPr="00B53142" w:rsidRDefault="008D4946" w:rsidP="00A23F3E">
      <w:pPr>
        <w:pStyle w:val="Heading2"/>
      </w:pPr>
      <w:bookmarkStart w:id="60" w:name="_Toc156557920"/>
      <w:r w:rsidRPr="00B53142">
        <w:t xml:space="preserve">Internal </w:t>
      </w:r>
      <w:r>
        <w:t>A</w:t>
      </w:r>
      <w:r w:rsidRPr="00B53142">
        <w:t>udits (Option A)</w:t>
      </w:r>
      <w:bookmarkEnd w:id="60"/>
      <w:r w:rsidRPr="00B53142">
        <w:t xml:space="preserve"> </w:t>
      </w:r>
    </w:p>
    <w:p w14:paraId="3F572766" w14:textId="77777777" w:rsidR="008D4946" w:rsidRPr="00B53142" w:rsidDel="00EE1D20" w:rsidRDefault="008D4946" w:rsidP="008D4946">
      <w:pPr>
        <w:widowControl w:val="0"/>
      </w:pPr>
      <w:r w:rsidRPr="00B53142" w:rsidDel="00EE1D20">
        <w:rPr>
          <w:b/>
          <w:u w:val="single"/>
        </w:rPr>
        <w:t xml:space="preserve">Specific Requirements for Medical Device </w:t>
      </w:r>
      <w:r>
        <w:rPr>
          <w:b/>
          <w:u w:val="single"/>
        </w:rPr>
        <w:t>CAB</w:t>
      </w:r>
      <w:r w:rsidRPr="00B53142" w:rsidDel="00EE1D20">
        <w:rPr>
          <w:b/>
          <w:u w:val="single"/>
        </w:rPr>
        <w:t>s</w:t>
      </w:r>
      <w:r w:rsidRPr="00B53142" w:rsidDel="00EE1D20">
        <w:t xml:space="preserve"> </w:t>
      </w:r>
    </w:p>
    <w:p w14:paraId="0AEF1825" w14:textId="77777777" w:rsidR="004D3412" w:rsidRDefault="008D4946" w:rsidP="008D4946">
      <w:r w:rsidRPr="00B53142">
        <w:t>No specific requirements.</w:t>
      </w:r>
    </w:p>
    <w:p w14:paraId="4B701599" w14:textId="64BEE89F" w:rsidR="008D4946" w:rsidRPr="00B53142" w:rsidRDefault="008D4946" w:rsidP="008D4946">
      <w:r w:rsidRPr="00B53142">
        <w:t xml:space="preserve"> </w:t>
      </w:r>
    </w:p>
    <w:p w14:paraId="25F9766F" w14:textId="77777777" w:rsidR="008D4946" w:rsidRPr="00B53142" w:rsidRDefault="008D4946" w:rsidP="00A23F3E">
      <w:pPr>
        <w:pStyle w:val="Heading2"/>
      </w:pPr>
      <w:bookmarkStart w:id="61" w:name="_Toc156557921"/>
      <w:r w:rsidRPr="00B53142">
        <w:t>Corrective Actions (Option A)</w:t>
      </w:r>
      <w:bookmarkEnd w:id="61"/>
      <w:r w:rsidRPr="00B53142">
        <w:t xml:space="preserve"> </w:t>
      </w:r>
    </w:p>
    <w:p w14:paraId="6E4150B8" w14:textId="77777777" w:rsidR="008D4946" w:rsidRPr="00B53142" w:rsidDel="00EE1D20" w:rsidRDefault="008D4946" w:rsidP="008D4946">
      <w:pPr>
        <w:widowControl w:val="0"/>
      </w:pPr>
      <w:r w:rsidRPr="00B53142" w:rsidDel="00EE1D20">
        <w:rPr>
          <w:b/>
          <w:u w:val="single"/>
        </w:rPr>
        <w:t xml:space="preserve">Specific Requirements for Medical Device </w:t>
      </w:r>
      <w:r>
        <w:rPr>
          <w:b/>
          <w:u w:val="single"/>
        </w:rPr>
        <w:t>CAB</w:t>
      </w:r>
      <w:r w:rsidRPr="00B53142" w:rsidDel="00EE1D20">
        <w:rPr>
          <w:b/>
          <w:u w:val="single"/>
        </w:rPr>
        <w:t>s</w:t>
      </w:r>
      <w:r w:rsidRPr="00B53142" w:rsidDel="00EE1D20">
        <w:t xml:space="preserve"> </w:t>
      </w:r>
    </w:p>
    <w:p w14:paraId="77633BA0" w14:textId="4867303C" w:rsidR="008D4946" w:rsidRDefault="008D4946" w:rsidP="008D4946">
      <w:r w:rsidRPr="00B53142">
        <w:t xml:space="preserve">No specific requirements. </w:t>
      </w:r>
    </w:p>
    <w:p w14:paraId="39B25C2B" w14:textId="77777777" w:rsidR="004D3412" w:rsidRPr="00B53142" w:rsidRDefault="004D3412" w:rsidP="008D4946"/>
    <w:p w14:paraId="34F354DF" w14:textId="77777777" w:rsidR="008D4946" w:rsidRPr="00B53142" w:rsidRDefault="008D4946" w:rsidP="00A23F3E">
      <w:pPr>
        <w:pStyle w:val="Heading2"/>
      </w:pPr>
      <w:bookmarkStart w:id="62" w:name="_Toc156557922"/>
      <w:r w:rsidRPr="00B53142">
        <w:t xml:space="preserve">Preventive </w:t>
      </w:r>
      <w:r>
        <w:t>A</w:t>
      </w:r>
      <w:r w:rsidRPr="00B53142">
        <w:t>ctions (Option A)</w:t>
      </w:r>
      <w:bookmarkEnd w:id="62"/>
    </w:p>
    <w:p w14:paraId="760BD0A4" w14:textId="77777777" w:rsidR="008D4946" w:rsidRPr="00B53142" w:rsidDel="00EE1D20" w:rsidRDefault="008D4946" w:rsidP="008D4946">
      <w:pPr>
        <w:widowControl w:val="0"/>
      </w:pPr>
      <w:r w:rsidRPr="00B53142" w:rsidDel="00EE1D20">
        <w:rPr>
          <w:b/>
          <w:u w:val="single"/>
        </w:rPr>
        <w:t xml:space="preserve">Specific Requirements for Medical Device </w:t>
      </w:r>
      <w:r>
        <w:rPr>
          <w:b/>
          <w:u w:val="single"/>
        </w:rPr>
        <w:t>CAB</w:t>
      </w:r>
      <w:r w:rsidRPr="00B53142" w:rsidDel="00EE1D20">
        <w:rPr>
          <w:b/>
          <w:u w:val="single"/>
        </w:rPr>
        <w:t>s</w:t>
      </w:r>
      <w:r w:rsidRPr="00B53142" w:rsidDel="00EE1D20">
        <w:t xml:space="preserve"> </w:t>
      </w:r>
    </w:p>
    <w:p w14:paraId="219F36D2" w14:textId="77777777" w:rsidR="008D4946" w:rsidRPr="00B53142" w:rsidRDefault="008D4946" w:rsidP="008D4946">
      <w:r w:rsidRPr="00B53142">
        <w:t xml:space="preserve">No specific requirements. </w:t>
      </w:r>
    </w:p>
    <w:p w14:paraId="7406CCAF" w14:textId="77777777" w:rsidR="008D4946" w:rsidRPr="00A23F3E" w:rsidRDefault="008D4946" w:rsidP="00A23F3E">
      <w:pPr>
        <w:pStyle w:val="Heading1"/>
        <w:rPr>
          <w:noProof/>
          <w:lang w:val="en-US"/>
        </w:rPr>
      </w:pPr>
      <w:bookmarkStart w:id="63" w:name="_Toc30783374"/>
      <w:bookmarkStart w:id="64" w:name="_Toc156557923"/>
      <w:r w:rsidRPr="00A23F3E">
        <w:rPr>
          <w:noProof/>
          <w:lang w:val="en-US"/>
        </w:rPr>
        <w:lastRenderedPageBreak/>
        <w:t>Information Requirements</w:t>
      </w:r>
      <w:bookmarkEnd w:id="63"/>
      <w:bookmarkEnd w:id="64"/>
    </w:p>
    <w:p w14:paraId="43E750D5" w14:textId="77777777" w:rsidR="008D4946" w:rsidRPr="00B53142" w:rsidRDefault="008D4946" w:rsidP="00A23F3E">
      <w:pPr>
        <w:pStyle w:val="Heading2"/>
      </w:pPr>
      <w:bookmarkStart w:id="65" w:name="_Toc156557924"/>
      <w:r w:rsidRPr="00B53142">
        <w:t xml:space="preserve">Information </w:t>
      </w:r>
      <w:r>
        <w:t>E</w:t>
      </w:r>
      <w:r w:rsidRPr="00B53142">
        <w:t xml:space="preserve">xchange </w:t>
      </w:r>
      <w:r>
        <w:t>B</w:t>
      </w:r>
      <w:r w:rsidRPr="00B53142">
        <w:t xml:space="preserve">etween the </w:t>
      </w:r>
      <w:r>
        <w:t>CAB</w:t>
      </w:r>
      <w:r w:rsidRPr="00B53142">
        <w:t xml:space="preserve"> and </w:t>
      </w:r>
      <w:r>
        <w:t>R</w:t>
      </w:r>
      <w:r w:rsidRPr="00B53142">
        <w:t>ecognizing Regulatory Authority(s)</w:t>
      </w:r>
      <w:bookmarkEnd w:id="65"/>
    </w:p>
    <w:p w14:paraId="1C14CD94" w14:textId="77777777" w:rsidR="008D4946" w:rsidRPr="00A23F3E" w:rsidRDefault="008D4946" w:rsidP="00A23F3E">
      <w:pPr>
        <w:pStyle w:val="Heading3"/>
        <w:keepNext w:val="0"/>
        <w:keepLines w:val="0"/>
        <w:widowControl w:val="0"/>
        <w:tabs>
          <w:tab w:val="num" w:pos="720"/>
          <w:tab w:val="num" w:pos="900"/>
        </w:tabs>
        <w:ind w:left="720" w:hanging="677"/>
        <w:rPr>
          <w:b w:val="0"/>
          <w:color w:val="000000"/>
          <w:sz w:val="20"/>
          <w:szCs w:val="20"/>
        </w:rPr>
      </w:pPr>
      <w:r w:rsidRPr="00A23F3E">
        <w:rPr>
          <w:b w:val="0"/>
          <w:color w:val="000000"/>
          <w:sz w:val="20"/>
          <w:szCs w:val="20"/>
        </w:rPr>
        <w:t xml:space="preserve">The CAB shall designate a function within its organization for timely exchange of information with recognizing Regulatory Authority(s) or to respond to enquiries from recognizing Regulatory Authority(s).  The CAB shall </w:t>
      </w:r>
      <w:proofErr w:type="gramStart"/>
      <w:r w:rsidRPr="00A23F3E">
        <w:rPr>
          <w:b w:val="0"/>
          <w:color w:val="000000"/>
          <w:sz w:val="20"/>
          <w:szCs w:val="20"/>
        </w:rPr>
        <w:t>fulfill this function at all times</w:t>
      </w:r>
      <w:proofErr w:type="gramEnd"/>
      <w:r w:rsidRPr="00A23F3E">
        <w:rPr>
          <w:b w:val="0"/>
          <w:color w:val="000000"/>
          <w:sz w:val="20"/>
          <w:szCs w:val="20"/>
        </w:rPr>
        <w:t>.</w:t>
      </w:r>
    </w:p>
    <w:p w14:paraId="651F6434" w14:textId="77777777" w:rsidR="008D4946" w:rsidRPr="00A23F3E" w:rsidRDefault="008D4946" w:rsidP="00A23F3E">
      <w:pPr>
        <w:pStyle w:val="Heading3"/>
        <w:keepNext w:val="0"/>
        <w:keepLines w:val="0"/>
        <w:widowControl w:val="0"/>
        <w:tabs>
          <w:tab w:val="num" w:pos="720"/>
          <w:tab w:val="num" w:pos="900"/>
        </w:tabs>
        <w:ind w:left="720" w:hanging="677"/>
        <w:rPr>
          <w:b w:val="0"/>
          <w:color w:val="000000"/>
          <w:sz w:val="20"/>
          <w:szCs w:val="20"/>
        </w:rPr>
      </w:pPr>
      <w:r w:rsidRPr="00A23F3E">
        <w:rPr>
          <w:b w:val="0"/>
          <w:color w:val="000000"/>
          <w:sz w:val="20"/>
          <w:szCs w:val="20"/>
        </w:rPr>
        <w:t xml:space="preserve">The CAB shall report to the recognizing Regulatory Authority(s) that performed its initial recognition when it becomes aware of any fraudulent activities or counterfeit products.  The CAB is not responsible for establishing objective evidence but must report such activities or products in writing within 5 working days from the date of discovery. </w:t>
      </w:r>
    </w:p>
    <w:p w14:paraId="00541D00" w14:textId="77777777" w:rsidR="008D4946" w:rsidRPr="00A23F3E" w:rsidRDefault="008D4946" w:rsidP="00A23F3E">
      <w:pPr>
        <w:pStyle w:val="Heading3"/>
        <w:keepNext w:val="0"/>
        <w:keepLines w:val="0"/>
        <w:widowControl w:val="0"/>
        <w:tabs>
          <w:tab w:val="num" w:pos="720"/>
          <w:tab w:val="num" w:pos="900"/>
        </w:tabs>
        <w:ind w:left="720" w:hanging="677"/>
        <w:rPr>
          <w:b w:val="0"/>
          <w:color w:val="000000"/>
          <w:sz w:val="20"/>
          <w:szCs w:val="20"/>
        </w:rPr>
      </w:pPr>
      <w:r w:rsidRPr="00A23F3E">
        <w:rPr>
          <w:b w:val="0"/>
          <w:color w:val="000000"/>
          <w:sz w:val="20"/>
          <w:szCs w:val="20"/>
        </w:rPr>
        <w:t>The CAB shall provide information to the recognizing Regulatory Authority(s) about any regulatory reviews and decisions to grant or refuse certification.  Recognizing Regulatory Authorities may have their own requirements regarding the timing and mechanism for providing this information.</w:t>
      </w:r>
    </w:p>
    <w:p w14:paraId="35E93103" w14:textId="77777777" w:rsidR="008D4946" w:rsidRPr="00A23F3E" w:rsidRDefault="008D4946" w:rsidP="00A23F3E">
      <w:pPr>
        <w:pStyle w:val="Heading3"/>
        <w:keepNext w:val="0"/>
        <w:keepLines w:val="0"/>
        <w:widowControl w:val="0"/>
        <w:tabs>
          <w:tab w:val="num" w:pos="720"/>
          <w:tab w:val="num" w:pos="900"/>
        </w:tabs>
        <w:ind w:left="720" w:hanging="677"/>
        <w:rPr>
          <w:b w:val="0"/>
          <w:color w:val="000000"/>
          <w:sz w:val="20"/>
          <w:szCs w:val="20"/>
        </w:rPr>
      </w:pPr>
      <w:r w:rsidRPr="00A23F3E">
        <w:rPr>
          <w:b w:val="0"/>
          <w:color w:val="000000"/>
          <w:sz w:val="20"/>
          <w:szCs w:val="20"/>
        </w:rPr>
        <w:t>The CAB shall notify the recognizing Regulatory Authority(s) in writing within 5 working days from the date of a decision to terminate, reduce, suspend, reinstate, or withdraw certification.  The notification shall include a rationale for such action.</w:t>
      </w:r>
    </w:p>
    <w:p w14:paraId="4E0A19C8" w14:textId="77777777" w:rsidR="008D4946" w:rsidRPr="00A23F3E" w:rsidRDefault="008D4946" w:rsidP="00A23F3E">
      <w:pPr>
        <w:pStyle w:val="Heading3"/>
        <w:keepNext w:val="0"/>
        <w:keepLines w:val="0"/>
        <w:widowControl w:val="0"/>
        <w:tabs>
          <w:tab w:val="num" w:pos="720"/>
          <w:tab w:val="num" w:pos="900"/>
        </w:tabs>
        <w:ind w:left="720" w:hanging="677"/>
        <w:rPr>
          <w:b w:val="0"/>
          <w:color w:val="000000"/>
          <w:sz w:val="20"/>
          <w:szCs w:val="20"/>
        </w:rPr>
      </w:pPr>
      <w:r w:rsidRPr="00A23F3E">
        <w:rPr>
          <w:b w:val="0"/>
          <w:color w:val="000000"/>
          <w:sz w:val="20"/>
          <w:szCs w:val="20"/>
        </w:rPr>
        <w:t>The CAB shall notify the recognizing Regulatory Authority(s) in writing within 5 working days of changes in matters that may affect the abilities of the CAB to fulfill the requirements for recognition, such as:</w:t>
      </w:r>
    </w:p>
    <w:p w14:paraId="748BDFC6" w14:textId="77777777" w:rsidR="008D4946" w:rsidRDefault="008D4946" w:rsidP="00991E68">
      <w:pPr>
        <w:pStyle w:val="ListParagraph"/>
        <w:keepLines w:val="0"/>
        <w:widowControl w:val="0"/>
        <w:numPr>
          <w:ilvl w:val="0"/>
          <w:numId w:val="9"/>
        </w:numPr>
        <w:spacing w:before="0" w:after="0" w:line="240" w:lineRule="auto"/>
        <w:contextualSpacing/>
      </w:pPr>
      <w:r w:rsidRPr="00B53142">
        <w:t xml:space="preserve">its legal, commercial, organizational or ownership </w:t>
      </w:r>
      <w:proofErr w:type="gramStart"/>
      <w:r w:rsidRPr="00B53142">
        <w:t>status;</w:t>
      </w:r>
      <w:proofErr w:type="gramEnd"/>
    </w:p>
    <w:p w14:paraId="760277EC" w14:textId="77777777" w:rsidR="008D4946" w:rsidRDefault="008D4946" w:rsidP="00991E68">
      <w:pPr>
        <w:keepLines w:val="0"/>
        <w:widowControl w:val="0"/>
        <w:numPr>
          <w:ilvl w:val="0"/>
          <w:numId w:val="9"/>
        </w:numPr>
        <w:spacing w:before="0" w:after="0" w:line="240" w:lineRule="auto"/>
      </w:pPr>
      <w:r>
        <w:t xml:space="preserve">the points of contact for regulatory coordination group activities discussed in Section 5.1.4 of this </w:t>
      </w:r>
      <w:proofErr w:type="gramStart"/>
      <w:r>
        <w:t>document</w:t>
      </w:r>
      <w:r w:rsidRPr="00B53142">
        <w:t>;</w:t>
      </w:r>
      <w:proofErr w:type="gramEnd"/>
    </w:p>
    <w:p w14:paraId="6BA0296A" w14:textId="77777777" w:rsidR="008D4946" w:rsidRDefault="008D4946" w:rsidP="00991E68">
      <w:pPr>
        <w:keepLines w:val="0"/>
        <w:widowControl w:val="0"/>
        <w:numPr>
          <w:ilvl w:val="0"/>
          <w:numId w:val="9"/>
        </w:numPr>
        <w:spacing w:before="0" w:after="0" w:line="240" w:lineRule="auto"/>
      </w:pPr>
      <w:r>
        <w:t>address(es) of the CAB</w:t>
      </w:r>
      <w:r w:rsidRPr="00B53142">
        <w:t>;</w:t>
      </w:r>
      <w:r>
        <w:t xml:space="preserve"> or</w:t>
      </w:r>
    </w:p>
    <w:p w14:paraId="10632F0B" w14:textId="77777777" w:rsidR="008D4946" w:rsidRPr="00B53142" w:rsidRDefault="008D4946" w:rsidP="00991E68">
      <w:pPr>
        <w:keepLines w:val="0"/>
        <w:widowControl w:val="0"/>
        <w:numPr>
          <w:ilvl w:val="0"/>
          <w:numId w:val="9"/>
        </w:numPr>
        <w:spacing w:before="0" w:after="0" w:line="240" w:lineRule="auto"/>
      </w:pPr>
      <w:r w:rsidRPr="00B53142">
        <w:t xml:space="preserve">scope of recognition as a </w:t>
      </w:r>
      <w:r>
        <w:t>CAB.</w:t>
      </w:r>
    </w:p>
    <w:p w14:paraId="48106BDF" w14:textId="77777777" w:rsidR="008D4946" w:rsidRPr="00B53142" w:rsidRDefault="008D4946" w:rsidP="00A23F3E">
      <w:pPr>
        <w:pStyle w:val="Heading1"/>
      </w:pPr>
      <w:r w:rsidRPr="00B53142">
        <w:lastRenderedPageBreak/>
        <w:t xml:space="preserve">  </w:t>
      </w:r>
      <w:bookmarkStart w:id="66" w:name="_Toc30783375"/>
      <w:bookmarkStart w:id="67" w:name="_Toc156557925"/>
      <w:r w:rsidRPr="00A23F3E">
        <w:rPr>
          <w:noProof/>
          <w:lang w:val="en-US"/>
        </w:rPr>
        <w:t>Revoking Recognition of a Medical Device CAB</w:t>
      </w:r>
      <w:bookmarkEnd w:id="66"/>
      <w:bookmarkEnd w:id="67"/>
    </w:p>
    <w:p w14:paraId="390730AA" w14:textId="44B210DE" w:rsidR="00991E68" w:rsidRDefault="008D4946" w:rsidP="008D4946">
      <w:r w:rsidRPr="00373598">
        <w:t>The recognition of a CAB shall be revoked if a CAB does not meet the requirements of this document with due process.</w:t>
      </w:r>
    </w:p>
    <w:p w14:paraId="7E3DDF80" w14:textId="77777777" w:rsidR="00991E68" w:rsidRDefault="00991E68">
      <w:pPr>
        <w:keepLines w:val="0"/>
        <w:spacing w:before="0" w:after="0" w:line="240" w:lineRule="auto"/>
      </w:pPr>
      <w:r>
        <w:br w:type="page"/>
      </w:r>
    </w:p>
    <w:p w14:paraId="1DDD0FC1" w14:textId="77777777" w:rsidR="008D4946" w:rsidRPr="00A9481D" w:rsidRDefault="008D4946" w:rsidP="008D4946"/>
    <w:p w14:paraId="58F48F76" w14:textId="77777777" w:rsidR="008D4946" w:rsidRPr="008D4946" w:rsidRDefault="008D4946" w:rsidP="008D4946"/>
    <w:p w14:paraId="4FB7D061" w14:textId="77777777" w:rsidR="00DB7B8F" w:rsidRPr="000F7A87" w:rsidRDefault="00821A06" w:rsidP="00DB7B8F">
      <w:pPr>
        <w:rPr>
          <w:noProof/>
          <w:lang w:val="en-US"/>
        </w:rPr>
      </w:pPr>
      <w:r w:rsidRPr="000F7A87">
        <w:rPr>
          <w:noProof/>
          <w:lang w:val="en-US"/>
        </w:rPr>
        <mc:AlternateContent>
          <mc:Choice Requires="wps">
            <w:drawing>
              <wp:anchor distT="0" distB="0" distL="114300" distR="114300" simplePos="0" relativeHeight="251657217" behindDoc="0" locked="0" layoutInCell="1" allowOverlap="1" wp14:anchorId="537AE25A" wp14:editId="30955D38">
                <wp:simplePos x="0" y="0"/>
                <wp:positionH relativeFrom="margin">
                  <wp:align>left</wp:align>
                </wp:positionH>
                <wp:positionV relativeFrom="paragraph">
                  <wp:posOffset>5074285</wp:posOffset>
                </wp:positionV>
                <wp:extent cx="3883660" cy="1958975"/>
                <wp:effectExtent l="0" t="0" r="2540" b="12700"/>
                <wp:wrapNone/>
                <wp:docPr id="9" name="Text Box 9"/>
                <wp:cNvGraphicFramePr/>
                <a:graphic xmlns:a="http://schemas.openxmlformats.org/drawingml/2006/main">
                  <a:graphicData uri="http://schemas.microsoft.com/office/word/2010/wordprocessingShape">
                    <wps:wsp>
                      <wps:cNvSpPr txBox="1"/>
                      <wps:spPr>
                        <a:xfrm>
                          <a:off x="0" y="0"/>
                          <a:ext cx="3883660" cy="1958975"/>
                        </a:xfrm>
                        <a:prstGeom prst="rect">
                          <a:avLst/>
                        </a:prstGeom>
                        <a:noFill/>
                        <a:ln w="6350">
                          <a:noFill/>
                        </a:ln>
                      </wps:spPr>
                      <wps:txbx>
                        <w:txbxContent>
                          <w:p w14:paraId="4FF26395" w14:textId="77777777" w:rsidR="00821A06" w:rsidRPr="00821A06" w:rsidRDefault="00821A06" w:rsidP="00565E75">
                            <w:pPr>
                              <w:pStyle w:val="DisclaimerTitle"/>
                              <w:jc w:val="both"/>
                            </w:pPr>
                            <w:r w:rsidRPr="00821A06">
                              <w:t>Disclaimer</w:t>
                            </w:r>
                          </w:p>
                          <w:p w14:paraId="753FC413" w14:textId="6CD5DFF6" w:rsidR="00565E75" w:rsidRDefault="00565E75" w:rsidP="00565E75">
                            <w:pPr>
                              <w:pStyle w:val="Disclaimer"/>
                              <w:jc w:val="both"/>
                            </w:pPr>
                            <w:r>
                              <w:t>© Copyright 202</w:t>
                            </w:r>
                            <w:r w:rsidR="00991E68">
                              <w:t>4</w:t>
                            </w:r>
                            <w:r>
                              <w:t xml:space="preserve"> by the International Medical Device Regulators Forum. </w:t>
                            </w:r>
                          </w:p>
                          <w:p w14:paraId="2A51F13C" w14:textId="77777777" w:rsidR="00565E75" w:rsidRDefault="00565E75" w:rsidP="00565E75">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24A046AB" w14:textId="77777777" w:rsidR="00565E75" w:rsidRDefault="00565E75" w:rsidP="00565E75">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33C3C69E" w14:textId="49DAFA72" w:rsidR="00565E75" w:rsidRDefault="00565E75" w:rsidP="00565E75">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6EA8385C" w14:textId="78A77396" w:rsidR="00821A06" w:rsidRPr="00821A06" w:rsidRDefault="00565E75" w:rsidP="00565E75">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dgm="http://schemas.openxmlformats.org/drawingml/2006/diagram" xmlns:a16="http://schemas.microsoft.com/office/drawing/2014/main" xmlns:a="http://schemas.openxmlformats.org/drawingml/2006/main">
            <w:pict w14:anchorId="65CF2E4E">
              <v:shapetype id="_x0000_t202" coordsize="21600,21600" o:spt="202" path="m,l,21600r21600,l21600,xe" w14:anchorId="537AE25A">
                <v:stroke joinstyle="miter"/>
                <v:path gradientshapeok="t" o:connecttype="rect"/>
              </v:shapetype>
              <v:shape id="Text Box 9" style="position:absolute;margin-left:0;margin-top:399.55pt;width:305.8pt;height:154.25pt;z-index:25165721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">
                <v:textbox style="mso-fit-shape-to-text:t" inset="0,0,0,0">
                  <w:txbxContent>
                    <w:p w:rsidRPr="00821A06" w:rsidR="00821A06" w:rsidP="00565E75" w:rsidRDefault="00821A06" w14:paraId="13436AE0" w14:textId="77777777">
                      <w:pPr>
                        <w:pStyle w:val="DisclaimerTitle"/>
                        <w:jc w:val="both"/>
                      </w:pPr>
                      <w:r w:rsidRPr="00821A06">
                        <w:t>Disclaimer</w:t>
                      </w:r>
                    </w:p>
                    <w:p w:rsidR="00565E75" w:rsidP="00565E75" w:rsidRDefault="00565E75" w14:paraId="39D8574A" w14:textId="6CD5DFF6">
                      <w:pPr>
                        <w:pStyle w:val="Disclaimer"/>
                        <w:jc w:val="both"/>
                      </w:pPr>
                      <w:r>
                        <w:t>© Copyright 202</w:t>
                      </w:r>
                      <w:r w:rsidR="00991E68">
                        <w:t>4</w:t>
                      </w:r>
                      <w:r>
                        <w:t xml:space="preserve"> by the International Medical Device Regulators Forum. </w:t>
                      </w:r>
                    </w:p>
                    <w:p w:rsidR="00565E75" w:rsidP="00565E75" w:rsidRDefault="00565E75" w14:paraId="1E2040D2" w14:textId="77777777">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rsidR="00565E75" w:rsidP="00565E75" w:rsidRDefault="00565E75" w14:paraId="597928C2" w14:textId="77777777">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rsidR="00565E75" w:rsidP="00565E75" w:rsidRDefault="00565E75" w14:paraId="7E0E18A1" w14:textId="49DAFA72">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rsidRPr="00821A06" w:rsidR="00821A06" w:rsidP="00565E75" w:rsidRDefault="00565E75" w14:paraId="4AB7A0AD" w14:textId="78A77396">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v:textbox>
                <w10:wrap anchorx="margin"/>
              </v:shape>
            </w:pict>
          </mc:Fallback>
        </mc:AlternateContent>
      </w:r>
      <w:r w:rsidRPr="000F7A87">
        <w:rPr>
          <w:noProof/>
          <w:lang w:val="en-US"/>
        </w:rPr>
        <mc:AlternateContent>
          <mc:Choice Requires="wps">
            <w:drawing>
              <wp:anchor distT="0" distB="0" distL="114300" distR="114300" simplePos="0" relativeHeight="251657216" behindDoc="0" locked="0" layoutInCell="1" allowOverlap="1" wp14:anchorId="20B55596" wp14:editId="6C85E5E8">
                <wp:simplePos x="0" y="0"/>
                <wp:positionH relativeFrom="column">
                  <wp:posOffset>2540</wp:posOffset>
                </wp:positionH>
                <wp:positionV relativeFrom="paragraph">
                  <wp:posOffset>2740025</wp:posOffset>
                </wp:positionV>
                <wp:extent cx="3312160" cy="1958975"/>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3312160" cy="1958975"/>
                        </a:xfrm>
                        <a:prstGeom prst="rect">
                          <a:avLst/>
                        </a:prstGeom>
                        <a:noFill/>
                        <a:ln w="6350">
                          <a:noFill/>
                        </a:ln>
                      </wps:spPr>
                      <wps:txbx>
                        <w:txbxContent>
                          <w:p w14:paraId="0867034C" w14:textId="13B06E1B" w:rsidR="00821A06" w:rsidRPr="00821A06" w:rsidRDefault="00821A06" w:rsidP="00821A06">
                            <w:pPr>
                              <w:pStyle w:val="Visitourwebsite"/>
                            </w:pPr>
                            <w:r w:rsidRPr="00821A06">
                              <w:t>Please visit our website for more details</w:t>
                            </w:r>
                            <w:r>
                              <w:t>.</w:t>
                            </w:r>
                          </w:p>
                          <w:p w14:paraId="6A49D730" w14:textId="67218653" w:rsidR="00821A06" w:rsidRPr="00821A06" w:rsidRDefault="00FA0E17" w:rsidP="00821A06">
                            <w:pPr>
                              <w:pStyle w:val="URL"/>
                            </w:pPr>
                            <w:hyperlink r:id="rId23" w:history="1">
                              <w:r w:rsidR="00821A06" w:rsidRPr="00287BF2">
                                <w:rPr>
                                  <w:rStyle w:val="Hyperlink"/>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dgm="http://schemas.openxmlformats.org/drawingml/2006/diagram" xmlns:a16="http://schemas.microsoft.com/office/drawing/2014/main" xmlns:a="http://schemas.openxmlformats.org/drawingml/2006/main">
            <w:pict w14:anchorId="4491DAA7">
              <v:shape id="Text Box 8" style="position:absolute;margin-left:.2pt;margin-top:215.75pt;width:260.8pt;height:15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" w14:anchorId="20B55596">
                <v:textbox style="mso-fit-shape-to-text:t" inset="0,0,0,0">
                  <w:txbxContent>
                    <w:p w:rsidRPr="00821A06" w:rsidR="00821A06" w:rsidP="00821A06" w:rsidRDefault="00821A06" w14:paraId="4CD30C02" w14:textId="13B06E1B">
                      <w:pPr>
                        <w:pStyle w:val="Visitourwebsite"/>
                      </w:pPr>
                      <w:r w:rsidRPr="00821A06">
                        <w:t>Please visit our website for more details</w:t>
                      </w:r>
                      <w:r>
                        <w:t>.</w:t>
                      </w:r>
                    </w:p>
                    <w:p w:rsidRPr="00821A06" w:rsidR="00821A06" w:rsidP="00821A06" w:rsidRDefault="00B668E8" w14:paraId="306A0C01" w14:textId="67218653">
                      <w:pPr>
                        <w:pStyle w:val="URL"/>
                      </w:pPr>
                      <w:hyperlink w:history="1" r:id="rId24">
                        <w:r w:rsidRPr="00287BF2" w:rsidR="00821A06">
                          <w:rPr>
                            <w:rStyle w:val="Hyperlink"/>
                          </w:rPr>
                          <w:t>www.imdrf.org</w:t>
                        </w:r>
                      </w:hyperlink>
                    </w:p>
                  </w:txbxContent>
                </v:textbox>
              </v:shape>
            </w:pict>
          </mc:Fallback>
        </mc:AlternateContent>
      </w:r>
    </w:p>
    <w:sectPr w:rsidR="00DB7B8F" w:rsidRPr="000F7A87" w:rsidSect="00B0568B">
      <w:headerReference w:type="first" r:id="rId25"/>
      <w:footerReference w:type="first" r:id="rId26"/>
      <w:pgSz w:w="11900" w:h="16840"/>
      <w:pgMar w:top="1985" w:right="3402" w:bottom="1418" w:left="85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56835" w14:textId="77777777" w:rsidR="00890CEB" w:rsidRDefault="00890CEB" w:rsidP="00F23AD7">
      <w:pPr>
        <w:spacing w:before="0" w:after="0" w:line="240" w:lineRule="auto"/>
      </w:pPr>
      <w:r>
        <w:separator/>
      </w:r>
    </w:p>
  </w:endnote>
  <w:endnote w:type="continuationSeparator" w:id="0">
    <w:p w14:paraId="7A86253F" w14:textId="77777777" w:rsidR="00890CEB" w:rsidRDefault="00890CEB" w:rsidP="00F23AD7">
      <w:pPr>
        <w:spacing w:before="0" w:after="0" w:line="240" w:lineRule="auto"/>
      </w:pPr>
      <w:r>
        <w:continuationSeparator/>
      </w:r>
    </w:p>
  </w:endnote>
  <w:endnote w:type="continuationNotice" w:id="1">
    <w:p w14:paraId="1F0039C3" w14:textId="77777777" w:rsidR="00890CEB" w:rsidRDefault="00890C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Times New Roman (Body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5606325"/>
      <w:docPartObj>
        <w:docPartGallery w:val="Page Numbers (Bottom of Page)"/>
        <w:docPartUnique/>
      </w:docPartObj>
    </w:sdtPr>
    <w:sdtEndPr>
      <w:rPr>
        <w:rStyle w:val="PageNumber"/>
      </w:rPr>
    </w:sdtEndPr>
    <w:sdtContent>
      <w:p w14:paraId="4D4A80AF" w14:textId="74D45E8A" w:rsidR="0097252E" w:rsidRDefault="0097252E" w:rsidP="003C3B0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966B7F" w14:textId="77777777" w:rsidR="00F23AD7" w:rsidRDefault="00F23AD7" w:rsidP="003C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D2B1" w14:textId="09EF0DBF" w:rsidR="00F23AD7" w:rsidRPr="0097252E" w:rsidRDefault="003C3B0D" w:rsidP="003C3B0D">
    <w:pPr>
      <w:pStyle w:val="Footer"/>
    </w:pPr>
    <w:r>
      <w:rPr>
        <w:noProof/>
      </w:rPr>
      <w:drawing>
        <wp:anchor distT="0" distB="0" distL="114300" distR="114300" simplePos="0" relativeHeight="251658243" behindDoc="1" locked="0" layoutInCell="1" allowOverlap="1" wp14:anchorId="32EF12D5" wp14:editId="679EAA50">
          <wp:simplePos x="0" y="0"/>
          <wp:positionH relativeFrom="column">
            <wp:posOffset>-20955</wp:posOffset>
          </wp:positionH>
          <wp:positionV relativeFrom="paragraph">
            <wp:posOffset>-68580</wp:posOffset>
          </wp:positionV>
          <wp:extent cx="1828800" cy="216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0097252E" w:rsidRPr="0097252E">
      <w:tab/>
    </w:r>
    <w:r w:rsidR="0097252E" w:rsidRPr="0097252E">
      <w:fldChar w:fldCharType="begin"/>
    </w:r>
    <w:r w:rsidR="0097252E" w:rsidRPr="0097252E">
      <w:instrText xml:space="preserve"> PAGE </w:instrText>
    </w:r>
    <w:r w:rsidR="0097252E" w:rsidRPr="0097252E">
      <w:fldChar w:fldCharType="separate"/>
    </w:r>
    <w:r w:rsidR="0097252E" w:rsidRPr="0097252E">
      <w:t>1</w:t>
    </w:r>
    <w:r w:rsidR="0097252E"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6EB" w14:textId="28847D2A" w:rsidR="0017418F" w:rsidRPr="007478B5" w:rsidRDefault="007478B5" w:rsidP="007478B5">
    <w:pPr>
      <w:pStyle w:val="CoverDate"/>
      <w:rPr>
        <w:strike/>
      </w:rPr>
    </w:pPr>
    <w:r>
      <w:fldChar w:fldCharType="begin"/>
    </w:r>
    <w:r>
      <w:instrText xml:space="preserve"> DATE \@ "d MMMM yyyy" </w:instrText>
    </w:r>
    <w:r>
      <w:fldChar w:fldCharType="separate"/>
    </w:r>
    <w:r w:rsidR="00C00F8C">
      <w:rPr>
        <w:noProof/>
      </w:rPr>
      <w:t>10 April 2024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D723" w14:textId="070F8AFD" w:rsidR="001A5CBB" w:rsidRPr="0017418F" w:rsidRDefault="00821A06" w:rsidP="0017418F">
    <w:pPr>
      <w:rPr>
        <w:sz w:val="28"/>
        <w:szCs w:val="40"/>
      </w:rPr>
    </w:pPr>
    <w:r>
      <w:rPr>
        <w:noProof/>
      </w:rPr>
      <w:drawing>
        <wp:anchor distT="0" distB="0" distL="114300" distR="114300" simplePos="0" relativeHeight="251658240" behindDoc="1" locked="0" layoutInCell="1" allowOverlap="1" wp14:anchorId="7A53B80A" wp14:editId="32170995">
          <wp:simplePos x="0" y="0"/>
          <wp:positionH relativeFrom="page">
            <wp:align>left</wp:align>
          </wp:positionH>
          <wp:positionV relativeFrom="page">
            <wp:align>bottom</wp:align>
          </wp:positionV>
          <wp:extent cx="7560000" cy="40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8180F" w14:textId="77777777" w:rsidR="00890CEB" w:rsidRDefault="00890CEB" w:rsidP="00F23AD7">
      <w:pPr>
        <w:spacing w:before="0" w:after="0" w:line="240" w:lineRule="auto"/>
      </w:pPr>
      <w:r>
        <w:separator/>
      </w:r>
    </w:p>
  </w:footnote>
  <w:footnote w:type="continuationSeparator" w:id="0">
    <w:p w14:paraId="0B509DA2" w14:textId="77777777" w:rsidR="00890CEB" w:rsidRDefault="00890CEB" w:rsidP="00F23AD7">
      <w:pPr>
        <w:spacing w:before="0" w:after="0" w:line="240" w:lineRule="auto"/>
      </w:pPr>
      <w:r>
        <w:continuationSeparator/>
      </w:r>
    </w:p>
  </w:footnote>
  <w:footnote w:type="continuationNotice" w:id="1">
    <w:p w14:paraId="7E82178E" w14:textId="77777777" w:rsidR="00890CEB" w:rsidRDefault="00890CEB">
      <w:pPr>
        <w:spacing w:before="0" w:after="0" w:line="240" w:lineRule="auto"/>
      </w:pPr>
    </w:p>
  </w:footnote>
  <w:footnote w:id="2">
    <w:p w14:paraId="09E4F768" w14:textId="77777777" w:rsidR="000C75E7" w:rsidRPr="000C75E7" w:rsidRDefault="000C75E7" w:rsidP="000C75E7">
      <w:pPr>
        <w:pStyle w:val="FootnoteText"/>
        <w:rPr>
          <w:rFonts w:asciiTheme="minorHAnsi" w:hAnsiTheme="minorHAnsi" w:cstheme="minorHAnsi"/>
          <w:color w:val="000000" w:themeColor="text1"/>
        </w:rPr>
      </w:pPr>
      <w:r w:rsidRPr="000C75E7">
        <w:rPr>
          <w:rStyle w:val="FootnoteReference"/>
          <w:rFonts w:asciiTheme="minorHAnsi" w:hAnsiTheme="minorHAnsi" w:cstheme="minorHAnsi"/>
          <w:color w:val="000000" w:themeColor="text1"/>
        </w:rPr>
        <w:footnoteRef/>
      </w:r>
      <w:r w:rsidRPr="000C75E7">
        <w:rPr>
          <w:rFonts w:asciiTheme="minorHAnsi" w:hAnsiTheme="minorHAnsi" w:cstheme="minorHAnsi"/>
          <w:color w:val="000000" w:themeColor="text1"/>
        </w:rPr>
        <w:t xml:space="preserve"> Per ISO/IEC 17065</w:t>
      </w:r>
      <w:r w:rsidRPr="000C75E7">
        <w:rPr>
          <w:rFonts w:asciiTheme="minorHAnsi" w:hAnsiTheme="minorHAnsi" w:cstheme="minorHAnsi"/>
          <w:lang w:val="en-GB"/>
        </w:rPr>
        <w:t>:2012</w:t>
      </w:r>
      <w:r w:rsidRPr="000C75E7">
        <w:rPr>
          <w:rFonts w:asciiTheme="minorHAnsi" w:hAnsiTheme="minorHAnsi" w:cstheme="minorHAnsi"/>
          <w:color w:val="000000" w:themeColor="text1"/>
        </w:rPr>
        <w:t>, the recommendation and certification decision shall be carried out by person(s) who have not been involved in the evaluation process.</w:t>
      </w:r>
    </w:p>
  </w:footnote>
  <w:footnote w:id="3">
    <w:p w14:paraId="2FF4077B" w14:textId="77777777" w:rsidR="000C75E7" w:rsidRPr="000C75E7" w:rsidRDefault="000C75E7" w:rsidP="000C75E7">
      <w:pPr>
        <w:pStyle w:val="FootnoteText"/>
        <w:rPr>
          <w:rFonts w:asciiTheme="minorHAnsi" w:hAnsiTheme="minorHAnsi" w:cstheme="minorHAnsi"/>
        </w:rPr>
      </w:pPr>
      <w:r w:rsidRPr="000C75E7">
        <w:rPr>
          <w:rStyle w:val="FootnoteReference"/>
          <w:rFonts w:asciiTheme="minorHAnsi" w:hAnsiTheme="minorHAnsi" w:cstheme="minorHAnsi"/>
          <w:color w:val="000000" w:themeColor="text1"/>
        </w:rPr>
        <w:footnoteRef/>
      </w:r>
      <w:r w:rsidRPr="000C75E7">
        <w:rPr>
          <w:rFonts w:asciiTheme="minorHAnsi" w:hAnsiTheme="minorHAnsi" w:cstheme="minorHAnsi"/>
          <w:color w:val="000000" w:themeColor="text1"/>
        </w:rPr>
        <w:t xml:space="preserve"> Per ISO/IEC 17065</w:t>
      </w:r>
      <w:r w:rsidRPr="000C75E7">
        <w:rPr>
          <w:rFonts w:asciiTheme="minorHAnsi" w:hAnsiTheme="minorHAnsi" w:cstheme="minorHAnsi"/>
          <w:lang w:val="en-GB"/>
        </w:rPr>
        <w:t>:2012</w:t>
      </w:r>
      <w:r w:rsidRPr="000C75E7">
        <w:rPr>
          <w:rFonts w:asciiTheme="minorHAnsi" w:hAnsiTheme="minorHAnsi" w:cstheme="minorHAnsi"/>
          <w:color w:val="000000" w:themeColor="text1"/>
        </w:rPr>
        <w:t>, the recommendation and certification decision can be completed concurrently by the same person or group of persons (final reviewer).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53E0" w14:textId="0CFF0D78" w:rsidR="00F23AD7" w:rsidRPr="00184CC1" w:rsidRDefault="00BE1A39" w:rsidP="002921A1">
    <w:pPr>
      <w:pStyle w:val="Header"/>
      <w:rPr>
        <w:lang w:val="fr-BE"/>
      </w:rPr>
    </w:pPr>
    <w:r w:rsidRPr="00184CC1">
      <w:fldChar w:fldCharType="begin"/>
    </w:r>
    <w:r w:rsidRPr="00184CC1">
      <w:rPr>
        <w:lang w:val="fr-BE"/>
      </w:rPr>
      <w:instrText xml:space="preserve"> STYLEREF "Cover Document Code" \* MERGEFORMAT </w:instrText>
    </w:r>
    <w:r w:rsidRPr="00184CC1">
      <w:fldChar w:fldCharType="separate"/>
    </w:r>
    <w:r w:rsidR="00FA0E17">
      <w:rPr>
        <w:noProof/>
        <w:lang w:val="fr-BE"/>
      </w:rPr>
      <w:t>IMDRF/GRRP WG/N59 FINAL:2024 (Edition 2)</w:t>
    </w:r>
    <w:r w:rsidRPr="00184CC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69D2" w14:textId="11C9C33E" w:rsidR="000D1980" w:rsidRDefault="00184CC1" w:rsidP="00184CC1">
    <w:pPr>
      <w:pStyle w:val="Header"/>
      <w:tabs>
        <w:tab w:val="clear" w:pos="8505"/>
        <w:tab w:val="center" w:pos="3823"/>
      </w:tabs>
    </w:pPr>
    <w:r>
      <w:rPr>
        <w:noProof/>
      </w:rPr>
      <w:drawing>
        <wp:inline distT="0" distB="0" distL="0" distR="0" wp14:anchorId="0453E650" wp14:editId="21B734CD">
          <wp:extent cx="4377055" cy="524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524510"/>
                  </a:xfrm>
                  <a:prstGeom prst="rect">
                    <a:avLst/>
                  </a:prstGeom>
                  <a:noFill/>
                </pic:spPr>
              </pic:pic>
            </a:graphicData>
          </a:graphic>
        </wp:inline>
      </w:drawing>
    </w:r>
    <w:r w:rsidR="0017418F" w:rsidRPr="00565E75">
      <w:rPr>
        <w:noProof/>
        <w:color w:val="F6F6F6" w:themeColor="background2"/>
      </w:rPr>
      <mc:AlternateContent>
        <mc:Choice Requires="wps">
          <w:drawing>
            <wp:anchor distT="0" distB="0" distL="114300" distR="114300" simplePos="0" relativeHeight="251658242" behindDoc="1" locked="0" layoutInCell="1" allowOverlap="1" wp14:anchorId="2E60361D" wp14:editId="5BD6BB0B">
              <wp:simplePos x="0" y="0"/>
              <wp:positionH relativeFrom="page">
                <wp:align>left</wp:align>
              </wp:positionH>
              <wp:positionV relativeFrom="page">
                <wp:align>top</wp:align>
              </wp:positionV>
              <wp:extent cx="7560000" cy="10692000"/>
              <wp:effectExtent l="0" t="0" r="3175" b="0"/>
              <wp:wrapNone/>
              <wp:docPr id="5" name="Rectangle 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60993D3">
            <v:rect id="Rectangle 5" style="position:absolute;margin-left:0;margin-top:0;width:595.3pt;height:841.9pt;z-index:-25165823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white [3212]" stroked="f" strokeweight="1pt" w14:anchorId="6A216C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">
              <w10:wrap anchorx="page" anchory="page"/>
            </v:rect>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DC2D" w14:textId="38D75DC4" w:rsidR="001A5CBB" w:rsidRDefault="001A5CBB">
    <w:pPr>
      <w:pStyle w:val="Header"/>
    </w:pPr>
    <w:r>
      <w:rPr>
        <w:noProof/>
      </w:rPr>
      <w:drawing>
        <wp:anchor distT="0" distB="0" distL="114300" distR="114300" simplePos="0" relativeHeight="251658245"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1" w15:restartNumberingAfterBreak="0">
    <w:nsid w:val="0DC20C8C"/>
    <w:multiLevelType w:val="hybridMultilevel"/>
    <w:tmpl w:val="5B4E4DCC"/>
    <w:lvl w:ilvl="0" w:tplc="E4344D54">
      <w:start w:val="1"/>
      <w:numFmt w:val="lowerLetter"/>
      <w:lvlText w:val="%1."/>
      <w:lvlJc w:val="left"/>
      <w:pPr>
        <w:ind w:left="1080" w:hanging="360"/>
      </w:pPr>
      <w:rPr>
        <w:rFonts w:asciiTheme="minorHAnsi" w:eastAsia="SimSun" w:hAnsiTheme="minorHAns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DB7753"/>
    <w:multiLevelType w:val="multilevel"/>
    <w:tmpl w:val="8154DE32"/>
    <w:numStyleLink w:val="IMDRFBullets"/>
  </w:abstractNum>
  <w:abstractNum w:abstractNumId="3" w15:restartNumberingAfterBreak="0">
    <w:nsid w:val="170430CD"/>
    <w:multiLevelType w:val="multilevel"/>
    <w:tmpl w:val="8154DE32"/>
    <w:numStyleLink w:val="IMDRFBullets"/>
  </w:abstractNum>
  <w:abstractNum w:abstractNumId="4" w15:restartNumberingAfterBreak="0">
    <w:nsid w:val="270E7745"/>
    <w:multiLevelType w:val="hybridMultilevel"/>
    <w:tmpl w:val="A6C42E96"/>
    <w:lvl w:ilvl="0" w:tplc="11B0F85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350008"/>
    <w:multiLevelType w:val="hybridMultilevel"/>
    <w:tmpl w:val="669607D8"/>
    <w:lvl w:ilvl="0" w:tplc="4276FD54">
      <w:start w:val="1"/>
      <w:numFmt w:val="lowerLetter"/>
      <w:lvlText w:val="%1."/>
      <w:lvlJc w:val="left"/>
      <w:pPr>
        <w:ind w:left="1080" w:hanging="360"/>
      </w:pPr>
      <w:rPr>
        <w:rFonts w:ascii="Times New Roman" w:eastAsia="SimSu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D96250"/>
    <w:multiLevelType w:val="multilevel"/>
    <w:tmpl w:val="DD92D4BA"/>
    <w:numStyleLink w:val="IMDRFN1"/>
  </w:abstractNum>
  <w:abstractNum w:abstractNumId="7" w15:restartNumberingAfterBreak="0">
    <w:nsid w:val="311230B9"/>
    <w:multiLevelType w:val="hybridMultilevel"/>
    <w:tmpl w:val="C5F876C0"/>
    <w:lvl w:ilvl="0" w:tplc="04603496">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336296"/>
    <w:multiLevelType w:val="multilevel"/>
    <w:tmpl w:val="E7C4D634"/>
    <w:styleLink w:val="IMDRFN2"/>
    <w:lvl w:ilvl="0">
      <w:start w:val="1"/>
      <w:numFmt w:val="lowerLetter"/>
      <w:lvlText w:val="%1."/>
      <w:lvlJc w:val="left"/>
      <w:pPr>
        <w:ind w:left="680" w:hanging="680"/>
      </w:pPr>
      <w:rPr>
        <w:rFonts w:asciiTheme="majorHAnsi" w:eastAsiaTheme="majorEastAsia" w:hAnsiTheme="majorHAnsi" w:cstheme="minorHAnsi"/>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DBD42D3"/>
    <w:multiLevelType w:val="singleLevel"/>
    <w:tmpl w:val="08090001"/>
    <w:name w:val="1"/>
    <w:lvl w:ilvl="0">
      <w:start w:val="1"/>
      <w:numFmt w:val="bullet"/>
      <w:lvlText w:val=""/>
      <w:lvlJc w:val="left"/>
      <w:pPr>
        <w:tabs>
          <w:tab w:val="num" w:pos="1070"/>
        </w:tabs>
        <w:ind w:left="1070" w:hanging="360"/>
      </w:pPr>
      <w:rPr>
        <w:rFonts w:ascii="Symbol" w:hAnsi="Symbol" w:hint="default"/>
      </w:rPr>
    </w:lvl>
  </w:abstractNum>
  <w:abstractNum w:abstractNumId="10" w15:restartNumberingAfterBreak="0">
    <w:nsid w:val="4ECF0DE9"/>
    <w:multiLevelType w:val="multilevel"/>
    <w:tmpl w:val="DD92D4BA"/>
    <w:styleLink w:val="IMDRFN1"/>
    <w:lvl w:ilvl="0">
      <w:start w:val="1"/>
      <w:numFmt w:val="decimal"/>
      <w:pStyle w:val="Heading1"/>
      <w:lvlText w:val="%1."/>
      <w:lvlJc w:val="left"/>
      <w:pPr>
        <w:ind w:left="680" w:hanging="680"/>
      </w:pPr>
      <w:rPr>
        <w:rFonts w:ascii="Arial" w:hAnsi="Arial" w:hint="default"/>
        <w:b/>
        <w:i w:val="0"/>
        <w:color w:val="1369EA" w:themeColor="accent1"/>
        <w:sz w:val="60"/>
      </w:rPr>
    </w:lvl>
    <w:lvl w:ilvl="1">
      <w:start w:val="1"/>
      <w:numFmt w:val="decimal"/>
      <w:pStyle w:val="Heading2"/>
      <w:lvlText w:val="%1.%2."/>
      <w:lvlJc w:val="left"/>
      <w:pPr>
        <w:ind w:left="680" w:hanging="680"/>
      </w:pPr>
      <w:rPr>
        <w:rFonts w:ascii="Arial" w:hAnsi="Arial" w:hint="default"/>
        <w:b/>
        <w:i w:val="0"/>
        <w:color w:val="1369EA" w:themeColor="accent1"/>
        <w:sz w:val="28"/>
      </w:rPr>
    </w:lvl>
    <w:lvl w:ilvl="2">
      <w:start w:val="1"/>
      <w:numFmt w:val="decimal"/>
      <w:pStyle w:val="Heading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1" w15:restartNumberingAfterBreak="0">
    <w:nsid w:val="53F65E87"/>
    <w:multiLevelType w:val="multilevel"/>
    <w:tmpl w:val="E7C4D634"/>
    <w:numStyleLink w:val="IMDRFN2"/>
  </w:abstractNum>
  <w:abstractNum w:abstractNumId="12"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71436A44"/>
    <w:multiLevelType w:val="hybridMultilevel"/>
    <w:tmpl w:val="B4440BF2"/>
    <w:lvl w:ilvl="0" w:tplc="F03609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577C68"/>
    <w:multiLevelType w:val="hybridMultilevel"/>
    <w:tmpl w:val="0AFA7B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67D7026"/>
    <w:multiLevelType w:val="hybridMultilevel"/>
    <w:tmpl w:val="A6C42E96"/>
    <w:lvl w:ilvl="0" w:tplc="11B0F85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A9C0862"/>
    <w:multiLevelType w:val="multilevel"/>
    <w:tmpl w:val="8154DE32"/>
    <w:numStyleLink w:val="IMDRFBullets"/>
  </w:abstractNum>
  <w:abstractNum w:abstractNumId="17" w15:restartNumberingAfterBreak="0">
    <w:nsid w:val="7EEC07F7"/>
    <w:multiLevelType w:val="hybridMultilevel"/>
    <w:tmpl w:val="669607D8"/>
    <w:lvl w:ilvl="0" w:tplc="4276FD54">
      <w:start w:val="1"/>
      <w:numFmt w:val="lowerLetter"/>
      <w:lvlText w:val="%1."/>
      <w:lvlJc w:val="left"/>
      <w:pPr>
        <w:ind w:left="1080" w:hanging="360"/>
      </w:pPr>
      <w:rPr>
        <w:rFonts w:ascii="Times New Roman" w:eastAsia="SimSu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38904080">
    <w:abstractNumId w:val="0"/>
  </w:num>
  <w:num w:numId="2" w16cid:durableId="1350445118">
    <w:abstractNumId w:val="12"/>
  </w:num>
  <w:num w:numId="3" w16cid:durableId="848981668">
    <w:abstractNumId w:val="6"/>
  </w:num>
  <w:num w:numId="4" w16cid:durableId="1048989480">
    <w:abstractNumId w:val="8"/>
  </w:num>
  <w:num w:numId="5" w16cid:durableId="823664702">
    <w:abstractNumId w:val="10"/>
  </w:num>
  <w:num w:numId="6" w16cid:durableId="313218464">
    <w:abstractNumId w:val="3"/>
  </w:num>
  <w:num w:numId="7" w16cid:durableId="54861702">
    <w:abstractNumId w:val="2"/>
  </w:num>
  <w:num w:numId="8" w16cid:durableId="143670992">
    <w:abstractNumId w:val="5"/>
  </w:num>
  <w:num w:numId="9" w16cid:durableId="1030381289">
    <w:abstractNumId w:val="1"/>
  </w:num>
  <w:num w:numId="10" w16cid:durableId="1541938615">
    <w:abstractNumId w:val="14"/>
  </w:num>
  <w:num w:numId="11" w16cid:durableId="1433668181">
    <w:abstractNumId w:val="4"/>
  </w:num>
  <w:num w:numId="12" w16cid:durableId="30695174">
    <w:abstractNumId w:val="15"/>
  </w:num>
  <w:num w:numId="13" w16cid:durableId="1115097930">
    <w:abstractNumId w:val="7"/>
  </w:num>
  <w:num w:numId="14" w16cid:durableId="1406757042">
    <w:abstractNumId w:val="17"/>
  </w:num>
  <w:num w:numId="15" w16cid:durableId="1081147882">
    <w:abstractNumId w:val="13"/>
  </w:num>
  <w:num w:numId="16" w16cid:durableId="1976912866">
    <w:abstractNumId w:val="11"/>
  </w:num>
  <w:num w:numId="17" w16cid:durableId="1760709683">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208FB"/>
    <w:rsid w:val="00004515"/>
    <w:rsid w:val="000058BF"/>
    <w:rsid w:val="00023E67"/>
    <w:rsid w:val="00036B0C"/>
    <w:rsid w:val="00043E41"/>
    <w:rsid w:val="00046E84"/>
    <w:rsid w:val="00057740"/>
    <w:rsid w:val="00071794"/>
    <w:rsid w:val="00083230"/>
    <w:rsid w:val="000A0327"/>
    <w:rsid w:val="000B3EAF"/>
    <w:rsid w:val="000C0524"/>
    <w:rsid w:val="000C75E7"/>
    <w:rsid w:val="000D1980"/>
    <w:rsid w:val="000E60C5"/>
    <w:rsid w:val="000E7C6B"/>
    <w:rsid w:val="000F7A87"/>
    <w:rsid w:val="00101990"/>
    <w:rsid w:val="00105B9E"/>
    <w:rsid w:val="00121E62"/>
    <w:rsid w:val="00137F41"/>
    <w:rsid w:val="0017418F"/>
    <w:rsid w:val="00180F5B"/>
    <w:rsid w:val="00184CC1"/>
    <w:rsid w:val="00191EEA"/>
    <w:rsid w:val="00195045"/>
    <w:rsid w:val="001A077C"/>
    <w:rsid w:val="001A5CBB"/>
    <w:rsid w:val="001B2F31"/>
    <w:rsid w:val="001D1BAF"/>
    <w:rsid w:val="001D1D89"/>
    <w:rsid w:val="001F3F19"/>
    <w:rsid w:val="002263B6"/>
    <w:rsid w:val="00235206"/>
    <w:rsid w:val="00247AB4"/>
    <w:rsid w:val="00264D42"/>
    <w:rsid w:val="00270B94"/>
    <w:rsid w:val="002759C6"/>
    <w:rsid w:val="00286FC8"/>
    <w:rsid w:val="002873FF"/>
    <w:rsid w:val="00287BF2"/>
    <w:rsid w:val="002921A1"/>
    <w:rsid w:val="002942A5"/>
    <w:rsid w:val="002C09E2"/>
    <w:rsid w:val="002C17D3"/>
    <w:rsid w:val="002D0516"/>
    <w:rsid w:val="002E7DE7"/>
    <w:rsid w:val="002F72B0"/>
    <w:rsid w:val="00302FA6"/>
    <w:rsid w:val="00313898"/>
    <w:rsid w:val="00313E4D"/>
    <w:rsid w:val="00321930"/>
    <w:rsid w:val="00352089"/>
    <w:rsid w:val="00352FEC"/>
    <w:rsid w:val="003549CF"/>
    <w:rsid w:val="0035658A"/>
    <w:rsid w:val="00357AB3"/>
    <w:rsid w:val="00370AE4"/>
    <w:rsid w:val="00385338"/>
    <w:rsid w:val="003A4BCD"/>
    <w:rsid w:val="003B43D0"/>
    <w:rsid w:val="003B703C"/>
    <w:rsid w:val="003C3B0D"/>
    <w:rsid w:val="003C7579"/>
    <w:rsid w:val="003D6EF8"/>
    <w:rsid w:val="003F6A81"/>
    <w:rsid w:val="00400F14"/>
    <w:rsid w:val="00417939"/>
    <w:rsid w:val="0042117A"/>
    <w:rsid w:val="00422BCD"/>
    <w:rsid w:val="00436CEB"/>
    <w:rsid w:val="00441EC2"/>
    <w:rsid w:val="00442D3E"/>
    <w:rsid w:val="00445474"/>
    <w:rsid w:val="004475F1"/>
    <w:rsid w:val="00453886"/>
    <w:rsid w:val="00462D87"/>
    <w:rsid w:val="00477638"/>
    <w:rsid w:val="004B6358"/>
    <w:rsid w:val="004D3412"/>
    <w:rsid w:val="004E021C"/>
    <w:rsid w:val="00500985"/>
    <w:rsid w:val="00502E0B"/>
    <w:rsid w:val="005469AB"/>
    <w:rsid w:val="00565E75"/>
    <w:rsid w:val="00565E82"/>
    <w:rsid w:val="00572AB2"/>
    <w:rsid w:val="00591CD8"/>
    <w:rsid w:val="005A042A"/>
    <w:rsid w:val="005B24EE"/>
    <w:rsid w:val="005C182D"/>
    <w:rsid w:val="005C5626"/>
    <w:rsid w:val="005F7B1D"/>
    <w:rsid w:val="005F7F97"/>
    <w:rsid w:val="00600E9B"/>
    <w:rsid w:val="00601191"/>
    <w:rsid w:val="006235C0"/>
    <w:rsid w:val="00631556"/>
    <w:rsid w:val="00636A0A"/>
    <w:rsid w:val="006400FE"/>
    <w:rsid w:val="00643CE3"/>
    <w:rsid w:val="006470AF"/>
    <w:rsid w:val="00656585"/>
    <w:rsid w:val="006653A3"/>
    <w:rsid w:val="00673962"/>
    <w:rsid w:val="00675D98"/>
    <w:rsid w:val="006958BF"/>
    <w:rsid w:val="006A21A4"/>
    <w:rsid w:val="006B0B1F"/>
    <w:rsid w:val="006F3EB9"/>
    <w:rsid w:val="006F4821"/>
    <w:rsid w:val="0070226D"/>
    <w:rsid w:val="00711FDC"/>
    <w:rsid w:val="007478B5"/>
    <w:rsid w:val="00754B77"/>
    <w:rsid w:val="00763AE1"/>
    <w:rsid w:val="00772A06"/>
    <w:rsid w:val="007868BD"/>
    <w:rsid w:val="00787062"/>
    <w:rsid w:val="007C4B9F"/>
    <w:rsid w:val="007C6E48"/>
    <w:rsid w:val="007F35B1"/>
    <w:rsid w:val="007F5ADD"/>
    <w:rsid w:val="0080451D"/>
    <w:rsid w:val="008208FB"/>
    <w:rsid w:val="00821A06"/>
    <w:rsid w:val="00840615"/>
    <w:rsid w:val="00847CFF"/>
    <w:rsid w:val="0086373D"/>
    <w:rsid w:val="00865719"/>
    <w:rsid w:val="00890CEB"/>
    <w:rsid w:val="008A77C3"/>
    <w:rsid w:val="008B3115"/>
    <w:rsid w:val="008B4956"/>
    <w:rsid w:val="008B4AD4"/>
    <w:rsid w:val="008B5FA6"/>
    <w:rsid w:val="008B7E9A"/>
    <w:rsid w:val="008D10D3"/>
    <w:rsid w:val="008D244E"/>
    <w:rsid w:val="008D4946"/>
    <w:rsid w:val="008D78E5"/>
    <w:rsid w:val="008E5652"/>
    <w:rsid w:val="0090416D"/>
    <w:rsid w:val="00914CC5"/>
    <w:rsid w:val="009236E0"/>
    <w:rsid w:val="00932AA7"/>
    <w:rsid w:val="00935D19"/>
    <w:rsid w:val="00942689"/>
    <w:rsid w:val="00954CF6"/>
    <w:rsid w:val="00956276"/>
    <w:rsid w:val="009567F1"/>
    <w:rsid w:val="0097252E"/>
    <w:rsid w:val="00991E68"/>
    <w:rsid w:val="009A35B2"/>
    <w:rsid w:val="009A50A7"/>
    <w:rsid w:val="009A68BC"/>
    <w:rsid w:val="009D264A"/>
    <w:rsid w:val="009D63E9"/>
    <w:rsid w:val="009E3598"/>
    <w:rsid w:val="009E70F0"/>
    <w:rsid w:val="00A17C2E"/>
    <w:rsid w:val="00A23F3E"/>
    <w:rsid w:val="00A26999"/>
    <w:rsid w:val="00A414E1"/>
    <w:rsid w:val="00A44742"/>
    <w:rsid w:val="00A74409"/>
    <w:rsid w:val="00A83A76"/>
    <w:rsid w:val="00AC2546"/>
    <w:rsid w:val="00AD5DC3"/>
    <w:rsid w:val="00AE6799"/>
    <w:rsid w:val="00AF292A"/>
    <w:rsid w:val="00AF2E0F"/>
    <w:rsid w:val="00AF49B3"/>
    <w:rsid w:val="00B0568B"/>
    <w:rsid w:val="00B12022"/>
    <w:rsid w:val="00B3097D"/>
    <w:rsid w:val="00B32921"/>
    <w:rsid w:val="00B32934"/>
    <w:rsid w:val="00B56FA5"/>
    <w:rsid w:val="00B60216"/>
    <w:rsid w:val="00B668E8"/>
    <w:rsid w:val="00B6740F"/>
    <w:rsid w:val="00B70C90"/>
    <w:rsid w:val="00B711D1"/>
    <w:rsid w:val="00B7176A"/>
    <w:rsid w:val="00B863C1"/>
    <w:rsid w:val="00BB1FD0"/>
    <w:rsid w:val="00BC6294"/>
    <w:rsid w:val="00BD535C"/>
    <w:rsid w:val="00BD7DF1"/>
    <w:rsid w:val="00BE1A39"/>
    <w:rsid w:val="00BE3841"/>
    <w:rsid w:val="00BF0270"/>
    <w:rsid w:val="00BF57D1"/>
    <w:rsid w:val="00C00F8C"/>
    <w:rsid w:val="00C42E36"/>
    <w:rsid w:val="00C43574"/>
    <w:rsid w:val="00C450BC"/>
    <w:rsid w:val="00C63B66"/>
    <w:rsid w:val="00CB597D"/>
    <w:rsid w:val="00CE2166"/>
    <w:rsid w:val="00CF7733"/>
    <w:rsid w:val="00D543B7"/>
    <w:rsid w:val="00D605C0"/>
    <w:rsid w:val="00D62989"/>
    <w:rsid w:val="00D77289"/>
    <w:rsid w:val="00D77CAD"/>
    <w:rsid w:val="00D81628"/>
    <w:rsid w:val="00D83BB1"/>
    <w:rsid w:val="00D9792D"/>
    <w:rsid w:val="00DA0379"/>
    <w:rsid w:val="00DA1821"/>
    <w:rsid w:val="00DB60DB"/>
    <w:rsid w:val="00DB7B8F"/>
    <w:rsid w:val="00DD6F53"/>
    <w:rsid w:val="00DF440F"/>
    <w:rsid w:val="00DF5D5D"/>
    <w:rsid w:val="00E03B9A"/>
    <w:rsid w:val="00E12122"/>
    <w:rsid w:val="00E3405F"/>
    <w:rsid w:val="00E452AA"/>
    <w:rsid w:val="00E65EFE"/>
    <w:rsid w:val="00E7764B"/>
    <w:rsid w:val="00EA14CF"/>
    <w:rsid w:val="00EA646C"/>
    <w:rsid w:val="00EB4918"/>
    <w:rsid w:val="00EC31C6"/>
    <w:rsid w:val="00EC4B1E"/>
    <w:rsid w:val="00ED6E6A"/>
    <w:rsid w:val="00EE23F1"/>
    <w:rsid w:val="00EE3C15"/>
    <w:rsid w:val="00F00080"/>
    <w:rsid w:val="00F16650"/>
    <w:rsid w:val="00F23AD7"/>
    <w:rsid w:val="00F45335"/>
    <w:rsid w:val="00F67E5B"/>
    <w:rsid w:val="00F71CFE"/>
    <w:rsid w:val="00F72DDC"/>
    <w:rsid w:val="00F76B33"/>
    <w:rsid w:val="00F87E8F"/>
    <w:rsid w:val="00FA0C97"/>
    <w:rsid w:val="00FA0E17"/>
    <w:rsid w:val="00FA6E6B"/>
    <w:rsid w:val="00FA7CEA"/>
    <w:rsid w:val="00FB51E0"/>
    <w:rsid w:val="00FB59D4"/>
    <w:rsid w:val="00FC47C5"/>
    <w:rsid w:val="00FF39AE"/>
    <w:rsid w:val="00FF4431"/>
    <w:rsid w:val="1B103EE7"/>
    <w:rsid w:val="2E527AA5"/>
    <w:rsid w:val="57893E13"/>
    <w:rsid w:val="6055328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0C506"/>
  <w15:docId w15:val="{0865ADCF-F54B-45CD-8E07-593A7CFA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C0"/>
    <w:pPr>
      <w:keepLines/>
      <w:spacing w:before="120" w:after="120" w:line="240" w:lineRule="exact"/>
    </w:pPr>
    <w:rPr>
      <w:rFonts w:cs="Times New Roman (Body CS)"/>
      <w:sz w:val="20"/>
    </w:rPr>
  </w:style>
  <w:style w:type="paragraph" w:styleId="Heading1">
    <w:name w:val="heading 1"/>
    <w:basedOn w:val="Normal"/>
    <w:next w:val="Normal"/>
    <w:link w:val="Heading1Char"/>
    <w:qFormat/>
    <w:rsid w:val="00C43574"/>
    <w:pPr>
      <w:pageBreakBefore/>
      <w:numPr>
        <w:numId w:val="3"/>
      </w:numPr>
      <w:snapToGrid w:val="0"/>
      <w:spacing w:before="0" w:after="720" w:line="720" w:lineRule="exact"/>
      <w:outlineLvl w:val="0"/>
    </w:pPr>
    <w:rPr>
      <w:rFonts w:asciiTheme="majorHAnsi" w:hAnsiTheme="majorHAnsi"/>
      <w:b/>
      <w:bCs/>
      <w:spacing w:val="-14"/>
      <w:sz w:val="60"/>
      <w:szCs w:val="60"/>
    </w:rPr>
  </w:style>
  <w:style w:type="paragraph" w:styleId="Heading2">
    <w:name w:val="heading 2"/>
    <w:basedOn w:val="Normal"/>
    <w:next w:val="Normal"/>
    <w:link w:val="Heading2Char"/>
    <w:qFormat/>
    <w:rsid w:val="00057740"/>
    <w:pPr>
      <w:keepNext/>
      <w:numPr>
        <w:ilvl w:val="1"/>
        <w:numId w:val="3"/>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Heading3">
    <w:name w:val="heading 3"/>
    <w:basedOn w:val="Heading4"/>
    <w:next w:val="Normal"/>
    <w:link w:val="Heading3Char"/>
    <w:qFormat/>
    <w:rsid w:val="00462D87"/>
    <w:pPr>
      <w:numPr>
        <w:ilvl w:val="2"/>
        <w:numId w:val="3"/>
      </w:numPr>
      <w:spacing w:before="360" w:after="180"/>
      <w:outlineLvl w:val="2"/>
    </w:pPr>
    <w:rPr>
      <w:sz w:val="24"/>
    </w:rPr>
  </w:style>
  <w:style w:type="paragraph" w:styleId="Heading4">
    <w:name w:val="heading 4"/>
    <w:basedOn w:val="Normal"/>
    <w:next w:val="Normal"/>
    <w:link w:val="Heading4Char"/>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uiPriority w:val="3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pPr>
      <w:spacing w:before="0" w:after="0" w:line="240" w:lineRule="auto"/>
    </w:pPr>
    <w:rPr>
      <w:i/>
      <w:iCs/>
    </w:rPr>
  </w:style>
  <w:style w:type="paragraph" w:styleId="Footer">
    <w:name w:val="footer"/>
    <w:basedOn w:val="Normal"/>
    <w:link w:val="FooterChar"/>
    <w:unhideWhenUsed/>
    <w:rsid w:val="003C3B0D"/>
    <w:pPr>
      <w:tabs>
        <w:tab w:val="right" w:pos="10206"/>
      </w:tabs>
      <w:spacing w:before="0" w:after="0" w:line="240" w:lineRule="auto"/>
      <w:ind w:right="-2552"/>
    </w:pPr>
    <w:rPr>
      <w:b/>
      <w:sz w:val="18"/>
    </w:rPr>
  </w:style>
  <w:style w:type="character" w:customStyle="1" w:styleId="FooterChar">
    <w:name w:val="Footer Char"/>
    <w:basedOn w:val="DefaultParagraphFont"/>
    <w:link w:val="Footer"/>
    <w:rsid w:val="006235C0"/>
    <w:rPr>
      <w:rFonts w:cs="Times New Roman (Body CS)"/>
      <w:b/>
      <w:sz w:val="18"/>
    </w:rPr>
  </w:style>
  <w:style w:type="character" w:customStyle="1" w:styleId="Heading1Char">
    <w:name w:val="Heading 1 Char"/>
    <w:basedOn w:val="DefaultParagraphFont"/>
    <w:link w:val="Heading1"/>
    <w:rsid w:val="00840615"/>
    <w:rPr>
      <w:rFonts w:asciiTheme="majorHAnsi" w:hAnsiTheme="majorHAnsi" w:cs="Times New Roman (Body CS)"/>
      <w:b/>
      <w:bCs/>
      <w:spacing w:val="-14"/>
      <w:sz w:val="60"/>
      <w:szCs w:val="60"/>
    </w:rPr>
  </w:style>
  <w:style w:type="character" w:styleId="PageNumber">
    <w:name w:val="page number"/>
    <w:basedOn w:val="DefaultParagraphFont"/>
    <w:uiPriority w:val="99"/>
    <w:semiHidden/>
    <w:unhideWhenUsed/>
    <w:rsid w:val="0097252E"/>
  </w:style>
  <w:style w:type="table" w:styleId="TableGrid">
    <w:name w:val="Table Grid"/>
    <w:basedOn w:val="TableNormal"/>
    <w:uiPriority w:val="5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rsid w:val="00840615"/>
    <w:rPr>
      <w:rFonts w:asciiTheme="majorHAnsi" w:eastAsiaTheme="majorEastAsia" w:hAnsiTheme="majorHAnsi" w:cstheme="majorBidi"/>
      <w:b/>
      <w:bCs/>
      <w:color w:val="1369EA" w:themeColor="accent1"/>
      <w:sz w:val="28"/>
      <w:szCs w:val="28"/>
      <w:lang w:val="en-GB"/>
    </w:rPr>
  </w:style>
  <w:style w:type="character" w:customStyle="1" w:styleId="Heading3Char">
    <w:name w:val="Heading 3 Char"/>
    <w:basedOn w:val="DefaultParagraphFont"/>
    <w:link w:val="Heading3"/>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before="0" w:after="720" w:line="240" w:lineRule="auto"/>
    </w:pPr>
    <w:rPr>
      <w:b/>
      <w:bCs/>
      <w:spacing w:val="-14"/>
      <w:sz w:val="44"/>
      <w:szCs w:val="44"/>
    </w:rPr>
  </w:style>
  <w:style w:type="paragraph" w:customStyle="1" w:styleId="Introduction">
    <w:name w:val="Introduction"/>
    <w:basedOn w:val="Normal"/>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445474"/>
    <w:pPr>
      <w:numPr>
        <w:numId w:val="1"/>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10"/>
    <w:qFormat/>
    <w:rsid w:val="00601191"/>
    <w:pPr>
      <w:spacing w:before="240" w:after="360"/>
    </w:pPr>
    <w:rPr>
      <w:b/>
      <w:bCs/>
      <w:i/>
      <w:iCs/>
      <w:sz w:val="16"/>
      <w:szCs w:val="21"/>
    </w:rPr>
  </w:style>
  <w:style w:type="paragraph" w:styleId="Header">
    <w:name w:val="header"/>
    <w:basedOn w:val="Normal"/>
    <w:link w:val="HeaderChar"/>
    <w:unhideWhenUsed/>
    <w:rsid w:val="003C3B0D"/>
    <w:pPr>
      <w:tabs>
        <w:tab w:val="right" w:pos="8505"/>
      </w:tabs>
      <w:spacing w:line="240" w:lineRule="auto"/>
    </w:pPr>
    <w:rPr>
      <w:color w:val="7B7B7B" w:themeColor="background2" w:themeShade="80"/>
    </w:rPr>
  </w:style>
  <w:style w:type="character" w:customStyle="1" w:styleId="HeaderChar">
    <w:name w:val="Header Char"/>
    <w:basedOn w:val="DefaultParagraphFont"/>
    <w:link w:val="Header"/>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before="0"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5"/>
      </w:numPr>
    </w:pPr>
  </w:style>
  <w:style w:type="character" w:customStyle="1" w:styleId="Heading5Char">
    <w:name w:val="Heading 5 Char"/>
    <w:basedOn w:val="DefaultParagraphFont"/>
    <w:link w:val="Heading5"/>
    <w:uiPriority w:val="39"/>
    <w:semiHidden/>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rsid w:val="002759C6"/>
    <w:pPr>
      <w:pBdr>
        <w:top w:val="single" w:sz="4" w:space="6" w:color="1369EA" w:themeColor="accent1"/>
      </w:pBdr>
      <w:tabs>
        <w:tab w:val="left" w:pos="340"/>
        <w:tab w:val="right" w:pos="7655"/>
      </w:tabs>
      <w:spacing w:line="240" w:lineRule="auto"/>
    </w:pPr>
    <w:rPr>
      <w:rFonts w:cstheme="minorHAnsi"/>
      <w:b/>
      <w:bCs/>
      <w:sz w:val="24"/>
      <w:szCs w:val="20"/>
    </w:rPr>
  </w:style>
  <w:style w:type="paragraph" w:styleId="TOC2">
    <w:name w:val="toc 2"/>
    <w:basedOn w:val="Normal"/>
    <w:next w:val="Normal"/>
    <w:autoRedefine/>
    <w:uiPriority w:val="39"/>
    <w:unhideWhenUsed/>
    <w:rsid w:val="008D78E5"/>
    <w:pPr>
      <w:tabs>
        <w:tab w:val="left" w:pos="680"/>
        <w:tab w:val="left" w:pos="992"/>
        <w:tab w:val="right" w:pos="7637"/>
      </w:tabs>
      <w:spacing w:before="0" w:line="240" w:lineRule="auto"/>
      <w:ind w:left="340"/>
    </w:pPr>
    <w:rPr>
      <w:rFonts w:cstheme="minorHAnsi"/>
      <w:iCs/>
      <w:sz w:val="24"/>
      <w:szCs w:val="20"/>
    </w:rPr>
  </w:style>
  <w:style w:type="paragraph" w:styleId="TOC3">
    <w:name w:val="toc 3"/>
    <w:basedOn w:val="Normal"/>
    <w:next w:val="Normal"/>
    <w:autoRedefine/>
    <w:uiPriority w:val="39"/>
    <w:rsid w:val="00195045"/>
    <w:pPr>
      <w:spacing w:before="0" w:after="0"/>
      <w:ind w:left="400"/>
    </w:pPr>
    <w:rPr>
      <w:rFonts w:cstheme="minorHAnsi"/>
      <w:szCs w:val="20"/>
    </w:rPr>
  </w:style>
  <w:style w:type="paragraph" w:styleId="TOC4">
    <w:name w:val="toc 4"/>
    <w:basedOn w:val="Normal"/>
    <w:next w:val="Normal"/>
    <w:autoRedefine/>
    <w:uiPriority w:val="39"/>
    <w:rsid w:val="00195045"/>
    <w:pPr>
      <w:spacing w:before="0" w:after="0"/>
      <w:ind w:left="600"/>
    </w:pPr>
    <w:rPr>
      <w:rFonts w:cstheme="minorHAnsi"/>
      <w:szCs w:val="20"/>
    </w:rPr>
  </w:style>
  <w:style w:type="paragraph" w:styleId="TOC5">
    <w:name w:val="toc 5"/>
    <w:basedOn w:val="Normal"/>
    <w:next w:val="Normal"/>
    <w:autoRedefine/>
    <w:uiPriority w:val="39"/>
    <w:rsid w:val="00195045"/>
    <w:pPr>
      <w:spacing w:before="0" w:after="0"/>
      <w:ind w:left="800"/>
    </w:pPr>
    <w:rPr>
      <w:rFonts w:cstheme="minorHAnsi"/>
      <w:szCs w:val="20"/>
    </w:rPr>
  </w:style>
  <w:style w:type="paragraph" w:styleId="TOC6">
    <w:name w:val="toc 6"/>
    <w:basedOn w:val="Normal"/>
    <w:next w:val="Normal"/>
    <w:autoRedefine/>
    <w:uiPriority w:val="39"/>
    <w:rsid w:val="00195045"/>
    <w:pPr>
      <w:spacing w:before="0" w:after="0"/>
      <w:ind w:left="1000"/>
    </w:pPr>
    <w:rPr>
      <w:rFonts w:cstheme="minorHAnsi"/>
      <w:szCs w:val="20"/>
    </w:rPr>
  </w:style>
  <w:style w:type="paragraph" w:styleId="TOC7">
    <w:name w:val="toc 7"/>
    <w:basedOn w:val="Normal"/>
    <w:next w:val="Normal"/>
    <w:autoRedefine/>
    <w:uiPriority w:val="39"/>
    <w:rsid w:val="00195045"/>
    <w:pPr>
      <w:spacing w:before="0" w:after="0"/>
      <w:ind w:left="1200"/>
    </w:pPr>
    <w:rPr>
      <w:rFonts w:cstheme="minorHAnsi"/>
      <w:szCs w:val="20"/>
    </w:rPr>
  </w:style>
  <w:style w:type="paragraph" w:styleId="TOC8">
    <w:name w:val="toc 8"/>
    <w:basedOn w:val="Normal"/>
    <w:next w:val="Normal"/>
    <w:autoRedefine/>
    <w:uiPriority w:val="39"/>
    <w:rsid w:val="00195045"/>
    <w:pPr>
      <w:spacing w:before="0" w:after="0"/>
      <w:ind w:left="1400"/>
    </w:pPr>
    <w:rPr>
      <w:rFonts w:cstheme="minorHAnsi"/>
      <w:szCs w:val="20"/>
    </w:rPr>
  </w:style>
  <w:style w:type="paragraph" w:styleId="TOC9">
    <w:name w:val="toc 9"/>
    <w:basedOn w:val="Normal"/>
    <w:next w:val="Normal"/>
    <w:autoRedefine/>
    <w:uiPriority w:val="39"/>
    <w:rsid w:val="00195045"/>
    <w:pPr>
      <w:spacing w:before="0" w:after="0"/>
      <w:ind w:left="1600"/>
    </w:pPr>
    <w:rPr>
      <w:rFonts w:cstheme="minorHAnsi"/>
      <w:szCs w:val="20"/>
    </w:rPr>
  </w:style>
  <w:style w:type="character" w:styleId="Hyperlink">
    <w:name w:val="Hyperlink"/>
    <w:basedOn w:val="DefaultParagraphFont"/>
    <w:uiPriority w:val="99"/>
    <w:rsid w:val="00195045"/>
    <w:rPr>
      <w:color w:val="0563C1" w:themeColor="hyperlink"/>
      <w:u w:val="single"/>
    </w:rPr>
  </w:style>
  <w:style w:type="paragraph" w:customStyle="1" w:styleId="Heading1NoTOC">
    <w:name w:val="Heading 1 No TOC"/>
    <w:basedOn w:val="Heading1"/>
    <w:uiPriority w:val="12"/>
    <w:qFormat/>
    <w:rsid w:val="00321930"/>
    <w:pPr>
      <w:numPr>
        <w:numId w:val="0"/>
      </w:numPr>
    </w:pPr>
  </w:style>
  <w:style w:type="paragraph" w:styleId="ListParagraph">
    <w:name w:val="List Paragraph"/>
    <w:basedOn w:val="Normal"/>
    <w:uiPriority w:val="34"/>
    <w:qFormat/>
    <w:rsid w:val="008E5652"/>
  </w:style>
  <w:style w:type="numbering" w:customStyle="1" w:styleId="IMDRFN2">
    <w:name w:val="IMDRF N2"/>
    <w:uiPriority w:val="99"/>
    <w:rsid w:val="001A077C"/>
    <w:pPr>
      <w:numPr>
        <w:numId w:val="4"/>
      </w:numPr>
    </w:pPr>
  </w:style>
  <w:style w:type="paragraph" w:styleId="Title">
    <w:name w:val="Title"/>
    <w:basedOn w:val="Normal"/>
    <w:next w:val="Normal"/>
    <w:link w:val="TitleChar"/>
    <w:uiPriority w:val="39"/>
    <w:semiHidden/>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semiHidden/>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styleId="UnresolvedMention">
    <w:name w:val="Unresolved Mention"/>
    <w:basedOn w:val="DefaultParagraphFont"/>
    <w:uiPriority w:val="99"/>
    <w:semiHidden/>
    <w:unhideWhenUsed/>
    <w:rsid w:val="00287BF2"/>
    <w:rPr>
      <w:color w:val="605E5C"/>
      <w:shd w:val="clear" w:color="auto" w:fill="E1DFDD"/>
    </w:rPr>
  </w:style>
  <w:style w:type="character" w:styleId="FollowedHyperlink">
    <w:name w:val="FollowedHyperlink"/>
    <w:basedOn w:val="DefaultParagraphFont"/>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BodyTextIndent2">
    <w:name w:val="Body Text Indent 2"/>
    <w:basedOn w:val="Normal"/>
    <w:link w:val="BodyTextIndent2Char"/>
    <w:rsid w:val="00264D42"/>
    <w:pPr>
      <w:keepLines w:val="0"/>
      <w:spacing w:before="0" w:after="0" w:line="240" w:lineRule="auto"/>
      <w:ind w:firstLine="709"/>
    </w:pPr>
    <w:rPr>
      <w:rFonts w:ascii="Times New Roman" w:eastAsia="MS Mincho" w:hAnsi="Times New Roman" w:cs="Times New Roman"/>
      <w:sz w:val="24"/>
      <w:szCs w:val="20"/>
      <w:lang w:val="en-GB" w:eastAsia="x-none"/>
    </w:rPr>
  </w:style>
  <w:style w:type="character" w:customStyle="1" w:styleId="BodyTextIndent2Char">
    <w:name w:val="Body Text Indent 2 Char"/>
    <w:basedOn w:val="DefaultParagraphFont"/>
    <w:link w:val="BodyTextIndent2"/>
    <w:rsid w:val="00264D42"/>
    <w:rPr>
      <w:rFonts w:ascii="Times New Roman" w:eastAsia="MS Mincho" w:hAnsi="Times New Roman" w:cs="Times New Roman"/>
      <w:szCs w:val="20"/>
      <w:lang w:val="en-GB" w:eastAsia="x-none"/>
    </w:rPr>
  </w:style>
  <w:style w:type="paragraph" w:styleId="FootnoteText">
    <w:name w:val="footnote text"/>
    <w:basedOn w:val="Normal"/>
    <w:link w:val="FootnoteTextChar"/>
    <w:uiPriority w:val="99"/>
    <w:semiHidden/>
    <w:unhideWhenUsed/>
    <w:rsid w:val="000C75E7"/>
    <w:pPr>
      <w:keepLines w:val="0"/>
      <w:spacing w:before="0" w:after="0" w:line="240" w:lineRule="auto"/>
    </w:pPr>
    <w:rPr>
      <w:rFonts w:ascii="Times New Roman" w:eastAsia="SimSun" w:hAnsi="Times New Roman" w:cs="Times New Roman"/>
      <w:szCs w:val="20"/>
      <w:lang w:val="en-US"/>
    </w:rPr>
  </w:style>
  <w:style w:type="character" w:customStyle="1" w:styleId="FootnoteTextChar">
    <w:name w:val="Footnote Text Char"/>
    <w:basedOn w:val="DefaultParagraphFont"/>
    <w:link w:val="FootnoteText"/>
    <w:uiPriority w:val="99"/>
    <w:semiHidden/>
    <w:rsid w:val="000C75E7"/>
    <w:rPr>
      <w:rFonts w:ascii="Times New Roman" w:eastAsia="SimSun" w:hAnsi="Times New Roman" w:cs="Times New Roman"/>
      <w:sz w:val="20"/>
      <w:szCs w:val="20"/>
      <w:lang w:val="en-US"/>
    </w:rPr>
  </w:style>
  <w:style w:type="character" w:styleId="FootnoteReference">
    <w:name w:val="footnote reference"/>
    <w:basedOn w:val="DefaultParagraphFont"/>
    <w:uiPriority w:val="99"/>
    <w:semiHidden/>
    <w:unhideWhenUsed/>
    <w:rsid w:val="000C75E7"/>
    <w:rPr>
      <w:vertAlign w:val="superscript"/>
    </w:rPr>
  </w:style>
  <w:style w:type="character" w:styleId="CommentReference">
    <w:name w:val="annotation reference"/>
    <w:uiPriority w:val="99"/>
    <w:semiHidden/>
    <w:unhideWhenUsed/>
    <w:rsid w:val="007C4B9F"/>
    <w:rPr>
      <w:sz w:val="16"/>
      <w:szCs w:val="16"/>
    </w:rPr>
  </w:style>
  <w:style w:type="paragraph" w:styleId="CommentText">
    <w:name w:val="annotation text"/>
    <w:basedOn w:val="Normal"/>
    <w:link w:val="CommentTextChar"/>
    <w:uiPriority w:val="99"/>
    <w:semiHidden/>
    <w:unhideWhenUsed/>
    <w:rsid w:val="007C4B9F"/>
    <w:pPr>
      <w:keepLines w:val="0"/>
      <w:spacing w:before="0" w:after="0" w:line="240" w:lineRule="auto"/>
    </w:pPr>
    <w:rPr>
      <w:rFonts w:ascii="Times New Roman" w:eastAsia="SimSun" w:hAnsi="Times New Roman" w:cs="Times New Roman"/>
      <w:szCs w:val="20"/>
      <w:lang w:val="en-US"/>
    </w:rPr>
  </w:style>
  <w:style w:type="character" w:customStyle="1" w:styleId="CommentTextChar">
    <w:name w:val="Comment Text Char"/>
    <w:basedOn w:val="DefaultParagraphFont"/>
    <w:link w:val="CommentText"/>
    <w:uiPriority w:val="99"/>
    <w:semiHidden/>
    <w:rsid w:val="007C4B9F"/>
    <w:rPr>
      <w:rFonts w:ascii="Times New Roman" w:eastAsia="SimSun" w:hAnsi="Times New Roman" w:cs="Times New Roman"/>
      <w:sz w:val="20"/>
      <w:szCs w:val="20"/>
      <w:lang w:val="en-US"/>
    </w:rPr>
  </w:style>
  <w:style w:type="paragraph" w:styleId="BodyTextIndent3">
    <w:name w:val="Body Text Indent 3"/>
    <w:basedOn w:val="Normal"/>
    <w:link w:val="BodyTextIndent3Char"/>
    <w:uiPriority w:val="99"/>
    <w:semiHidden/>
    <w:unhideWhenUsed/>
    <w:rsid w:val="008D4946"/>
    <w:pPr>
      <w:keepLines w:val="0"/>
      <w:spacing w:before="0" w:line="240" w:lineRule="auto"/>
      <w:ind w:left="360"/>
    </w:pPr>
    <w:rPr>
      <w:rFonts w:ascii="Times New Roman" w:eastAsia="SimSun" w:hAnsi="Times New Roman" w:cs="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8D4946"/>
    <w:rPr>
      <w:rFonts w:ascii="Times New Roman" w:eastAsia="SimSun" w:hAnsi="Times New Roman" w:cs="Times New Roman"/>
      <w:sz w:val="16"/>
      <w:szCs w:val="16"/>
      <w:lang w:val="x-none" w:eastAsia="x-none"/>
    </w:rPr>
  </w:style>
  <w:style w:type="paragraph" w:styleId="BalloonText">
    <w:name w:val="Balloon Text"/>
    <w:basedOn w:val="Normal"/>
    <w:link w:val="BalloonTextChar"/>
    <w:uiPriority w:val="99"/>
    <w:semiHidden/>
    <w:unhideWhenUsed/>
    <w:rsid w:val="008D4946"/>
    <w:pPr>
      <w:keepLines w:val="0"/>
      <w:spacing w:before="0" w:after="0" w:line="240" w:lineRule="auto"/>
    </w:pPr>
    <w:rPr>
      <w:rFonts w:ascii="Tahoma" w:eastAsia="SimSu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8D4946"/>
    <w:rPr>
      <w:rFonts w:ascii="Tahoma" w:eastAsia="SimSun" w:hAnsi="Tahoma" w:cs="Times New Roman"/>
      <w:sz w:val="16"/>
      <w:szCs w:val="16"/>
      <w:lang w:val="x-none" w:eastAsia="x-none"/>
    </w:rPr>
  </w:style>
  <w:style w:type="character" w:styleId="LineNumber">
    <w:name w:val="line number"/>
    <w:basedOn w:val="DefaultParagraphFont"/>
    <w:uiPriority w:val="99"/>
    <w:semiHidden/>
    <w:unhideWhenUsed/>
    <w:rsid w:val="008D4946"/>
  </w:style>
  <w:style w:type="paragraph" w:styleId="Revision">
    <w:name w:val="Revision"/>
    <w:hidden/>
    <w:uiPriority w:val="99"/>
    <w:semiHidden/>
    <w:rsid w:val="008D4946"/>
    <w:rPr>
      <w:rFonts w:ascii="Times New Roman" w:eastAsia="SimSun" w:hAnsi="Times New Roman" w:cs="Times New Roman"/>
      <w:szCs w:val="20"/>
      <w:lang w:val="en-US"/>
    </w:rPr>
  </w:style>
  <w:style w:type="paragraph" w:styleId="CommentSubject">
    <w:name w:val="annotation subject"/>
    <w:basedOn w:val="CommentText"/>
    <w:next w:val="CommentText"/>
    <w:link w:val="CommentSubjectChar"/>
    <w:uiPriority w:val="99"/>
    <w:semiHidden/>
    <w:unhideWhenUsed/>
    <w:rsid w:val="008D4946"/>
    <w:rPr>
      <w:b/>
      <w:bCs/>
    </w:rPr>
  </w:style>
  <w:style w:type="character" w:customStyle="1" w:styleId="CommentSubjectChar">
    <w:name w:val="Comment Subject Char"/>
    <w:basedOn w:val="CommentTextChar"/>
    <w:link w:val="CommentSubject"/>
    <w:uiPriority w:val="99"/>
    <w:semiHidden/>
    <w:rsid w:val="008D4946"/>
    <w:rPr>
      <w:rFonts w:ascii="Times New Roman" w:eastAsia="SimSun" w:hAnsi="Times New Roman" w:cs="Times New Roman"/>
      <w:b/>
      <w:bCs/>
      <w:sz w:val="20"/>
      <w:szCs w:val="20"/>
      <w:lang w:val="en-US"/>
    </w:rPr>
  </w:style>
  <w:style w:type="character" w:styleId="Strong">
    <w:name w:val="Strong"/>
    <w:basedOn w:val="DefaultParagraphFont"/>
    <w:uiPriority w:val="22"/>
    <w:qFormat/>
    <w:rsid w:val="008D4946"/>
    <w:rPr>
      <w:b/>
      <w:bCs/>
    </w:rPr>
  </w:style>
  <w:style w:type="character" w:customStyle="1" w:styleId="highlight">
    <w:name w:val="highlight"/>
    <w:basedOn w:val="DefaultParagraphFont"/>
    <w:rsid w:val="008D4946"/>
  </w:style>
  <w:style w:type="paragraph" w:customStyle="1" w:styleId="Default">
    <w:name w:val="Default"/>
    <w:rsid w:val="008D4946"/>
    <w:pPr>
      <w:autoSpaceDE w:val="0"/>
      <w:autoSpaceDN w:val="0"/>
      <w:adjustRightInd w:val="0"/>
    </w:pPr>
    <w:rPr>
      <w:rFonts w:ascii="Arial" w:eastAsia="SimSun" w:hAnsi="Arial" w:cs="Arial"/>
      <w:color w:val="000000"/>
      <w:lang w:val="en-US"/>
    </w:rPr>
  </w:style>
  <w:style w:type="paragraph" w:styleId="Date">
    <w:name w:val="Date"/>
    <w:basedOn w:val="Normal"/>
    <w:next w:val="Normal"/>
    <w:link w:val="DateChar"/>
    <w:uiPriority w:val="99"/>
    <w:semiHidden/>
    <w:unhideWhenUsed/>
    <w:rsid w:val="008D4946"/>
    <w:pPr>
      <w:keepLines w:val="0"/>
      <w:spacing w:before="0" w:after="0" w:line="240" w:lineRule="auto"/>
    </w:pPr>
    <w:rPr>
      <w:rFonts w:ascii="Times New Roman" w:eastAsia="SimSun" w:hAnsi="Times New Roman" w:cs="Times New Roman"/>
      <w:sz w:val="24"/>
      <w:szCs w:val="20"/>
      <w:lang w:val="en-US"/>
    </w:rPr>
  </w:style>
  <w:style w:type="character" w:customStyle="1" w:styleId="DateChar">
    <w:name w:val="Date Char"/>
    <w:basedOn w:val="DefaultParagraphFont"/>
    <w:link w:val="Date"/>
    <w:uiPriority w:val="99"/>
    <w:semiHidden/>
    <w:rsid w:val="008D4946"/>
    <w:rPr>
      <w:rFonts w:ascii="Times New Roman" w:eastAsia="SimSu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137916475">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 w:id="1235821024">
      <w:bodyDiv w:val="1"/>
      <w:marLeft w:val="0"/>
      <w:marRight w:val="0"/>
      <w:marTop w:val="0"/>
      <w:marBottom w:val="0"/>
      <w:divBdr>
        <w:top w:val="none" w:sz="0" w:space="0" w:color="auto"/>
        <w:left w:val="none" w:sz="0" w:space="0" w:color="auto"/>
        <w:bottom w:val="none" w:sz="0" w:space="0" w:color="auto"/>
        <w:right w:val="none" w:sz="0" w:space="0" w:color="auto"/>
      </w:divBdr>
      <w:divsChild>
        <w:div w:id="1524591075">
          <w:marLeft w:val="547"/>
          <w:marRight w:val="0"/>
          <w:marTop w:val="0"/>
          <w:marBottom w:val="0"/>
          <w:divBdr>
            <w:top w:val="none" w:sz="0" w:space="0" w:color="auto"/>
            <w:left w:val="none" w:sz="0" w:space="0" w:color="auto"/>
            <w:bottom w:val="none" w:sz="0" w:space="0" w:color="auto"/>
            <w:right w:val="none" w:sz="0" w:space="0" w:color="auto"/>
          </w:divBdr>
        </w:div>
        <w:div w:id="1223248993">
          <w:marLeft w:val="547"/>
          <w:marRight w:val="0"/>
          <w:marTop w:val="0"/>
          <w:marBottom w:val="0"/>
          <w:divBdr>
            <w:top w:val="none" w:sz="0" w:space="0" w:color="auto"/>
            <w:left w:val="none" w:sz="0" w:space="0" w:color="auto"/>
            <w:bottom w:val="none" w:sz="0" w:space="0" w:color="auto"/>
            <w:right w:val="none" w:sz="0" w:space="0" w:color="auto"/>
          </w:divBdr>
        </w:div>
        <w:div w:id="92362446">
          <w:marLeft w:val="547"/>
          <w:marRight w:val="0"/>
          <w:marTop w:val="0"/>
          <w:marBottom w:val="0"/>
          <w:divBdr>
            <w:top w:val="none" w:sz="0" w:space="0" w:color="auto"/>
            <w:left w:val="none" w:sz="0" w:space="0" w:color="auto"/>
            <w:bottom w:val="none" w:sz="0" w:space="0" w:color="auto"/>
            <w:right w:val="none" w:sz="0" w:space="0" w:color="auto"/>
          </w:divBdr>
        </w:div>
      </w:divsChild>
    </w:div>
    <w:div w:id="1256283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diagramLayout" Target="diagrams/layout1.xml"/><Relationship Id="rId26" Type="http://schemas.openxmlformats.org/officeDocument/2006/relationships/footer" Target="footer4.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Data" Target="diagrams/data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imdrf.org/"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imdrf.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0.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784B7F-FE64-48AF-AB13-08AD1F0F0E33}"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749E7788-19AF-4DAD-B20F-5F788B60399E}">
      <dgm:prSet phldrT="[Text]" custT="1"/>
      <dgm:spPr/>
      <dgm:t>
        <a:bodyPr/>
        <a:lstStyle/>
        <a:p>
          <a:r>
            <a:rPr lang="en-US" sz="1100" dirty="0"/>
            <a:t>Medical Device Manufacturer</a:t>
          </a:r>
        </a:p>
      </dgm:t>
    </dgm:pt>
    <dgm:pt modelId="{62EA0437-C56E-4319-80CE-4A8E7D62414C}" type="parTrans" cxnId="{844FE52F-FFA7-4E08-8F3E-EF7895E12ABD}">
      <dgm:prSet/>
      <dgm:spPr/>
      <dgm:t>
        <a:bodyPr/>
        <a:lstStyle/>
        <a:p>
          <a:endParaRPr lang="en-US"/>
        </a:p>
      </dgm:t>
    </dgm:pt>
    <dgm:pt modelId="{13FE7770-182A-403B-B753-EA3773A4D972}" type="sibTrans" cxnId="{844FE52F-FFA7-4E08-8F3E-EF7895E12ABD}">
      <dgm:prSet/>
      <dgm:spPr/>
      <dgm:t>
        <a:bodyPr/>
        <a:lstStyle/>
        <a:p>
          <a:endParaRPr lang="en-US"/>
        </a:p>
      </dgm:t>
    </dgm:pt>
    <dgm:pt modelId="{7099FD53-9EEE-4A8C-BCE9-5ACADF62EC6D}">
      <dgm:prSet phldrT="[Text]" custT="1"/>
      <dgm:spPr/>
      <dgm:t>
        <a:bodyPr/>
        <a:lstStyle/>
        <a:p>
          <a:r>
            <a:rPr lang="en-US" sz="800" dirty="0"/>
            <a:t>Submits the </a:t>
          </a:r>
          <a:r>
            <a:rPr lang="en-US" sz="800" dirty="0">
              <a:solidFill>
                <a:sysClr val="windowText" lastClr="000000"/>
              </a:solidFill>
            </a:rPr>
            <a:t>regulatory</a:t>
          </a:r>
          <a:r>
            <a:rPr lang="en-US" sz="800" dirty="0"/>
            <a:t> submission for a medical device to the CAB</a:t>
          </a:r>
        </a:p>
      </dgm:t>
    </dgm:pt>
    <dgm:pt modelId="{18452A6B-3A8E-4A00-A260-13A2361F6D41}" type="parTrans" cxnId="{051D17A1-19DE-4048-9411-6ED6E5C2CFEE}">
      <dgm:prSet/>
      <dgm:spPr/>
      <dgm:t>
        <a:bodyPr/>
        <a:lstStyle/>
        <a:p>
          <a:endParaRPr lang="en-US"/>
        </a:p>
      </dgm:t>
    </dgm:pt>
    <dgm:pt modelId="{B0655FF0-158B-48AB-A354-EDB21E122C9C}" type="sibTrans" cxnId="{051D17A1-19DE-4048-9411-6ED6E5C2CFEE}">
      <dgm:prSet/>
      <dgm:spPr/>
      <dgm:t>
        <a:bodyPr/>
        <a:lstStyle/>
        <a:p>
          <a:endParaRPr lang="en-US"/>
        </a:p>
      </dgm:t>
    </dgm:pt>
    <dgm:pt modelId="{270D603B-BDFB-4E15-A7C9-B2C6600B0DDF}">
      <dgm:prSet phldrT="[Text]" custT="1"/>
      <dgm:spPr/>
      <dgm:t>
        <a:bodyPr/>
        <a:lstStyle/>
        <a:p>
          <a:r>
            <a:rPr lang="en-US" sz="1100" dirty="0"/>
            <a:t>CAB</a:t>
          </a:r>
        </a:p>
      </dgm:t>
    </dgm:pt>
    <dgm:pt modelId="{9143C98A-1D62-44C6-845F-A02BC9442CA3}" type="parTrans" cxnId="{8017C6A2-BD96-4191-A676-A742E594A6DD}">
      <dgm:prSet/>
      <dgm:spPr/>
      <dgm:t>
        <a:bodyPr/>
        <a:lstStyle/>
        <a:p>
          <a:endParaRPr lang="en-US"/>
        </a:p>
      </dgm:t>
    </dgm:pt>
    <dgm:pt modelId="{4A6F9A5F-F5DB-4FCF-8489-11A244A561EA}" type="sibTrans" cxnId="{8017C6A2-BD96-4191-A676-A742E594A6DD}">
      <dgm:prSet/>
      <dgm:spPr/>
      <dgm:t>
        <a:bodyPr/>
        <a:lstStyle/>
        <a:p>
          <a:endParaRPr lang="en-US"/>
        </a:p>
      </dgm:t>
    </dgm:pt>
    <dgm:pt modelId="{06B5CDBB-FFA5-4876-8707-1ABC4EA12327}">
      <dgm:prSet phldrT="[Text]" custT="1"/>
      <dgm:spPr/>
      <dgm:t>
        <a:bodyPr/>
        <a:lstStyle/>
        <a:p>
          <a:r>
            <a:rPr lang="en-US" sz="800" dirty="0"/>
            <a:t>Performs a review of the submission</a:t>
          </a:r>
        </a:p>
      </dgm:t>
    </dgm:pt>
    <dgm:pt modelId="{8F0050AF-34F4-43A1-9F2D-7F93BFE2EF0B}" type="parTrans" cxnId="{AAFBF010-10B2-4801-8BDB-27F2BC6E5566}">
      <dgm:prSet/>
      <dgm:spPr/>
      <dgm:t>
        <a:bodyPr/>
        <a:lstStyle/>
        <a:p>
          <a:endParaRPr lang="en-US"/>
        </a:p>
      </dgm:t>
    </dgm:pt>
    <dgm:pt modelId="{428E1561-5C97-46BE-B66F-FC816039C20E}" type="sibTrans" cxnId="{AAFBF010-10B2-4801-8BDB-27F2BC6E5566}">
      <dgm:prSet/>
      <dgm:spPr/>
      <dgm:t>
        <a:bodyPr/>
        <a:lstStyle/>
        <a:p>
          <a:endParaRPr lang="en-US"/>
        </a:p>
      </dgm:t>
    </dgm:pt>
    <dgm:pt modelId="{F82CACA6-7336-4C28-B52E-06EDB582C619}">
      <dgm:prSet phldrT="[Text]" custT="1"/>
      <dgm:spPr/>
      <dgm:t>
        <a:bodyPr/>
        <a:lstStyle/>
        <a:p>
          <a:r>
            <a:rPr lang="en-US" sz="800" dirty="0"/>
            <a:t>Provides a final recommendation on the submission from the medical device manufacturer</a:t>
          </a:r>
          <a:endParaRPr lang="en-US" sz="800" dirty="0">
            <a:solidFill>
              <a:sysClr val="windowText" lastClr="000000"/>
            </a:solidFill>
          </a:endParaRPr>
        </a:p>
      </dgm:t>
    </dgm:pt>
    <dgm:pt modelId="{142CBFCF-CBA0-4ADF-8870-654CF558C9CC}" type="parTrans" cxnId="{16DFD113-B71E-4372-AE26-AEBB0A5D19E3}">
      <dgm:prSet/>
      <dgm:spPr/>
      <dgm:t>
        <a:bodyPr/>
        <a:lstStyle/>
        <a:p>
          <a:endParaRPr lang="en-US"/>
        </a:p>
      </dgm:t>
    </dgm:pt>
    <dgm:pt modelId="{B6A1A519-4E39-4392-9AA8-CFBB5E9DF645}" type="sibTrans" cxnId="{16DFD113-B71E-4372-AE26-AEBB0A5D19E3}">
      <dgm:prSet/>
      <dgm:spPr/>
      <dgm:t>
        <a:bodyPr/>
        <a:lstStyle/>
        <a:p>
          <a:endParaRPr lang="en-US"/>
        </a:p>
      </dgm:t>
    </dgm:pt>
    <dgm:pt modelId="{5E4FFC02-6107-4D90-ADD7-25FD38443DB6}">
      <dgm:prSet phldrT="[Text]" custT="1"/>
      <dgm:spPr/>
      <dgm:t>
        <a:bodyPr/>
        <a:lstStyle/>
        <a:p>
          <a:r>
            <a:rPr lang="en-US" sz="1100" dirty="0"/>
            <a:t>Regulatory Authority </a:t>
          </a:r>
        </a:p>
      </dgm:t>
    </dgm:pt>
    <dgm:pt modelId="{909990BB-4B93-4F74-97D6-C95C5695BCFC}" type="parTrans" cxnId="{308961B3-E0B6-4775-85B1-EFAE1739C024}">
      <dgm:prSet/>
      <dgm:spPr/>
      <dgm:t>
        <a:bodyPr/>
        <a:lstStyle/>
        <a:p>
          <a:endParaRPr lang="en-US"/>
        </a:p>
      </dgm:t>
    </dgm:pt>
    <dgm:pt modelId="{96F1B23A-0998-406E-A027-5946617C4477}" type="sibTrans" cxnId="{308961B3-E0B6-4775-85B1-EFAE1739C024}">
      <dgm:prSet/>
      <dgm:spPr/>
      <dgm:t>
        <a:bodyPr/>
        <a:lstStyle/>
        <a:p>
          <a:endParaRPr lang="en-US"/>
        </a:p>
      </dgm:t>
    </dgm:pt>
    <dgm:pt modelId="{F0855502-1241-448D-BAF3-9E45EFD3D9BD}">
      <dgm:prSet phldrT="[Text]" custT="1"/>
      <dgm:spPr/>
      <dgm:t>
        <a:bodyPr/>
        <a:lstStyle/>
        <a:p>
          <a:r>
            <a:rPr lang="en-US" sz="800" dirty="0">
              <a:solidFill>
                <a:sysClr val="windowText" lastClr="000000"/>
              </a:solidFill>
            </a:rPr>
            <a:t>In some cases, provides final letter/certificate</a:t>
          </a:r>
          <a:endParaRPr lang="en-US" sz="800" strike="sngStrike" dirty="0">
            <a:solidFill>
              <a:sysClr val="windowText" lastClr="000000"/>
            </a:solidFill>
          </a:endParaRPr>
        </a:p>
      </dgm:t>
    </dgm:pt>
    <dgm:pt modelId="{22A8894E-8E4D-4A7D-A315-24900F60FB80}" type="parTrans" cxnId="{399B49C3-0B24-4372-AAE4-50EF005751FF}">
      <dgm:prSet/>
      <dgm:spPr/>
      <dgm:t>
        <a:bodyPr/>
        <a:lstStyle/>
        <a:p>
          <a:endParaRPr lang="en-US"/>
        </a:p>
      </dgm:t>
    </dgm:pt>
    <dgm:pt modelId="{EAA9BA77-5653-43A4-BE1D-0673BC772E80}" type="sibTrans" cxnId="{399B49C3-0B24-4372-AAE4-50EF005751FF}">
      <dgm:prSet/>
      <dgm:spPr/>
      <dgm:t>
        <a:bodyPr/>
        <a:lstStyle/>
        <a:p>
          <a:endParaRPr lang="en-US"/>
        </a:p>
      </dgm:t>
    </dgm:pt>
    <dgm:pt modelId="{A9CB2E23-36BB-4130-9D79-10B98AC2DFD1}">
      <dgm:prSet phldrT="[Text]" custT="1"/>
      <dgm:spPr/>
      <dgm:t>
        <a:bodyPr/>
        <a:lstStyle/>
        <a:p>
          <a:r>
            <a:rPr lang="en-US" sz="800" dirty="0">
              <a:solidFill>
                <a:sysClr val="windowText" lastClr="000000"/>
              </a:solidFill>
            </a:rPr>
            <a:t>Makes the final decision based on the CAB’s recommendation</a:t>
          </a:r>
          <a:endParaRPr lang="en-US" sz="800" strike="sngStrike" dirty="0">
            <a:solidFill>
              <a:sysClr val="windowText" lastClr="000000"/>
            </a:solidFill>
          </a:endParaRPr>
        </a:p>
      </dgm:t>
    </dgm:pt>
    <dgm:pt modelId="{A75DFCB2-E2FB-454A-A45E-32C2A08BC6C7}" type="parTrans" cxnId="{BA2BD8C3-248E-4F15-B899-450F5D088ABE}">
      <dgm:prSet/>
      <dgm:spPr/>
      <dgm:t>
        <a:bodyPr/>
        <a:lstStyle/>
        <a:p>
          <a:endParaRPr lang="en-US"/>
        </a:p>
      </dgm:t>
    </dgm:pt>
    <dgm:pt modelId="{CECDE49C-00E7-4467-9E24-40BFB6AA9A6F}" type="sibTrans" cxnId="{BA2BD8C3-248E-4F15-B899-450F5D088ABE}">
      <dgm:prSet/>
      <dgm:spPr/>
      <dgm:t>
        <a:bodyPr/>
        <a:lstStyle/>
        <a:p>
          <a:endParaRPr lang="en-US"/>
        </a:p>
      </dgm:t>
    </dgm:pt>
    <dgm:pt modelId="{29069ED1-3F98-469E-AEC8-48B311F925B4}">
      <dgm:prSet phldrT="[Text]" custT="1"/>
      <dgm:spPr/>
      <dgm:t>
        <a:bodyPr/>
        <a:lstStyle/>
        <a:p>
          <a:r>
            <a:rPr lang="en-US" sz="800" dirty="0">
              <a:solidFill>
                <a:sysClr val="windowText" lastClr="000000"/>
              </a:solidFill>
            </a:rPr>
            <a:t>Provides letter/certificate</a:t>
          </a:r>
          <a:endParaRPr lang="en-US" sz="800" strike="sngStrike" dirty="0">
            <a:solidFill>
              <a:sysClr val="windowText" lastClr="000000"/>
            </a:solidFill>
          </a:endParaRPr>
        </a:p>
      </dgm:t>
    </dgm:pt>
    <dgm:pt modelId="{A0B3662F-DFE1-43CC-8598-94360FF79A4E}" type="parTrans" cxnId="{5E07FA2C-BB06-4EB4-B27A-F04F9E4D33F1}">
      <dgm:prSet/>
      <dgm:spPr/>
      <dgm:t>
        <a:bodyPr/>
        <a:lstStyle/>
        <a:p>
          <a:endParaRPr lang="en-US"/>
        </a:p>
      </dgm:t>
    </dgm:pt>
    <dgm:pt modelId="{25A59DF0-F50C-4AE4-929D-7E29B1A28D81}" type="sibTrans" cxnId="{5E07FA2C-BB06-4EB4-B27A-F04F9E4D33F1}">
      <dgm:prSet/>
      <dgm:spPr/>
      <dgm:t>
        <a:bodyPr/>
        <a:lstStyle/>
        <a:p>
          <a:endParaRPr lang="en-US"/>
        </a:p>
      </dgm:t>
    </dgm:pt>
    <dgm:pt modelId="{05D10965-9E69-41A2-85D5-4E4C1199BD2A}">
      <dgm:prSet phldrT="[Text]" custT="1"/>
      <dgm:spPr/>
      <dgm:t>
        <a:bodyPr/>
        <a:lstStyle/>
        <a:p>
          <a:r>
            <a:rPr lang="en-US" sz="800" dirty="0">
              <a:solidFill>
                <a:sysClr val="windowText" lastClr="000000"/>
              </a:solidFill>
            </a:rPr>
            <a:t>Assesses CAB for recognition to conduct reviews of </a:t>
          </a:r>
          <a:r>
            <a:rPr lang="en-US" sz="800" strike="noStrike" dirty="0">
              <a:solidFill>
                <a:sysClr val="windowText" lastClr="000000"/>
              </a:solidFill>
            </a:rPr>
            <a:t>regulatory</a:t>
          </a:r>
          <a:r>
            <a:rPr lang="en-US" sz="800" strike="noStrike" dirty="0">
              <a:solidFill>
                <a:srgbClr val="FF0000"/>
              </a:solidFill>
            </a:rPr>
            <a:t> </a:t>
          </a:r>
          <a:r>
            <a:rPr lang="en-US" sz="800" dirty="0">
              <a:solidFill>
                <a:sysClr val="windowText" lastClr="000000"/>
              </a:solidFill>
            </a:rPr>
            <a:t>submissions.</a:t>
          </a:r>
        </a:p>
      </dgm:t>
    </dgm:pt>
    <dgm:pt modelId="{58057D71-4C39-46C6-B5A0-9C59C81C47CF}" type="parTrans" cxnId="{A69D1301-EE2D-4ABD-8D48-8B776806292A}">
      <dgm:prSet/>
      <dgm:spPr/>
      <dgm:t>
        <a:bodyPr/>
        <a:lstStyle/>
        <a:p>
          <a:endParaRPr lang="en-US"/>
        </a:p>
      </dgm:t>
    </dgm:pt>
    <dgm:pt modelId="{49055148-75B3-4E9F-846A-806CCD03D635}" type="sibTrans" cxnId="{A69D1301-EE2D-4ABD-8D48-8B776806292A}">
      <dgm:prSet/>
      <dgm:spPr/>
      <dgm:t>
        <a:bodyPr/>
        <a:lstStyle/>
        <a:p>
          <a:endParaRPr lang="en-US"/>
        </a:p>
      </dgm:t>
    </dgm:pt>
    <dgm:pt modelId="{F34A8BC7-BCE3-4359-A55C-E33C0CE67322}">
      <dgm:prSet phldrT="[Text]" custT="1"/>
      <dgm:spPr/>
      <dgm:t>
        <a:bodyPr/>
        <a:lstStyle/>
        <a:p>
          <a:r>
            <a:rPr lang="en-US" sz="800" dirty="0">
              <a:solidFill>
                <a:sysClr val="windowText" lastClr="000000"/>
              </a:solidFill>
            </a:rPr>
            <a:t>In some cases:</a:t>
          </a:r>
        </a:p>
      </dgm:t>
    </dgm:pt>
    <dgm:pt modelId="{792B59F9-A981-40B5-B2EF-61FA2EC216B5}" type="parTrans" cxnId="{FFA98FDB-1ED3-4425-A4C5-0BBB04CF5DF1}">
      <dgm:prSet/>
      <dgm:spPr/>
      <dgm:t>
        <a:bodyPr/>
        <a:lstStyle/>
        <a:p>
          <a:endParaRPr lang="en-US"/>
        </a:p>
      </dgm:t>
    </dgm:pt>
    <dgm:pt modelId="{8285727C-4E92-4B97-840E-83780997F1AB}" type="sibTrans" cxnId="{FFA98FDB-1ED3-4425-A4C5-0BBB04CF5DF1}">
      <dgm:prSet/>
      <dgm:spPr/>
      <dgm:t>
        <a:bodyPr/>
        <a:lstStyle/>
        <a:p>
          <a:endParaRPr lang="en-US"/>
        </a:p>
      </dgm:t>
    </dgm:pt>
    <dgm:pt modelId="{F9AD47E3-3325-4B37-BD71-330AB3A00CF8}" type="pres">
      <dgm:prSet presAssocID="{98784B7F-FE64-48AF-AB13-08AD1F0F0E33}" presName="Name0" presStyleCnt="0">
        <dgm:presLayoutVars>
          <dgm:dir/>
          <dgm:animLvl val="lvl"/>
          <dgm:resizeHandles val="exact"/>
        </dgm:presLayoutVars>
      </dgm:prSet>
      <dgm:spPr/>
    </dgm:pt>
    <dgm:pt modelId="{D5FD91DA-1E2D-49FC-8779-727E43665828}" type="pres">
      <dgm:prSet presAssocID="{98784B7F-FE64-48AF-AB13-08AD1F0F0E33}" presName="tSp" presStyleCnt="0"/>
      <dgm:spPr/>
    </dgm:pt>
    <dgm:pt modelId="{9DD6FCB8-FD75-4D99-8FD3-2A842CD2C6E3}" type="pres">
      <dgm:prSet presAssocID="{98784B7F-FE64-48AF-AB13-08AD1F0F0E33}" presName="bSp" presStyleCnt="0"/>
      <dgm:spPr/>
    </dgm:pt>
    <dgm:pt modelId="{4537660D-A40B-4CD2-A073-99FF534F8D6B}" type="pres">
      <dgm:prSet presAssocID="{98784B7F-FE64-48AF-AB13-08AD1F0F0E33}" presName="process" presStyleCnt="0"/>
      <dgm:spPr/>
    </dgm:pt>
    <dgm:pt modelId="{1811C5C7-5F93-4F97-9B01-96D9329D9D3D}" type="pres">
      <dgm:prSet presAssocID="{749E7788-19AF-4DAD-B20F-5F788B60399E}" presName="composite1" presStyleCnt="0"/>
      <dgm:spPr/>
    </dgm:pt>
    <dgm:pt modelId="{56550C3B-3EE2-4928-99E6-C3861E0F28CD}" type="pres">
      <dgm:prSet presAssocID="{749E7788-19AF-4DAD-B20F-5F788B60399E}" presName="dummyNode1" presStyleLbl="node1" presStyleIdx="0" presStyleCnt="3"/>
      <dgm:spPr/>
    </dgm:pt>
    <dgm:pt modelId="{75BAE3AA-EEB3-48CC-8D8B-C3F85B9845C2}" type="pres">
      <dgm:prSet presAssocID="{749E7788-19AF-4DAD-B20F-5F788B60399E}" presName="childNode1" presStyleLbl="bgAcc1" presStyleIdx="0" presStyleCnt="3" custScaleX="113125" custScaleY="122296" custLinFactNeighborX="-114" custLinFactNeighborY="-8576">
        <dgm:presLayoutVars>
          <dgm:bulletEnabled val="1"/>
        </dgm:presLayoutVars>
      </dgm:prSet>
      <dgm:spPr/>
    </dgm:pt>
    <dgm:pt modelId="{0A215286-1E8F-4F1D-BB79-8BDFA0C7094E}" type="pres">
      <dgm:prSet presAssocID="{749E7788-19AF-4DAD-B20F-5F788B60399E}" presName="childNode1tx" presStyleLbl="bgAcc1" presStyleIdx="0" presStyleCnt="3">
        <dgm:presLayoutVars>
          <dgm:bulletEnabled val="1"/>
        </dgm:presLayoutVars>
      </dgm:prSet>
      <dgm:spPr/>
    </dgm:pt>
    <dgm:pt modelId="{2CC5072E-E9E0-4E16-9C4E-4450BCC877AB}" type="pres">
      <dgm:prSet presAssocID="{749E7788-19AF-4DAD-B20F-5F788B60399E}" presName="parentNode1" presStyleLbl="node1" presStyleIdx="0" presStyleCnt="3" custLinFactNeighborY="327">
        <dgm:presLayoutVars>
          <dgm:chMax val="1"/>
          <dgm:bulletEnabled val="1"/>
        </dgm:presLayoutVars>
      </dgm:prSet>
      <dgm:spPr/>
    </dgm:pt>
    <dgm:pt modelId="{40316805-B847-49C7-A8E8-B32FBC4C64AD}" type="pres">
      <dgm:prSet presAssocID="{749E7788-19AF-4DAD-B20F-5F788B60399E}" presName="connSite1" presStyleCnt="0"/>
      <dgm:spPr/>
    </dgm:pt>
    <dgm:pt modelId="{A3945775-6F08-41A5-946D-E8FD2FE616D7}" type="pres">
      <dgm:prSet presAssocID="{13FE7770-182A-403B-B753-EA3773A4D972}" presName="Name9" presStyleLbl="sibTrans2D1" presStyleIdx="0" presStyleCnt="2"/>
      <dgm:spPr/>
    </dgm:pt>
    <dgm:pt modelId="{D6017225-3505-4606-907E-BD46E9A65942}" type="pres">
      <dgm:prSet presAssocID="{270D603B-BDFB-4E15-A7C9-B2C6600B0DDF}" presName="composite2" presStyleCnt="0"/>
      <dgm:spPr/>
    </dgm:pt>
    <dgm:pt modelId="{02A78B15-23C2-4BDF-8ACB-1444CBD43DAD}" type="pres">
      <dgm:prSet presAssocID="{270D603B-BDFB-4E15-A7C9-B2C6600B0DDF}" presName="dummyNode2" presStyleLbl="node1" presStyleIdx="0" presStyleCnt="3"/>
      <dgm:spPr/>
    </dgm:pt>
    <dgm:pt modelId="{B93636BB-2BC8-4F25-8BA2-AAD735512E31}" type="pres">
      <dgm:prSet presAssocID="{270D603B-BDFB-4E15-A7C9-B2C6600B0DDF}" presName="childNode2" presStyleLbl="bgAcc1" presStyleIdx="1" presStyleCnt="3" custScaleX="111683" custScaleY="123481" custLinFactNeighborX="-191" custLinFactNeighborY="-6486">
        <dgm:presLayoutVars>
          <dgm:bulletEnabled val="1"/>
        </dgm:presLayoutVars>
      </dgm:prSet>
      <dgm:spPr/>
    </dgm:pt>
    <dgm:pt modelId="{8089E988-8045-4FDC-B954-127785E019A6}" type="pres">
      <dgm:prSet presAssocID="{270D603B-BDFB-4E15-A7C9-B2C6600B0DDF}" presName="childNode2tx" presStyleLbl="bgAcc1" presStyleIdx="1" presStyleCnt="3">
        <dgm:presLayoutVars>
          <dgm:bulletEnabled val="1"/>
        </dgm:presLayoutVars>
      </dgm:prSet>
      <dgm:spPr/>
    </dgm:pt>
    <dgm:pt modelId="{C9C9E416-AECA-4736-9CD1-98C4D405FE7E}" type="pres">
      <dgm:prSet presAssocID="{270D603B-BDFB-4E15-A7C9-B2C6600B0DDF}" presName="parentNode2" presStyleLbl="node1" presStyleIdx="1" presStyleCnt="3" custLinFactNeighborX="4106" custLinFactNeighborY="-40040">
        <dgm:presLayoutVars>
          <dgm:chMax val="0"/>
          <dgm:bulletEnabled val="1"/>
        </dgm:presLayoutVars>
      </dgm:prSet>
      <dgm:spPr/>
    </dgm:pt>
    <dgm:pt modelId="{A9989CE4-59DE-4003-92A2-5505F5739B24}" type="pres">
      <dgm:prSet presAssocID="{270D603B-BDFB-4E15-A7C9-B2C6600B0DDF}" presName="connSite2" presStyleCnt="0"/>
      <dgm:spPr/>
    </dgm:pt>
    <dgm:pt modelId="{7855E47A-36DB-4985-8C27-3C7308EE5BFD}" type="pres">
      <dgm:prSet presAssocID="{4A6F9A5F-F5DB-4FCF-8489-11A244A561EA}" presName="Name18" presStyleLbl="sibTrans2D1" presStyleIdx="1" presStyleCnt="2"/>
      <dgm:spPr/>
    </dgm:pt>
    <dgm:pt modelId="{B612F9D3-1E44-494E-A223-90FC1BC76CB9}" type="pres">
      <dgm:prSet presAssocID="{5E4FFC02-6107-4D90-ADD7-25FD38443DB6}" presName="composite1" presStyleCnt="0"/>
      <dgm:spPr/>
    </dgm:pt>
    <dgm:pt modelId="{FABBA31F-EB7B-431F-8AFC-EC6301503191}" type="pres">
      <dgm:prSet presAssocID="{5E4FFC02-6107-4D90-ADD7-25FD38443DB6}" presName="dummyNode1" presStyleLbl="node1" presStyleIdx="1" presStyleCnt="3"/>
      <dgm:spPr/>
    </dgm:pt>
    <dgm:pt modelId="{A2C1A128-3B30-470F-A030-C2481E3178E6}" type="pres">
      <dgm:prSet presAssocID="{5E4FFC02-6107-4D90-ADD7-25FD38443DB6}" presName="childNode1" presStyleLbl="bgAcc1" presStyleIdx="2" presStyleCnt="3" custScaleX="111142" custScaleY="123239" custLinFactNeighborX="1122" custLinFactNeighborY="-5937">
        <dgm:presLayoutVars>
          <dgm:bulletEnabled val="1"/>
        </dgm:presLayoutVars>
      </dgm:prSet>
      <dgm:spPr/>
    </dgm:pt>
    <dgm:pt modelId="{D3C22F34-9492-4839-9AC9-E6F303E29FEB}" type="pres">
      <dgm:prSet presAssocID="{5E4FFC02-6107-4D90-ADD7-25FD38443DB6}" presName="childNode1tx" presStyleLbl="bgAcc1" presStyleIdx="2" presStyleCnt="3">
        <dgm:presLayoutVars>
          <dgm:bulletEnabled val="1"/>
        </dgm:presLayoutVars>
      </dgm:prSet>
      <dgm:spPr/>
    </dgm:pt>
    <dgm:pt modelId="{E60594F4-83B0-4D51-9F63-F163CFF410F2}" type="pres">
      <dgm:prSet presAssocID="{5E4FFC02-6107-4D90-ADD7-25FD38443DB6}" presName="parentNode1" presStyleLbl="node1" presStyleIdx="2" presStyleCnt="3" custScaleY="68394" custLinFactNeighborX="-2914" custLinFactNeighborY="14211">
        <dgm:presLayoutVars>
          <dgm:chMax val="1"/>
          <dgm:bulletEnabled val="1"/>
        </dgm:presLayoutVars>
      </dgm:prSet>
      <dgm:spPr/>
    </dgm:pt>
    <dgm:pt modelId="{BC4281DF-46B6-4B9B-9311-7929FACE48FC}" type="pres">
      <dgm:prSet presAssocID="{5E4FFC02-6107-4D90-ADD7-25FD38443DB6}" presName="connSite1" presStyleCnt="0"/>
      <dgm:spPr/>
    </dgm:pt>
  </dgm:ptLst>
  <dgm:cxnLst>
    <dgm:cxn modelId="{A69D1301-EE2D-4ABD-8D48-8B776806292A}" srcId="{5E4FFC02-6107-4D90-ADD7-25FD38443DB6}" destId="{05D10965-9E69-41A2-85D5-4E4C1199BD2A}" srcOrd="0" destOrd="0" parTransId="{58057D71-4C39-46C6-B5A0-9C59C81C47CF}" sibTransId="{49055148-75B3-4E9F-846A-806CCD03D635}"/>
    <dgm:cxn modelId="{6875A804-D7F1-4295-921B-9164BDD25C57}" type="presOf" srcId="{F82CACA6-7336-4C28-B52E-06EDB582C619}" destId="{8089E988-8045-4FDC-B954-127785E019A6}" srcOrd="1" destOrd="1" presId="urn:microsoft.com/office/officeart/2005/8/layout/hProcess4"/>
    <dgm:cxn modelId="{AAFBF010-10B2-4801-8BDB-27F2BC6E5566}" srcId="{270D603B-BDFB-4E15-A7C9-B2C6600B0DDF}" destId="{06B5CDBB-FFA5-4876-8707-1ABC4EA12327}" srcOrd="0" destOrd="0" parTransId="{8F0050AF-34F4-43A1-9F2D-7F93BFE2EF0B}" sibTransId="{428E1561-5C97-46BE-B66F-FC816039C20E}"/>
    <dgm:cxn modelId="{16DFD113-B71E-4372-AE26-AEBB0A5D19E3}" srcId="{270D603B-BDFB-4E15-A7C9-B2C6600B0DDF}" destId="{F82CACA6-7336-4C28-B52E-06EDB582C619}" srcOrd="1" destOrd="0" parTransId="{142CBFCF-CBA0-4ADF-8870-654CF558C9CC}" sibTransId="{B6A1A519-4E39-4392-9AA8-CFBB5E9DF645}"/>
    <dgm:cxn modelId="{970B1D1F-3215-43F5-A114-C59EA0B5BD39}" type="presOf" srcId="{A9CB2E23-36BB-4130-9D79-10B98AC2DFD1}" destId="{A2C1A128-3B30-470F-A030-C2481E3178E6}" srcOrd="0" destOrd="2" presId="urn:microsoft.com/office/officeart/2005/8/layout/hProcess4"/>
    <dgm:cxn modelId="{3B02B123-97A7-4B8D-A555-026785E91978}" type="presOf" srcId="{05D10965-9E69-41A2-85D5-4E4C1199BD2A}" destId="{A2C1A128-3B30-470F-A030-C2481E3178E6}" srcOrd="0" destOrd="0" presId="urn:microsoft.com/office/officeart/2005/8/layout/hProcess4"/>
    <dgm:cxn modelId="{45BAC424-FBFA-4D16-AE9A-7758A0679306}" type="presOf" srcId="{98784B7F-FE64-48AF-AB13-08AD1F0F0E33}" destId="{F9AD47E3-3325-4B37-BD71-330AB3A00CF8}" srcOrd="0" destOrd="0" presId="urn:microsoft.com/office/officeart/2005/8/layout/hProcess4"/>
    <dgm:cxn modelId="{5E07FA2C-BB06-4EB4-B27A-F04F9E4D33F1}" srcId="{F34A8BC7-BCE3-4359-A55C-E33C0CE67322}" destId="{29069ED1-3F98-469E-AEC8-48B311F925B4}" srcOrd="1" destOrd="0" parTransId="{A0B3662F-DFE1-43CC-8598-94360FF79A4E}" sibTransId="{25A59DF0-F50C-4AE4-929D-7E29B1A28D81}"/>
    <dgm:cxn modelId="{844FE52F-FFA7-4E08-8F3E-EF7895E12ABD}" srcId="{98784B7F-FE64-48AF-AB13-08AD1F0F0E33}" destId="{749E7788-19AF-4DAD-B20F-5F788B60399E}" srcOrd="0" destOrd="0" parTransId="{62EA0437-C56E-4319-80CE-4A8E7D62414C}" sibTransId="{13FE7770-182A-403B-B753-EA3773A4D972}"/>
    <dgm:cxn modelId="{335B0834-1862-4FFA-91D8-616D558B45C0}" type="presOf" srcId="{270D603B-BDFB-4E15-A7C9-B2C6600B0DDF}" destId="{C9C9E416-AECA-4736-9CD1-98C4D405FE7E}" srcOrd="0" destOrd="0" presId="urn:microsoft.com/office/officeart/2005/8/layout/hProcess4"/>
    <dgm:cxn modelId="{BB8E033E-BC3C-48A2-B8C9-1BC146E664A9}" type="presOf" srcId="{05D10965-9E69-41A2-85D5-4E4C1199BD2A}" destId="{D3C22F34-9492-4839-9AC9-E6F303E29FEB}" srcOrd="1" destOrd="0" presId="urn:microsoft.com/office/officeart/2005/8/layout/hProcess4"/>
    <dgm:cxn modelId="{9D21B343-EA4B-4C5C-9038-31FF3059B792}" type="presOf" srcId="{4A6F9A5F-F5DB-4FCF-8489-11A244A561EA}" destId="{7855E47A-36DB-4985-8C27-3C7308EE5BFD}" srcOrd="0" destOrd="0" presId="urn:microsoft.com/office/officeart/2005/8/layout/hProcess4"/>
    <dgm:cxn modelId="{EB57CA46-588B-45DD-8997-396D2C38F5BA}" type="presOf" srcId="{29069ED1-3F98-469E-AEC8-48B311F925B4}" destId="{D3C22F34-9492-4839-9AC9-E6F303E29FEB}" srcOrd="1" destOrd="3" presId="urn:microsoft.com/office/officeart/2005/8/layout/hProcess4"/>
    <dgm:cxn modelId="{857FE666-AA16-4BBD-8737-0C875FC6BB36}" type="presOf" srcId="{F34A8BC7-BCE3-4359-A55C-E33C0CE67322}" destId="{A2C1A128-3B30-470F-A030-C2481E3178E6}" srcOrd="0" destOrd="1" presId="urn:microsoft.com/office/officeart/2005/8/layout/hProcess4"/>
    <dgm:cxn modelId="{DB31C750-70AC-4E63-98E1-FF526DAC7673}" type="presOf" srcId="{F34A8BC7-BCE3-4359-A55C-E33C0CE67322}" destId="{D3C22F34-9492-4839-9AC9-E6F303E29FEB}" srcOrd="1" destOrd="1" presId="urn:microsoft.com/office/officeart/2005/8/layout/hProcess4"/>
    <dgm:cxn modelId="{22233371-2524-43DB-B590-806BA49577B4}" type="presOf" srcId="{13FE7770-182A-403B-B753-EA3773A4D972}" destId="{A3945775-6F08-41A5-946D-E8FD2FE616D7}" srcOrd="0" destOrd="0" presId="urn:microsoft.com/office/officeart/2005/8/layout/hProcess4"/>
    <dgm:cxn modelId="{51234292-77D2-475E-9073-3B4051D3593F}" type="presOf" srcId="{749E7788-19AF-4DAD-B20F-5F788B60399E}" destId="{2CC5072E-E9E0-4E16-9C4E-4450BCC877AB}" srcOrd="0" destOrd="0" presId="urn:microsoft.com/office/officeart/2005/8/layout/hProcess4"/>
    <dgm:cxn modelId="{051D17A1-19DE-4048-9411-6ED6E5C2CFEE}" srcId="{749E7788-19AF-4DAD-B20F-5F788B60399E}" destId="{7099FD53-9EEE-4A8C-BCE9-5ACADF62EC6D}" srcOrd="0" destOrd="0" parTransId="{18452A6B-3A8E-4A00-A260-13A2361F6D41}" sibTransId="{B0655FF0-158B-48AB-A354-EDB21E122C9C}"/>
    <dgm:cxn modelId="{8017C6A2-BD96-4191-A676-A742E594A6DD}" srcId="{98784B7F-FE64-48AF-AB13-08AD1F0F0E33}" destId="{270D603B-BDFB-4E15-A7C9-B2C6600B0DDF}" srcOrd="1" destOrd="0" parTransId="{9143C98A-1D62-44C6-845F-A02BC9442CA3}" sibTransId="{4A6F9A5F-F5DB-4FCF-8489-11A244A561EA}"/>
    <dgm:cxn modelId="{AF0539AF-0269-4076-A6E2-FF319B184339}" type="presOf" srcId="{F82CACA6-7336-4C28-B52E-06EDB582C619}" destId="{B93636BB-2BC8-4F25-8BA2-AAD735512E31}" srcOrd="0" destOrd="1" presId="urn:microsoft.com/office/officeart/2005/8/layout/hProcess4"/>
    <dgm:cxn modelId="{62849EAF-A56C-457E-9653-AB0D97308730}" type="presOf" srcId="{A9CB2E23-36BB-4130-9D79-10B98AC2DFD1}" destId="{D3C22F34-9492-4839-9AC9-E6F303E29FEB}" srcOrd="1" destOrd="2" presId="urn:microsoft.com/office/officeart/2005/8/layout/hProcess4"/>
    <dgm:cxn modelId="{AF0ADEB2-DD46-40F8-BDE0-AF228366ABAB}" type="presOf" srcId="{5E4FFC02-6107-4D90-ADD7-25FD38443DB6}" destId="{E60594F4-83B0-4D51-9F63-F163CFF410F2}" srcOrd="0" destOrd="0" presId="urn:microsoft.com/office/officeart/2005/8/layout/hProcess4"/>
    <dgm:cxn modelId="{308961B3-E0B6-4775-85B1-EFAE1739C024}" srcId="{98784B7F-FE64-48AF-AB13-08AD1F0F0E33}" destId="{5E4FFC02-6107-4D90-ADD7-25FD38443DB6}" srcOrd="2" destOrd="0" parTransId="{909990BB-4B93-4F74-97D6-C95C5695BCFC}" sibTransId="{96F1B23A-0998-406E-A027-5946617C4477}"/>
    <dgm:cxn modelId="{19D3C5BE-3236-42B5-8F16-4F7F615CEB4C}" type="presOf" srcId="{7099FD53-9EEE-4A8C-BCE9-5ACADF62EC6D}" destId="{0A215286-1E8F-4F1D-BB79-8BDFA0C7094E}" srcOrd="1" destOrd="0" presId="urn:microsoft.com/office/officeart/2005/8/layout/hProcess4"/>
    <dgm:cxn modelId="{399B49C3-0B24-4372-AAE4-50EF005751FF}" srcId="{270D603B-BDFB-4E15-A7C9-B2C6600B0DDF}" destId="{F0855502-1241-448D-BAF3-9E45EFD3D9BD}" srcOrd="2" destOrd="0" parTransId="{22A8894E-8E4D-4A7D-A315-24900F60FB80}" sibTransId="{EAA9BA77-5653-43A4-BE1D-0673BC772E80}"/>
    <dgm:cxn modelId="{BA2BD8C3-248E-4F15-B899-450F5D088ABE}" srcId="{F34A8BC7-BCE3-4359-A55C-E33C0CE67322}" destId="{A9CB2E23-36BB-4130-9D79-10B98AC2DFD1}" srcOrd="0" destOrd="0" parTransId="{A75DFCB2-E2FB-454A-A45E-32C2A08BC6C7}" sibTransId="{CECDE49C-00E7-4467-9E24-40BFB6AA9A6F}"/>
    <dgm:cxn modelId="{F33F22D1-6C08-4474-8DC5-1803CF20DAA3}" type="presOf" srcId="{F0855502-1241-448D-BAF3-9E45EFD3D9BD}" destId="{B93636BB-2BC8-4F25-8BA2-AAD735512E31}" srcOrd="0" destOrd="2" presId="urn:microsoft.com/office/officeart/2005/8/layout/hProcess4"/>
    <dgm:cxn modelId="{FFA98FDB-1ED3-4425-A4C5-0BBB04CF5DF1}" srcId="{5E4FFC02-6107-4D90-ADD7-25FD38443DB6}" destId="{F34A8BC7-BCE3-4359-A55C-E33C0CE67322}" srcOrd="1" destOrd="0" parTransId="{792B59F9-A981-40B5-B2EF-61FA2EC216B5}" sibTransId="{8285727C-4E92-4B97-840E-83780997F1AB}"/>
    <dgm:cxn modelId="{281FBFDE-299D-4D62-850D-DF696E52BEC8}" type="presOf" srcId="{06B5CDBB-FFA5-4876-8707-1ABC4EA12327}" destId="{8089E988-8045-4FDC-B954-127785E019A6}" srcOrd="1" destOrd="0" presId="urn:microsoft.com/office/officeart/2005/8/layout/hProcess4"/>
    <dgm:cxn modelId="{949059E1-F238-480F-8811-C83C0DA2DB47}" type="presOf" srcId="{29069ED1-3F98-469E-AEC8-48B311F925B4}" destId="{A2C1A128-3B30-470F-A030-C2481E3178E6}" srcOrd="0" destOrd="3" presId="urn:microsoft.com/office/officeart/2005/8/layout/hProcess4"/>
    <dgm:cxn modelId="{6A75E1E4-673D-4B69-8199-C691D8E9EF57}" type="presOf" srcId="{7099FD53-9EEE-4A8C-BCE9-5ACADF62EC6D}" destId="{75BAE3AA-EEB3-48CC-8D8B-C3F85B9845C2}" srcOrd="0" destOrd="0" presId="urn:microsoft.com/office/officeart/2005/8/layout/hProcess4"/>
    <dgm:cxn modelId="{39F5DBE8-3DC7-4750-96DC-C68DA86C1899}" type="presOf" srcId="{06B5CDBB-FFA5-4876-8707-1ABC4EA12327}" destId="{B93636BB-2BC8-4F25-8BA2-AAD735512E31}" srcOrd="0" destOrd="0" presId="urn:microsoft.com/office/officeart/2005/8/layout/hProcess4"/>
    <dgm:cxn modelId="{7E4673E9-308B-45BB-BA03-3B25AA9E8455}" type="presOf" srcId="{F0855502-1241-448D-BAF3-9E45EFD3D9BD}" destId="{8089E988-8045-4FDC-B954-127785E019A6}" srcOrd="1" destOrd="2" presId="urn:microsoft.com/office/officeart/2005/8/layout/hProcess4"/>
    <dgm:cxn modelId="{4E2FCB8B-159E-4547-86D2-1C45CAB71E55}" type="presParOf" srcId="{F9AD47E3-3325-4B37-BD71-330AB3A00CF8}" destId="{D5FD91DA-1E2D-49FC-8779-727E43665828}" srcOrd="0" destOrd="0" presId="urn:microsoft.com/office/officeart/2005/8/layout/hProcess4"/>
    <dgm:cxn modelId="{418D571E-D74C-49FA-A16F-B4CAA423E324}" type="presParOf" srcId="{F9AD47E3-3325-4B37-BD71-330AB3A00CF8}" destId="{9DD6FCB8-FD75-4D99-8FD3-2A842CD2C6E3}" srcOrd="1" destOrd="0" presId="urn:microsoft.com/office/officeart/2005/8/layout/hProcess4"/>
    <dgm:cxn modelId="{5DB37825-D80D-4779-AE98-A78EBBD60054}" type="presParOf" srcId="{F9AD47E3-3325-4B37-BD71-330AB3A00CF8}" destId="{4537660D-A40B-4CD2-A073-99FF534F8D6B}" srcOrd="2" destOrd="0" presId="urn:microsoft.com/office/officeart/2005/8/layout/hProcess4"/>
    <dgm:cxn modelId="{1A742154-933C-4678-B124-9B07C146ADD0}" type="presParOf" srcId="{4537660D-A40B-4CD2-A073-99FF534F8D6B}" destId="{1811C5C7-5F93-4F97-9B01-96D9329D9D3D}" srcOrd="0" destOrd="0" presId="urn:microsoft.com/office/officeart/2005/8/layout/hProcess4"/>
    <dgm:cxn modelId="{290EA109-FB7E-4D74-83CA-BD808A2A6831}" type="presParOf" srcId="{1811C5C7-5F93-4F97-9B01-96D9329D9D3D}" destId="{56550C3B-3EE2-4928-99E6-C3861E0F28CD}" srcOrd="0" destOrd="0" presId="urn:microsoft.com/office/officeart/2005/8/layout/hProcess4"/>
    <dgm:cxn modelId="{B3EA3304-DDBA-41A0-A949-117C4CF6BFB2}" type="presParOf" srcId="{1811C5C7-5F93-4F97-9B01-96D9329D9D3D}" destId="{75BAE3AA-EEB3-48CC-8D8B-C3F85B9845C2}" srcOrd="1" destOrd="0" presId="urn:microsoft.com/office/officeart/2005/8/layout/hProcess4"/>
    <dgm:cxn modelId="{5232BF17-B16C-4005-9D4E-2A10B3DA350A}" type="presParOf" srcId="{1811C5C7-5F93-4F97-9B01-96D9329D9D3D}" destId="{0A215286-1E8F-4F1D-BB79-8BDFA0C7094E}" srcOrd="2" destOrd="0" presId="urn:microsoft.com/office/officeart/2005/8/layout/hProcess4"/>
    <dgm:cxn modelId="{007E3FC5-5330-4160-86BC-BFF6C4E182A9}" type="presParOf" srcId="{1811C5C7-5F93-4F97-9B01-96D9329D9D3D}" destId="{2CC5072E-E9E0-4E16-9C4E-4450BCC877AB}" srcOrd="3" destOrd="0" presId="urn:microsoft.com/office/officeart/2005/8/layout/hProcess4"/>
    <dgm:cxn modelId="{88941C1F-0516-4967-9550-3EC1E5C0354E}" type="presParOf" srcId="{1811C5C7-5F93-4F97-9B01-96D9329D9D3D}" destId="{40316805-B847-49C7-A8E8-B32FBC4C64AD}" srcOrd="4" destOrd="0" presId="urn:microsoft.com/office/officeart/2005/8/layout/hProcess4"/>
    <dgm:cxn modelId="{340AA342-AFBB-4903-9660-6F9D6BE39AE4}" type="presParOf" srcId="{4537660D-A40B-4CD2-A073-99FF534F8D6B}" destId="{A3945775-6F08-41A5-946D-E8FD2FE616D7}" srcOrd="1" destOrd="0" presId="urn:microsoft.com/office/officeart/2005/8/layout/hProcess4"/>
    <dgm:cxn modelId="{116DDD36-B360-492F-AE97-5D2530368189}" type="presParOf" srcId="{4537660D-A40B-4CD2-A073-99FF534F8D6B}" destId="{D6017225-3505-4606-907E-BD46E9A65942}" srcOrd="2" destOrd="0" presId="urn:microsoft.com/office/officeart/2005/8/layout/hProcess4"/>
    <dgm:cxn modelId="{3371DF78-C022-4353-8179-4E2FE7514416}" type="presParOf" srcId="{D6017225-3505-4606-907E-BD46E9A65942}" destId="{02A78B15-23C2-4BDF-8ACB-1444CBD43DAD}" srcOrd="0" destOrd="0" presId="urn:microsoft.com/office/officeart/2005/8/layout/hProcess4"/>
    <dgm:cxn modelId="{D872C066-E170-4092-B6AB-2B62D0AB2F56}" type="presParOf" srcId="{D6017225-3505-4606-907E-BD46E9A65942}" destId="{B93636BB-2BC8-4F25-8BA2-AAD735512E31}" srcOrd="1" destOrd="0" presId="urn:microsoft.com/office/officeart/2005/8/layout/hProcess4"/>
    <dgm:cxn modelId="{1CE76AB5-A74F-436A-B82D-3D46FAB71A44}" type="presParOf" srcId="{D6017225-3505-4606-907E-BD46E9A65942}" destId="{8089E988-8045-4FDC-B954-127785E019A6}" srcOrd="2" destOrd="0" presId="urn:microsoft.com/office/officeart/2005/8/layout/hProcess4"/>
    <dgm:cxn modelId="{80FDCBD8-F254-44AC-8ADB-8545CEBEA117}" type="presParOf" srcId="{D6017225-3505-4606-907E-BD46E9A65942}" destId="{C9C9E416-AECA-4736-9CD1-98C4D405FE7E}" srcOrd="3" destOrd="0" presId="urn:microsoft.com/office/officeart/2005/8/layout/hProcess4"/>
    <dgm:cxn modelId="{9D4BB919-F7E0-40E6-88B9-5D346E32CFFE}" type="presParOf" srcId="{D6017225-3505-4606-907E-BD46E9A65942}" destId="{A9989CE4-59DE-4003-92A2-5505F5739B24}" srcOrd="4" destOrd="0" presId="urn:microsoft.com/office/officeart/2005/8/layout/hProcess4"/>
    <dgm:cxn modelId="{476AB32C-9CFF-4432-9280-9F1573D77AFF}" type="presParOf" srcId="{4537660D-A40B-4CD2-A073-99FF534F8D6B}" destId="{7855E47A-36DB-4985-8C27-3C7308EE5BFD}" srcOrd="3" destOrd="0" presId="urn:microsoft.com/office/officeart/2005/8/layout/hProcess4"/>
    <dgm:cxn modelId="{D5495494-AC37-4276-9349-C7B63626419F}" type="presParOf" srcId="{4537660D-A40B-4CD2-A073-99FF534F8D6B}" destId="{B612F9D3-1E44-494E-A223-90FC1BC76CB9}" srcOrd="4" destOrd="0" presId="urn:microsoft.com/office/officeart/2005/8/layout/hProcess4"/>
    <dgm:cxn modelId="{DF12EBF5-5703-406E-931C-0865DC8B55F7}" type="presParOf" srcId="{B612F9D3-1E44-494E-A223-90FC1BC76CB9}" destId="{FABBA31F-EB7B-431F-8AFC-EC6301503191}" srcOrd="0" destOrd="0" presId="urn:microsoft.com/office/officeart/2005/8/layout/hProcess4"/>
    <dgm:cxn modelId="{2E18464C-E7A9-4330-9D0F-EC203883BB39}" type="presParOf" srcId="{B612F9D3-1E44-494E-A223-90FC1BC76CB9}" destId="{A2C1A128-3B30-470F-A030-C2481E3178E6}" srcOrd="1" destOrd="0" presId="urn:microsoft.com/office/officeart/2005/8/layout/hProcess4"/>
    <dgm:cxn modelId="{DDC1F48B-3F04-4360-8CF7-84CE89899936}" type="presParOf" srcId="{B612F9D3-1E44-494E-A223-90FC1BC76CB9}" destId="{D3C22F34-9492-4839-9AC9-E6F303E29FEB}" srcOrd="2" destOrd="0" presId="urn:microsoft.com/office/officeart/2005/8/layout/hProcess4"/>
    <dgm:cxn modelId="{D27C5EED-E2DD-4E29-9918-DBC1867A056D}" type="presParOf" srcId="{B612F9D3-1E44-494E-A223-90FC1BC76CB9}" destId="{E60594F4-83B0-4D51-9F63-F163CFF410F2}" srcOrd="3" destOrd="0" presId="urn:microsoft.com/office/officeart/2005/8/layout/hProcess4"/>
    <dgm:cxn modelId="{7CC969D4-C2E6-4961-A313-42DE4D5305BD}" type="presParOf" srcId="{B612F9D3-1E44-494E-A223-90FC1BC76CB9}" destId="{BC4281DF-46B6-4B9B-9311-7929FACE48FC}" srcOrd="4" destOrd="0" presId="urn:microsoft.com/office/officeart/2005/8/layout/h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BAE3AA-EEB3-48CC-8D8B-C3F85B9845C2}">
      <dsp:nvSpPr>
        <dsp:cNvPr id="0" name=""/>
        <dsp:cNvSpPr/>
      </dsp:nvSpPr>
      <dsp:spPr>
        <a:xfrm>
          <a:off x="0" y="451208"/>
          <a:ext cx="1663782" cy="148352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55600">
            <a:lnSpc>
              <a:spcPct val="90000"/>
            </a:lnSpc>
            <a:spcBef>
              <a:spcPct val="0"/>
            </a:spcBef>
            <a:spcAft>
              <a:spcPct val="15000"/>
            </a:spcAft>
            <a:buChar char="•"/>
          </a:pPr>
          <a:r>
            <a:rPr lang="en-US" sz="800" kern="1200" dirty="0"/>
            <a:t>Submits the </a:t>
          </a:r>
          <a:r>
            <a:rPr lang="en-US" sz="800" kern="1200" dirty="0">
              <a:solidFill>
                <a:sysClr val="windowText" lastClr="000000"/>
              </a:solidFill>
            </a:rPr>
            <a:t>regulatory</a:t>
          </a:r>
          <a:r>
            <a:rPr lang="en-US" sz="800" kern="1200" dirty="0"/>
            <a:t> submission for a medical device to the CAB</a:t>
          </a:r>
        </a:p>
      </dsp:txBody>
      <dsp:txXfrm>
        <a:off x="34140" y="485348"/>
        <a:ext cx="1595502" cy="1097344"/>
      </dsp:txXfrm>
    </dsp:sp>
    <dsp:sp modelId="{A3945775-6F08-41A5-946D-E8FD2FE616D7}">
      <dsp:nvSpPr>
        <dsp:cNvPr id="0" name=""/>
        <dsp:cNvSpPr/>
      </dsp:nvSpPr>
      <dsp:spPr>
        <a:xfrm>
          <a:off x="883886" y="836556"/>
          <a:ext cx="1766934" cy="1766934"/>
        </a:xfrm>
        <a:prstGeom prst="leftCircularArrow">
          <a:avLst>
            <a:gd name="adj1" fmla="val 3242"/>
            <a:gd name="adj2" fmla="val 399816"/>
            <a:gd name="adj3" fmla="val 1981918"/>
            <a:gd name="adj4" fmla="val 8831080"/>
            <a:gd name="adj5" fmla="val 378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CC5072E-E9E0-4E16-9C4E-4450BCC877AB}">
      <dsp:nvSpPr>
        <dsp:cNvPr id="0" name=""/>
        <dsp:cNvSpPr/>
      </dsp:nvSpPr>
      <dsp:spPr>
        <a:xfrm>
          <a:off x="423360" y="1645289"/>
          <a:ext cx="1307330" cy="5198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dirty="0"/>
            <a:t>Medical Device Manufacturer</a:t>
          </a:r>
        </a:p>
      </dsp:txBody>
      <dsp:txXfrm>
        <a:off x="438587" y="1660516"/>
        <a:ext cx="1276876" cy="489428"/>
      </dsp:txXfrm>
    </dsp:sp>
    <dsp:sp modelId="{B93636BB-2BC8-4F25-8BA2-AAD735512E31}">
      <dsp:nvSpPr>
        <dsp:cNvPr id="0" name=""/>
        <dsp:cNvSpPr/>
      </dsp:nvSpPr>
      <dsp:spPr>
        <a:xfrm>
          <a:off x="2000673" y="467390"/>
          <a:ext cx="1642573" cy="14978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55600">
            <a:lnSpc>
              <a:spcPct val="90000"/>
            </a:lnSpc>
            <a:spcBef>
              <a:spcPct val="0"/>
            </a:spcBef>
            <a:spcAft>
              <a:spcPct val="15000"/>
            </a:spcAft>
            <a:buChar char="•"/>
          </a:pPr>
          <a:r>
            <a:rPr lang="en-US" sz="800" kern="1200" dirty="0"/>
            <a:t>Performs a review of the submission</a:t>
          </a:r>
        </a:p>
        <a:p>
          <a:pPr marL="57150" lvl="1" indent="-57150" algn="l" defTabSz="355600">
            <a:lnSpc>
              <a:spcPct val="90000"/>
            </a:lnSpc>
            <a:spcBef>
              <a:spcPct val="0"/>
            </a:spcBef>
            <a:spcAft>
              <a:spcPct val="15000"/>
            </a:spcAft>
            <a:buChar char="•"/>
          </a:pPr>
          <a:r>
            <a:rPr lang="en-US" sz="800" kern="1200" dirty="0"/>
            <a:t>Provides a final recommendation on the submission from the medical device manufacturer</a:t>
          </a:r>
          <a:endParaRPr lang="en-US" sz="800" kern="1200" dirty="0">
            <a:solidFill>
              <a:sysClr val="windowText" lastClr="000000"/>
            </a:solidFill>
          </a:endParaRPr>
        </a:p>
        <a:p>
          <a:pPr marL="57150" lvl="1" indent="-57150" algn="l" defTabSz="355600">
            <a:lnSpc>
              <a:spcPct val="90000"/>
            </a:lnSpc>
            <a:spcBef>
              <a:spcPct val="0"/>
            </a:spcBef>
            <a:spcAft>
              <a:spcPct val="15000"/>
            </a:spcAft>
            <a:buChar char="•"/>
          </a:pPr>
          <a:r>
            <a:rPr lang="en-US" sz="800" kern="1200" dirty="0">
              <a:solidFill>
                <a:sysClr val="windowText" lastClr="000000"/>
              </a:solidFill>
            </a:rPr>
            <a:t>In some cases, provides final letter/certificate</a:t>
          </a:r>
          <a:endParaRPr lang="en-US" sz="800" strike="sngStrike" kern="1200" dirty="0">
            <a:solidFill>
              <a:sysClr val="windowText" lastClr="000000"/>
            </a:solidFill>
          </a:endParaRPr>
        </a:p>
      </dsp:txBody>
      <dsp:txXfrm>
        <a:off x="2035144" y="822839"/>
        <a:ext cx="1573631" cy="1107976"/>
      </dsp:txXfrm>
    </dsp:sp>
    <dsp:sp modelId="{7855E47A-36DB-4985-8C27-3C7308EE5BFD}">
      <dsp:nvSpPr>
        <dsp:cNvPr id="0" name=""/>
        <dsp:cNvSpPr/>
      </dsp:nvSpPr>
      <dsp:spPr>
        <a:xfrm>
          <a:off x="2903073" y="-228552"/>
          <a:ext cx="1915023" cy="1915023"/>
        </a:xfrm>
        <a:prstGeom prst="circularArrow">
          <a:avLst>
            <a:gd name="adj1" fmla="val 2991"/>
            <a:gd name="adj2" fmla="val 366723"/>
            <a:gd name="adj3" fmla="val 19758706"/>
            <a:gd name="adj4" fmla="val 12876450"/>
            <a:gd name="adj5" fmla="val 349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9C9E416-AECA-4736-9CD1-98C4D405FE7E}">
      <dsp:nvSpPr>
        <dsp:cNvPr id="0" name=""/>
        <dsp:cNvSpPr/>
      </dsp:nvSpPr>
      <dsp:spPr>
        <a:xfrm>
          <a:off x="2469908" y="220386"/>
          <a:ext cx="1307330" cy="5198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dirty="0"/>
            <a:t>CAB</a:t>
          </a:r>
        </a:p>
      </dsp:txBody>
      <dsp:txXfrm>
        <a:off x="2485135" y="235613"/>
        <a:ext cx="1276876" cy="489428"/>
      </dsp:txXfrm>
    </dsp:sp>
    <dsp:sp modelId="{A2C1A128-3B30-470F-A030-C2481E3178E6}">
      <dsp:nvSpPr>
        <dsp:cNvPr id="0" name=""/>
        <dsp:cNvSpPr/>
      </dsp:nvSpPr>
      <dsp:spPr>
        <a:xfrm>
          <a:off x="4012853" y="477542"/>
          <a:ext cx="1634617" cy="149496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55600">
            <a:lnSpc>
              <a:spcPct val="90000"/>
            </a:lnSpc>
            <a:spcBef>
              <a:spcPct val="0"/>
            </a:spcBef>
            <a:spcAft>
              <a:spcPct val="15000"/>
            </a:spcAft>
            <a:buChar char="•"/>
          </a:pPr>
          <a:r>
            <a:rPr lang="en-US" sz="800" kern="1200" dirty="0">
              <a:solidFill>
                <a:sysClr val="windowText" lastClr="000000"/>
              </a:solidFill>
            </a:rPr>
            <a:t>Assesses CAB for recognition to conduct reviews of </a:t>
          </a:r>
          <a:r>
            <a:rPr lang="en-US" sz="800" strike="noStrike" kern="1200" dirty="0">
              <a:solidFill>
                <a:sysClr val="windowText" lastClr="000000"/>
              </a:solidFill>
            </a:rPr>
            <a:t>regulatory</a:t>
          </a:r>
          <a:r>
            <a:rPr lang="en-US" sz="800" strike="noStrike" kern="1200" dirty="0">
              <a:solidFill>
                <a:srgbClr val="FF0000"/>
              </a:solidFill>
            </a:rPr>
            <a:t> </a:t>
          </a:r>
          <a:r>
            <a:rPr lang="en-US" sz="800" kern="1200" dirty="0">
              <a:solidFill>
                <a:sysClr val="windowText" lastClr="000000"/>
              </a:solidFill>
            </a:rPr>
            <a:t>submissions.</a:t>
          </a:r>
        </a:p>
        <a:p>
          <a:pPr marL="57150" lvl="1" indent="-57150" algn="l" defTabSz="355600">
            <a:lnSpc>
              <a:spcPct val="90000"/>
            </a:lnSpc>
            <a:spcBef>
              <a:spcPct val="0"/>
            </a:spcBef>
            <a:spcAft>
              <a:spcPct val="15000"/>
            </a:spcAft>
            <a:buChar char="•"/>
          </a:pPr>
          <a:r>
            <a:rPr lang="en-US" sz="800" kern="1200" dirty="0">
              <a:solidFill>
                <a:sysClr val="windowText" lastClr="000000"/>
              </a:solidFill>
            </a:rPr>
            <a:t>In some cases:</a:t>
          </a:r>
        </a:p>
        <a:p>
          <a:pPr marL="114300" lvl="2" indent="-57150" algn="l" defTabSz="355600">
            <a:lnSpc>
              <a:spcPct val="90000"/>
            </a:lnSpc>
            <a:spcBef>
              <a:spcPct val="0"/>
            </a:spcBef>
            <a:spcAft>
              <a:spcPct val="15000"/>
            </a:spcAft>
            <a:buChar char="•"/>
          </a:pPr>
          <a:r>
            <a:rPr lang="en-US" sz="800" kern="1200" dirty="0">
              <a:solidFill>
                <a:sysClr val="windowText" lastClr="000000"/>
              </a:solidFill>
            </a:rPr>
            <a:t>Makes the final decision based on the CAB’s recommendation</a:t>
          </a:r>
          <a:endParaRPr lang="en-US" sz="800" strike="sngStrike" kern="1200" dirty="0">
            <a:solidFill>
              <a:sysClr val="windowText" lastClr="000000"/>
            </a:solidFill>
          </a:endParaRPr>
        </a:p>
        <a:p>
          <a:pPr marL="114300" lvl="2" indent="-57150" algn="l" defTabSz="355600">
            <a:lnSpc>
              <a:spcPct val="90000"/>
            </a:lnSpc>
            <a:spcBef>
              <a:spcPct val="0"/>
            </a:spcBef>
            <a:spcAft>
              <a:spcPct val="15000"/>
            </a:spcAft>
            <a:buChar char="•"/>
          </a:pPr>
          <a:r>
            <a:rPr lang="en-US" sz="800" kern="1200" dirty="0">
              <a:solidFill>
                <a:sysClr val="windowText" lastClr="000000"/>
              </a:solidFill>
            </a:rPr>
            <a:t>Provides letter/certificate</a:t>
          </a:r>
          <a:endParaRPr lang="en-US" sz="800" strike="sngStrike" kern="1200" dirty="0">
            <a:solidFill>
              <a:sysClr val="windowText" lastClr="000000"/>
            </a:solidFill>
          </a:endParaRPr>
        </a:p>
      </dsp:txBody>
      <dsp:txXfrm>
        <a:off x="4047256" y="511945"/>
        <a:ext cx="1565811" cy="1105806"/>
      </dsp:txXfrm>
    </dsp:sp>
    <dsp:sp modelId="{E60594F4-83B0-4D51-9F63-F163CFF410F2}">
      <dsp:nvSpPr>
        <dsp:cNvPr id="0" name=""/>
        <dsp:cNvSpPr/>
      </dsp:nvSpPr>
      <dsp:spPr>
        <a:xfrm>
          <a:off x="4367024" y="1799667"/>
          <a:ext cx="1307330" cy="3555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dirty="0"/>
            <a:t>Regulatory Authority </a:t>
          </a:r>
        </a:p>
      </dsp:txBody>
      <dsp:txXfrm>
        <a:off x="4377438" y="1810081"/>
        <a:ext cx="1286502" cy="33474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aa60239c-d8ec-4988-a710-3ef7270f1a8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1FAF80269BD9C4DB8E73E2F46C69880" ma:contentTypeVersion="16" ma:contentTypeDescription="Create a new document." ma:contentTypeScope="" ma:versionID="19a843c71a08017edab7063f95e4498a">
  <xsd:schema xmlns:xsd="http://www.w3.org/2001/XMLSchema" xmlns:xs="http://www.w3.org/2001/XMLSchema" xmlns:p="http://schemas.microsoft.com/office/2006/metadata/properties" xmlns:ns2="aa60239c-d8ec-4988-a710-3ef7270f1a8e" xmlns:ns3="2c0b4a26-a0a6-442a-a800-f5fe1d9f3f5b" targetNamespace="http://schemas.microsoft.com/office/2006/metadata/properties" ma:root="true" ma:fieldsID="fbd30bc6f63d6c98d8ccd235f3a75195" ns2:_="" ns3:_="">
    <xsd:import namespace="aa60239c-d8ec-4988-a710-3ef7270f1a8e"/>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0239c-d8ec-4988-a710-3ef7270f1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85AAA-01C6-4F0E-814B-28C4BC1F2B99}">
  <ds:schemaRefs>
    <ds:schemaRef ds:uri="http://schemas.microsoft.com/sharepoint/v3/contenttype/forms"/>
  </ds:schemaRefs>
</ds:datastoreItem>
</file>

<file path=customXml/itemProps2.xml><?xml version="1.0" encoding="utf-8"?>
<ds:datastoreItem xmlns:ds="http://schemas.openxmlformats.org/officeDocument/2006/customXml" ds:itemID="{45EFE4B6-62EC-4F98-98C6-6E3A8D25D6A7}">
  <ds:schemaRefs>
    <ds:schemaRef ds:uri="http://schemas.microsoft.com/office/2006/metadata/properties"/>
    <ds:schemaRef ds:uri="http://schemas.microsoft.com/office/infopath/2007/PartnerControls"/>
    <ds:schemaRef ds:uri="2c0b4a26-a0a6-442a-a800-f5fe1d9f3f5b"/>
    <ds:schemaRef ds:uri="aa60239c-d8ec-4988-a710-3ef7270f1a8e"/>
  </ds:schemaRefs>
</ds:datastoreItem>
</file>

<file path=customXml/itemProps3.xml><?xml version="1.0" encoding="utf-8"?>
<ds:datastoreItem xmlns:ds="http://schemas.openxmlformats.org/officeDocument/2006/customXml" ds:itemID="{7FC799D2-5C54-4F4C-B30A-D9B8F2D83DD1}">
  <ds:schemaRefs>
    <ds:schemaRef ds:uri="http://schemas.openxmlformats.org/officeDocument/2006/bibliography"/>
  </ds:schemaRefs>
</ds:datastoreItem>
</file>

<file path=customXml/itemProps4.xml><?xml version="1.0" encoding="utf-8"?>
<ds:datastoreItem xmlns:ds="http://schemas.openxmlformats.org/officeDocument/2006/customXml" ds:itemID="{BD57CF4D-8819-45F5-A95A-79CFBB1CA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0239c-d8ec-4988-a710-3ef7270f1a8e"/>
    <ds:schemaRef ds:uri="2c0b4a26-a0a6-442a-a800-f5fe1d9f3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8793</Words>
  <Characters>50122</Characters>
  <Application>Microsoft Office Word</Application>
  <DocSecurity>0</DocSecurity>
  <Lines>417</Lines>
  <Paragraphs>117</Paragraphs>
  <ScaleCrop>false</ScaleCrop>
  <Company/>
  <LinksUpToDate>false</LinksUpToDate>
  <CharactersWithSpaces>58798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Kenneth Cavanaugh</cp:lastModifiedBy>
  <cp:revision>28</cp:revision>
  <cp:lastPrinted>2023-05-03T00:16:00Z</cp:lastPrinted>
  <dcterms:created xsi:type="dcterms:W3CDTF">2024-01-21T16:46:00Z</dcterms:created>
  <dcterms:modified xsi:type="dcterms:W3CDTF">2024-04-10T15:54:00Z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0x01010041FAF80269BD9C4DB8E73E2F46C69880</vt:lpwstr>
  </property>
  <property fmtid="{D5CDD505-2E9C-101B-9397-08002B2CF9AE}" pid="3" name="MSIP_Label_f4cdc456-5864-460f-beda-883d23b78bbb_Enabled">
    <vt:lpwstr>true</vt:lpwstr>
  </property>
  <property fmtid="{D5CDD505-2E9C-101B-9397-08002B2CF9AE}" pid="4" name="MSIP_Label_f4cdc456-5864-460f-beda-883d23b78bbb_SetDate">
    <vt:lpwstr>2023-04-24T08:48:07Z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81f8ac47-f018-42ad-8faf-a2b302ac0b71</vt:lpwstr>
  </property>
  <property fmtid="{D5CDD505-2E9C-101B-9397-08002B2CF9AE}" pid="9" name="MSIP_Label_f4cdc456-5864-460f-beda-883d23b78bbb_ContentBits">
    <vt:lpwstr>0</vt:lpwstr>
  </property>
  <property fmtid="{D5CDD505-2E9C-101B-9397-08002B2CF9AE}" pid="10" name="MediaServiceImageTags">
    <vt:lpwstr/>
  </property>
</Properties>
</file>