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2713A" w14:textId="0AE2BAF1" w:rsidR="008B76D6" w:rsidRDefault="00C86716" w:rsidP="00661510">
      <w:pPr>
        <w:ind w:right="-3963"/>
        <w:jc w:val="both"/>
        <w:rPr>
          <w:b/>
          <w:sz w:val="32"/>
        </w:rPr>
      </w:pPr>
      <w:r>
        <w:rPr>
          <w:b/>
          <w:sz w:val="32"/>
        </w:rPr>
        <w:t xml:space="preserve">IMDRF Industry Group </w:t>
      </w:r>
      <w:r w:rsidR="005247F8">
        <w:rPr>
          <w:b/>
          <w:sz w:val="32"/>
        </w:rPr>
        <w:t>Terms</w:t>
      </w:r>
      <w:r w:rsidR="005247F8">
        <w:rPr>
          <w:b/>
          <w:spacing w:val="28"/>
          <w:sz w:val="32"/>
        </w:rPr>
        <w:t xml:space="preserve"> </w:t>
      </w:r>
      <w:r w:rsidR="005247F8">
        <w:rPr>
          <w:b/>
          <w:sz w:val="32"/>
        </w:rPr>
        <w:t>of</w:t>
      </w:r>
      <w:r w:rsidR="005247F8">
        <w:rPr>
          <w:b/>
          <w:spacing w:val="33"/>
          <w:sz w:val="32"/>
        </w:rPr>
        <w:t xml:space="preserve"> </w:t>
      </w:r>
      <w:r w:rsidR="005247F8">
        <w:rPr>
          <w:b/>
          <w:spacing w:val="-2"/>
          <w:sz w:val="32"/>
        </w:rPr>
        <w:t>Reference</w:t>
      </w:r>
    </w:p>
    <w:p w14:paraId="51F7885B" w14:textId="1798C10E" w:rsidR="00105751" w:rsidRDefault="00105751" w:rsidP="00661510">
      <w:pPr>
        <w:pStyle w:val="Heading1"/>
        <w:numPr>
          <w:ilvl w:val="0"/>
          <w:numId w:val="12"/>
        </w:numPr>
        <w:tabs>
          <w:tab w:val="left" w:pos="859"/>
        </w:tabs>
        <w:spacing w:before="157"/>
        <w:ind w:left="859" w:hanging="359"/>
      </w:pPr>
      <w:r>
        <w:t>Introduction</w:t>
      </w:r>
    </w:p>
    <w:p w14:paraId="2B393C06" w14:textId="77777777" w:rsidR="00105751" w:rsidRDefault="00105751" w:rsidP="00661510">
      <w:pPr>
        <w:pStyle w:val="BodyText"/>
        <w:spacing w:before="206" w:line="328" w:lineRule="auto"/>
        <w:ind w:right="113"/>
        <w:jc w:val="both"/>
      </w:pPr>
      <w:r>
        <w:rPr>
          <w:w w:val="105"/>
        </w:rPr>
        <w:t>This</w:t>
      </w:r>
      <w:r>
        <w:rPr>
          <w:spacing w:val="-14"/>
          <w:w w:val="105"/>
        </w:rPr>
        <w:t xml:space="preserve"> </w:t>
      </w:r>
      <w:r>
        <w:rPr>
          <w:w w:val="105"/>
        </w:rPr>
        <w:t>document</w:t>
      </w:r>
      <w:r>
        <w:rPr>
          <w:spacing w:val="-14"/>
          <w:w w:val="105"/>
        </w:rPr>
        <w:t xml:space="preserve"> </w:t>
      </w:r>
      <w:r>
        <w:rPr>
          <w:w w:val="105"/>
        </w:rPr>
        <w:t>sets</w:t>
      </w:r>
      <w:r>
        <w:rPr>
          <w:spacing w:val="-14"/>
          <w:w w:val="105"/>
        </w:rPr>
        <w:t xml:space="preserve"> </w:t>
      </w:r>
      <w:r>
        <w:rPr>
          <w:w w:val="105"/>
        </w:rPr>
        <w:t>out</w:t>
      </w:r>
      <w:r>
        <w:rPr>
          <w:spacing w:val="-15"/>
          <w:w w:val="105"/>
        </w:rPr>
        <w:t xml:space="preserve"> </w:t>
      </w:r>
      <w:r>
        <w:rPr>
          <w:w w:val="105"/>
        </w:rPr>
        <w:t>the</w:t>
      </w:r>
      <w:r>
        <w:rPr>
          <w:spacing w:val="-13"/>
          <w:w w:val="105"/>
        </w:rPr>
        <w:t xml:space="preserve"> </w:t>
      </w:r>
      <w:r>
        <w:rPr>
          <w:w w:val="105"/>
        </w:rPr>
        <w:t>roles</w:t>
      </w:r>
      <w:r>
        <w:rPr>
          <w:spacing w:val="-14"/>
          <w:w w:val="105"/>
        </w:rPr>
        <w:t xml:space="preserve"> </w:t>
      </w:r>
      <w:r>
        <w:rPr>
          <w:w w:val="105"/>
        </w:rPr>
        <w:t>and</w:t>
      </w:r>
      <w:r>
        <w:rPr>
          <w:spacing w:val="-13"/>
          <w:w w:val="105"/>
        </w:rPr>
        <w:t xml:space="preserve"> </w:t>
      </w:r>
      <w:r>
        <w:rPr>
          <w:w w:val="105"/>
        </w:rPr>
        <w:t>responsibilities</w:t>
      </w:r>
      <w:r>
        <w:rPr>
          <w:spacing w:val="-14"/>
          <w:w w:val="105"/>
        </w:rPr>
        <w:t xml:space="preserve"> </w:t>
      </w:r>
      <w:r>
        <w:rPr>
          <w:w w:val="105"/>
        </w:rPr>
        <w:t>of</w:t>
      </w:r>
      <w:r>
        <w:rPr>
          <w:spacing w:val="-15"/>
          <w:w w:val="105"/>
        </w:rPr>
        <w:t xml:space="preserve"> </w:t>
      </w:r>
      <w:r>
        <w:rPr>
          <w:w w:val="105"/>
        </w:rPr>
        <w:t>the</w:t>
      </w:r>
      <w:r>
        <w:rPr>
          <w:spacing w:val="-10"/>
          <w:w w:val="105"/>
        </w:rPr>
        <w:t xml:space="preserve"> IMDRF </w:t>
      </w:r>
      <w:r>
        <w:rPr>
          <w:w w:val="105"/>
        </w:rPr>
        <w:t>Industry</w:t>
      </w:r>
      <w:r>
        <w:rPr>
          <w:spacing w:val="-15"/>
          <w:w w:val="105"/>
        </w:rPr>
        <w:t xml:space="preserve"> </w:t>
      </w:r>
      <w:r>
        <w:rPr>
          <w:w w:val="105"/>
        </w:rPr>
        <w:t>Group</w:t>
      </w:r>
      <w:r>
        <w:rPr>
          <w:spacing w:val="-14"/>
          <w:w w:val="105"/>
        </w:rPr>
        <w:t xml:space="preserve"> </w:t>
      </w:r>
      <w:r>
        <w:rPr>
          <w:w w:val="105"/>
        </w:rPr>
        <w:t>and</w:t>
      </w:r>
      <w:r>
        <w:rPr>
          <w:spacing w:val="58"/>
          <w:w w:val="105"/>
        </w:rPr>
        <w:t xml:space="preserve"> </w:t>
      </w:r>
      <w:r>
        <w:rPr>
          <w:w w:val="105"/>
        </w:rPr>
        <w:t>provides</w:t>
      </w:r>
      <w:r>
        <w:rPr>
          <w:spacing w:val="59"/>
          <w:w w:val="105"/>
        </w:rPr>
        <w:t xml:space="preserve"> </w:t>
      </w:r>
      <w:r>
        <w:rPr>
          <w:w w:val="105"/>
        </w:rPr>
        <w:t>guidance</w:t>
      </w:r>
      <w:r>
        <w:rPr>
          <w:spacing w:val="59"/>
          <w:w w:val="105"/>
        </w:rPr>
        <w:t xml:space="preserve"> </w:t>
      </w:r>
      <w:r>
        <w:rPr>
          <w:w w:val="105"/>
        </w:rPr>
        <w:t>on</w:t>
      </w:r>
      <w:r>
        <w:rPr>
          <w:spacing w:val="57"/>
          <w:w w:val="105"/>
        </w:rPr>
        <w:t xml:space="preserve"> </w:t>
      </w:r>
      <w:r>
        <w:rPr>
          <w:w w:val="105"/>
        </w:rPr>
        <w:t>the</w:t>
      </w:r>
      <w:r>
        <w:rPr>
          <w:spacing w:val="64"/>
          <w:w w:val="105"/>
        </w:rPr>
        <w:t xml:space="preserve"> </w:t>
      </w:r>
      <w:r>
        <w:rPr>
          <w:w w:val="105"/>
        </w:rPr>
        <w:t>group</w:t>
      </w:r>
      <w:r>
        <w:rPr>
          <w:i/>
          <w:w w:val="105"/>
        </w:rPr>
        <w:t>’</w:t>
      </w:r>
      <w:r>
        <w:rPr>
          <w:w w:val="105"/>
        </w:rPr>
        <w:t>s</w:t>
      </w:r>
      <w:r>
        <w:rPr>
          <w:spacing w:val="59"/>
          <w:w w:val="105"/>
        </w:rPr>
        <w:t xml:space="preserve"> </w:t>
      </w:r>
      <w:r>
        <w:rPr>
          <w:w w:val="105"/>
        </w:rPr>
        <w:t>purpose,</w:t>
      </w:r>
      <w:r>
        <w:rPr>
          <w:spacing w:val="59"/>
          <w:w w:val="105"/>
        </w:rPr>
        <w:t xml:space="preserve"> </w:t>
      </w:r>
      <w:r>
        <w:rPr>
          <w:w w:val="105"/>
        </w:rPr>
        <w:t>roles,</w:t>
      </w:r>
      <w:r>
        <w:rPr>
          <w:spacing w:val="59"/>
          <w:w w:val="105"/>
        </w:rPr>
        <w:t xml:space="preserve"> </w:t>
      </w:r>
      <w:r>
        <w:rPr>
          <w:spacing w:val="-2"/>
          <w:w w:val="105"/>
        </w:rPr>
        <w:t xml:space="preserve">responsibilities, </w:t>
      </w:r>
      <w:r>
        <w:rPr>
          <w:w w:val="105"/>
        </w:rPr>
        <w:t>operations, tenure and</w:t>
      </w:r>
      <w:r>
        <w:rPr>
          <w:spacing w:val="-2"/>
          <w:w w:val="105"/>
        </w:rPr>
        <w:t xml:space="preserve"> </w:t>
      </w:r>
      <w:r>
        <w:rPr>
          <w:w w:val="105"/>
        </w:rPr>
        <w:t>obligations, and</w:t>
      </w:r>
      <w:r>
        <w:rPr>
          <w:spacing w:val="-2"/>
          <w:w w:val="105"/>
        </w:rPr>
        <w:t xml:space="preserve"> </w:t>
      </w:r>
      <w:r>
        <w:rPr>
          <w:w w:val="105"/>
        </w:rPr>
        <w:t>in</w:t>
      </w:r>
      <w:r>
        <w:rPr>
          <w:spacing w:val="-1"/>
          <w:w w:val="105"/>
        </w:rPr>
        <w:t xml:space="preserve"> </w:t>
      </w:r>
      <w:r>
        <w:rPr>
          <w:w w:val="105"/>
        </w:rPr>
        <w:t>accordance with</w:t>
      </w:r>
      <w:r>
        <w:rPr>
          <w:spacing w:val="-1"/>
          <w:w w:val="105"/>
        </w:rPr>
        <w:t xml:space="preserve"> </w:t>
      </w:r>
      <w:r>
        <w:rPr>
          <w:w w:val="105"/>
        </w:rPr>
        <w:t>agreed</w:t>
      </w:r>
      <w:r>
        <w:rPr>
          <w:spacing w:val="-1"/>
          <w:w w:val="105"/>
        </w:rPr>
        <w:t xml:space="preserve"> </w:t>
      </w:r>
      <w:r>
        <w:rPr>
          <w:w w:val="105"/>
        </w:rPr>
        <w:t>upon</w:t>
      </w:r>
      <w:r>
        <w:rPr>
          <w:spacing w:val="-2"/>
          <w:w w:val="105"/>
        </w:rPr>
        <w:t xml:space="preserve"> </w:t>
      </w:r>
      <w:r>
        <w:rPr>
          <w:w w:val="105"/>
        </w:rPr>
        <w:t>terms between the International Medical Device Regulators Forum (IMDRF), DITTA (Global Diagnostic Imaging, Healthcare IT, and Radiation Therapy Trade Association) and GMTA (Global Medical Technology Alliance).</w:t>
      </w:r>
    </w:p>
    <w:p w14:paraId="26627142" w14:textId="4A0F8F41" w:rsidR="008B76D6" w:rsidRDefault="005247F8" w:rsidP="00661510">
      <w:pPr>
        <w:pStyle w:val="Heading1"/>
        <w:numPr>
          <w:ilvl w:val="0"/>
          <w:numId w:val="12"/>
        </w:numPr>
        <w:tabs>
          <w:tab w:val="left" w:pos="859"/>
        </w:tabs>
        <w:spacing w:before="157"/>
        <w:ind w:left="859" w:hanging="359"/>
      </w:pPr>
      <w:r>
        <w:t>Role</w:t>
      </w:r>
      <w:r>
        <w:rPr>
          <w:spacing w:val="21"/>
        </w:rPr>
        <w:t xml:space="preserve"> </w:t>
      </w:r>
      <w:r>
        <w:t>of</w:t>
      </w:r>
      <w:r>
        <w:rPr>
          <w:spacing w:val="18"/>
        </w:rPr>
        <w:t xml:space="preserve"> </w:t>
      </w:r>
      <w:r>
        <w:t>the</w:t>
      </w:r>
      <w:r>
        <w:rPr>
          <w:spacing w:val="21"/>
        </w:rPr>
        <w:t xml:space="preserve"> </w:t>
      </w:r>
      <w:r>
        <w:rPr>
          <w:spacing w:val="-5"/>
        </w:rPr>
        <w:t>I</w:t>
      </w:r>
      <w:r w:rsidR="00F62A9D">
        <w:rPr>
          <w:spacing w:val="-5"/>
        </w:rPr>
        <w:t>MDRF Industry Group</w:t>
      </w:r>
    </w:p>
    <w:p w14:paraId="26627143" w14:textId="054E4CD7" w:rsidR="008B76D6" w:rsidRPr="008C131A" w:rsidRDefault="005247F8" w:rsidP="00661510">
      <w:pPr>
        <w:pStyle w:val="BodyText"/>
        <w:spacing w:before="206" w:line="328" w:lineRule="auto"/>
        <w:ind w:left="140" w:right="113"/>
        <w:jc w:val="both"/>
        <w:rPr>
          <w:w w:val="105"/>
        </w:rPr>
      </w:pPr>
      <w:r>
        <w:rPr>
          <w:w w:val="105"/>
        </w:rPr>
        <w:t xml:space="preserve">The </w:t>
      </w:r>
      <w:r w:rsidRPr="008C131A">
        <w:rPr>
          <w:w w:val="105"/>
        </w:rPr>
        <w:t>I</w:t>
      </w:r>
      <w:r w:rsidR="003C71E0" w:rsidRPr="008C131A">
        <w:rPr>
          <w:w w:val="105"/>
        </w:rPr>
        <w:t>MDRF Industry Group</w:t>
      </w:r>
      <w:r w:rsidRPr="008C131A">
        <w:rPr>
          <w:w w:val="105"/>
        </w:rPr>
        <w:t xml:space="preserve"> </w:t>
      </w:r>
      <w:r w:rsidR="00987E9A" w:rsidRPr="008C131A">
        <w:rPr>
          <w:w w:val="105"/>
        </w:rPr>
        <w:t>assists</w:t>
      </w:r>
      <w:r w:rsidR="00586309" w:rsidRPr="008C131A">
        <w:rPr>
          <w:w w:val="105"/>
        </w:rPr>
        <w:t xml:space="preserve"> the IMDRF Management Committee (MC) in international harmonization efforts. </w:t>
      </w:r>
      <w:bookmarkStart w:id="0" w:name="_Hlk181017487"/>
      <w:r w:rsidR="00586309" w:rsidRPr="008C131A">
        <w:rPr>
          <w:w w:val="105"/>
        </w:rPr>
        <w:t xml:space="preserve">The group </w:t>
      </w:r>
      <w:r w:rsidRPr="008C131A">
        <w:rPr>
          <w:w w:val="105"/>
        </w:rPr>
        <w:t>provide</w:t>
      </w:r>
      <w:r w:rsidR="003C71E0" w:rsidRPr="008C131A">
        <w:rPr>
          <w:w w:val="105"/>
        </w:rPr>
        <w:t>s</w:t>
      </w:r>
      <w:r>
        <w:rPr>
          <w:w w:val="105"/>
        </w:rPr>
        <w:t xml:space="preserve"> strategic and well-informed advice and perspective</w:t>
      </w:r>
      <w:r w:rsidRPr="008C131A">
        <w:rPr>
          <w:w w:val="105"/>
        </w:rPr>
        <w:t xml:space="preserve"> </w:t>
      </w:r>
      <w:r>
        <w:rPr>
          <w:w w:val="105"/>
        </w:rPr>
        <w:t>to</w:t>
      </w:r>
      <w:r w:rsidRPr="008C131A">
        <w:rPr>
          <w:w w:val="105"/>
        </w:rPr>
        <w:t xml:space="preserve"> </w:t>
      </w:r>
      <w:r w:rsidR="003C71E0" w:rsidRPr="008C131A">
        <w:rPr>
          <w:w w:val="105"/>
        </w:rPr>
        <w:t xml:space="preserve">the </w:t>
      </w:r>
      <w:r>
        <w:rPr>
          <w:w w:val="105"/>
        </w:rPr>
        <w:t>IMDRF</w:t>
      </w:r>
      <w:r w:rsidR="003C71E0" w:rsidRPr="00990842">
        <w:rPr>
          <w:w w:val="105"/>
        </w:rPr>
        <w:t xml:space="preserve"> </w:t>
      </w:r>
      <w:r w:rsidR="00C513E9" w:rsidRPr="008C131A">
        <w:rPr>
          <w:w w:val="105"/>
        </w:rPr>
        <w:t xml:space="preserve">MC </w:t>
      </w:r>
      <w:r>
        <w:rPr>
          <w:w w:val="105"/>
        </w:rPr>
        <w:t>on</w:t>
      </w:r>
      <w:r w:rsidRPr="008C131A">
        <w:rPr>
          <w:w w:val="105"/>
        </w:rPr>
        <w:t xml:space="preserve"> </w:t>
      </w:r>
      <w:r>
        <w:rPr>
          <w:w w:val="105"/>
        </w:rPr>
        <w:t>matters</w:t>
      </w:r>
      <w:r w:rsidRPr="008C131A">
        <w:rPr>
          <w:w w:val="105"/>
        </w:rPr>
        <w:t xml:space="preserve"> </w:t>
      </w:r>
      <w:r>
        <w:rPr>
          <w:w w:val="105"/>
        </w:rPr>
        <w:t>relating</w:t>
      </w:r>
      <w:r w:rsidRPr="008C131A">
        <w:rPr>
          <w:w w:val="105"/>
        </w:rPr>
        <w:t xml:space="preserve"> </w:t>
      </w:r>
      <w:r>
        <w:rPr>
          <w:w w:val="105"/>
        </w:rPr>
        <w:t>to</w:t>
      </w:r>
      <w:r w:rsidRPr="008C131A">
        <w:rPr>
          <w:w w:val="105"/>
        </w:rPr>
        <w:t xml:space="preserve"> </w:t>
      </w:r>
      <w:r>
        <w:rPr>
          <w:w w:val="105"/>
        </w:rPr>
        <w:t>the</w:t>
      </w:r>
      <w:r w:rsidRPr="008C131A">
        <w:rPr>
          <w:w w:val="105"/>
        </w:rPr>
        <w:t xml:space="preserve"> </w:t>
      </w:r>
      <w:r>
        <w:rPr>
          <w:w w:val="105"/>
        </w:rPr>
        <w:t>advancement</w:t>
      </w:r>
      <w:r w:rsidRPr="008C131A">
        <w:rPr>
          <w:w w:val="105"/>
        </w:rPr>
        <w:t xml:space="preserve"> </w:t>
      </w:r>
      <w:r>
        <w:rPr>
          <w:w w:val="105"/>
        </w:rPr>
        <w:t>of</w:t>
      </w:r>
      <w:r w:rsidRPr="008C131A">
        <w:rPr>
          <w:w w:val="105"/>
        </w:rPr>
        <w:t xml:space="preserve"> </w:t>
      </w:r>
      <w:r w:rsidR="007A61FE" w:rsidRPr="008C131A">
        <w:rPr>
          <w:w w:val="105"/>
        </w:rPr>
        <w:t>medical device r</w:t>
      </w:r>
      <w:r w:rsidRPr="008C131A">
        <w:rPr>
          <w:w w:val="105"/>
        </w:rPr>
        <w:t>egulations</w:t>
      </w:r>
      <w:r>
        <w:rPr>
          <w:w w:val="105"/>
        </w:rPr>
        <w:t xml:space="preserve"> and </w:t>
      </w:r>
      <w:bookmarkEnd w:id="0"/>
      <w:r w:rsidR="004E22FD" w:rsidRPr="008C131A">
        <w:rPr>
          <w:w w:val="105"/>
        </w:rPr>
        <w:t>standardization</w:t>
      </w:r>
      <w:r w:rsidRPr="008C131A">
        <w:rPr>
          <w:w w:val="105"/>
        </w:rPr>
        <w:t>.</w:t>
      </w:r>
      <w:r>
        <w:rPr>
          <w:w w:val="105"/>
        </w:rPr>
        <w:t xml:space="preserve"> The </w:t>
      </w:r>
      <w:r w:rsidR="000A6C7D" w:rsidRPr="008C131A">
        <w:rPr>
          <w:w w:val="105"/>
        </w:rPr>
        <w:t>group</w:t>
      </w:r>
      <w:r w:rsidR="000A6C7D">
        <w:rPr>
          <w:w w:val="105"/>
        </w:rPr>
        <w:t xml:space="preserve"> </w:t>
      </w:r>
      <w:r>
        <w:rPr>
          <w:w w:val="105"/>
        </w:rPr>
        <w:t>does not govern the decision</w:t>
      </w:r>
      <w:r w:rsidRPr="008C131A">
        <w:rPr>
          <w:w w:val="105"/>
        </w:rPr>
        <w:t>‐</w:t>
      </w:r>
      <w:r>
        <w:rPr>
          <w:w w:val="105"/>
        </w:rPr>
        <w:t>making process or provide oversight of the IMDRF.</w:t>
      </w:r>
    </w:p>
    <w:p w14:paraId="26627144" w14:textId="421D386A" w:rsidR="008B76D6" w:rsidRPr="008C131A" w:rsidRDefault="005247F8" w:rsidP="00661510">
      <w:pPr>
        <w:pStyle w:val="BodyText"/>
        <w:spacing w:before="206" w:line="328" w:lineRule="auto"/>
        <w:ind w:left="140" w:right="113"/>
        <w:jc w:val="both"/>
        <w:rPr>
          <w:w w:val="105"/>
        </w:rPr>
      </w:pPr>
      <w:r>
        <w:rPr>
          <w:w w:val="105"/>
        </w:rPr>
        <w:t>The mission of</w:t>
      </w:r>
      <w:r w:rsidR="004E22FD">
        <w:rPr>
          <w:w w:val="105"/>
        </w:rPr>
        <w:t xml:space="preserve"> the</w:t>
      </w:r>
      <w:r>
        <w:rPr>
          <w:w w:val="105"/>
        </w:rPr>
        <w:t xml:space="preserve"> </w:t>
      </w:r>
      <w:r w:rsidRPr="008C131A">
        <w:rPr>
          <w:w w:val="105"/>
        </w:rPr>
        <w:t>I</w:t>
      </w:r>
      <w:r w:rsidR="00DD614C" w:rsidRPr="008C131A">
        <w:rPr>
          <w:w w:val="105"/>
        </w:rPr>
        <w:t>MDRF Industry Group</w:t>
      </w:r>
      <w:r>
        <w:rPr>
          <w:w w:val="105"/>
        </w:rPr>
        <w:t xml:space="preserve"> is to foster cooperation between regulators and industry on the international level as already undertaken</w:t>
      </w:r>
      <w:r w:rsidRPr="008C131A">
        <w:rPr>
          <w:w w:val="105"/>
        </w:rPr>
        <w:t xml:space="preserve"> </w:t>
      </w:r>
      <w:r>
        <w:rPr>
          <w:w w:val="105"/>
        </w:rPr>
        <w:t>on</w:t>
      </w:r>
      <w:r w:rsidRPr="008C131A">
        <w:rPr>
          <w:w w:val="105"/>
        </w:rPr>
        <w:t xml:space="preserve"> </w:t>
      </w:r>
      <w:r>
        <w:rPr>
          <w:w w:val="105"/>
        </w:rPr>
        <w:t>the</w:t>
      </w:r>
      <w:r w:rsidRPr="00784B97">
        <w:rPr>
          <w:w w:val="105"/>
        </w:rPr>
        <w:t xml:space="preserve"> </w:t>
      </w:r>
      <w:r>
        <w:rPr>
          <w:w w:val="105"/>
        </w:rPr>
        <w:t>national</w:t>
      </w:r>
      <w:r w:rsidRPr="00784B97">
        <w:rPr>
          <w:w w:val="105"/>
        </w:rPr>
        <w:t xml:space="preserve"> </w:t>
      </w:r>
      <w:r>
        <w:rPr>
          <w:w w:val="105"/>
        </w:rPr>
        <w:t>level.</w:t>
      </w:r>
      <w:r w:rsidRPr="00784B97">
        <w:rPr>
          <w:w w:val="105"/>
        </w:rPr>
        <w:t xml:space="preserve"> </w:t>
      </w:r>
      <w:r>
        <w:rPr>
          <w:w w:val="105"/>
        </w:rPr>
        <w:t>Timely</w:t>
      </w:r>
      <w:r w:rsidRPr="00784B97">
        <w:rPr>
          <w:w w:val="105"/>
        </w:rPr>
        <w:t xml:space="preserve"> </w:t>
      </w:r>
      <w:r>
        <w:rPr>
          <w:w w:val="105"/>
        </w:rPr>
        <w:t>collaboration</w:t>
      </w:r>
      <w:r w:rsidRPr="00784B97">
        <w:rPr>
          <w:w w:val="105"/>
        </w:rPr>
        <w:t xml:space="preserve"> </w:t>
      </w:r>
      <w:r>
        <w:rPr>
          <w:w w:val="105"/>
        </w:rPr>
        <w:t>is</w:t>
      </w:r>
      <w:r w:rsidRPr="00784B97">
        <w:rPr>
          <w:w w:val="105"/>
        </w:rPr>
        <w:t xml:space="preserve"> </w:t>
      </w:r>
      <w:r>
        <w:rPr>
          <w:w w:val="105"/>
        </w:rPr>
        <w:t>essential</w:t>
      </w:r>
      <w:r w:rsidRPr="00784B97">
        <w:rPr>
          <w:w w:val="105"/>
        </w:rPr>
        <w:t xml:space="preserve"> </w:t>
      </w:r>
      <w:r>
        <w:rPr>
          <w:w w:val="105"/>
        </w:rPr>
        <w:t>to</w:t>
      </w:r>
      <w:r w:rsidRPr="00784B97">
        <w:rPr>
          <w:w w:val="105"/>
        </w:rPr>
        <w:t xml:space="preserve"> </w:t>
      </w:r>
      <w:r>
        <w:rPr>
          <w:w w:val="105"/>
        </w:rPr>
        <w:t>support</w:t>
      </w:r>
      <w:r w:rsidR="00DD614C" w:rsidRPr="00784B97">
        <w:rPr>
          <w:w w:val="105"/>
        </w:rPr>
        <w:t xml:space="preserve"> advancement towards IMDRF’s mission and objectives and to facilitating access to medical technologies.</w:t>
      </w:r>
    </w:p>
    <w:p w14:paraId="26627146" w14:textId="77777777" w:rsidR="008B76D6" w:rsidRDefault="005247F8" w:rsidP="00661510">
      <w:pPr>
        <w:pStyle w:val="Heading1"/>
        <w:numPr>
          <w:ilvl w:val="0"/>
          <w:numId w:val="12"/>
        </w:numPr>
        <w:tabs>
          <w:tab w:val="left" w:pos="859"/>
        </w:tabs>
        <w:ind w:left="859" w:hanging="359"/>
      </w:pPr>
      <w:r>
        <w:rPr>
          <w:spacing w:val="-2"/>
          <w:w w:val="110"/>
        </w:rPr>
        <w:t>Membership</w:t>
      </w:r>
    </w:p>
    <w:p w14:paraId="26627147" w14:textId="1DA20F4D" w:rsidR="008B76D6" w:rsidRDefault="005247F8" w:rsidP="00661510">
      <w:pPr>
        <w:pStyle w:val="ListParagraph"/>
        <w:numPr>
          <w:ilvl w:val="1"/>
          <w:numId w:val="12"/>
        </w:numPr>
        <w:tabs>
          <w:tab w:val="left" w:pos="859"/>
        </w:tabs>
        <w:spacing w:before="206"/>
        <w:ind w:left="859" w:hanging="359"/>
        <w:jc w:val="both"/>
        <w:rPr>
          <w:sz w:val="24"/>
        </w:rPr>
      </w:pPr>
      <w:r>
        <w:rPr>
          <w:w w:val="105"/>
          <w:sz w:val="24"/>
        </w:rPr>
        <w:t>General</w:t>
      </w:r>
      <w:r>
        <w:rPr>
          <w:spacing w:val="-11"/>
          <w:w w:val="105"/>
          <w:sz w:val="24"/>
        </w:rPr>
        <w:t xml:space="preserve"> </w:t>
      </w:r>
      <w:r>
        <w:rPr>
          <w:w w:val="105"/>
          <w:sz w:val="24"/>
        </w:rPr>
        <w:t>membership</w:t>
      </w:r>
      <w:r>
        <w:rPr>
          <w:spacing w:val="-9"/>
          <w:w w:val="105"/>
          <w:sz w:val="24"/>
        </w:rPr>
        <w:t xml:space="preserve"> </w:t>
      </w:r>
      <w:r>
        <w:rPr>
          <w:w w:val="105"/>
          <w:sz w:val="24"/>
        </w:rPr>
        <w:t>of</w:t>
      </w:r>
      <w:r>
        <w:rPr>
          <w:spacing w:val="-8"/>
          <w:w w:val="105"/>
          <w:sz w:val="24"/>
        </w:rPr>
        <w:t xml:space="preserve"> </w:t>
      </w:r>
      <w:r>
        <w:rPr>
          <w:w w:val="105"/>
          <w:sz w:val="24"/>
        </w:rPr>
        <w:t>the</w:t>
      </w:r>
      <w:r>
        <w:rPr>
          <w:spacing w:val="-10"/>
          <w:w w:val="105"/>
          <w:sz w:val="24"/>
        </w:rPr>
        <w:t xml:space="preserve"> </w:t>
      </w:r>
      <w:r>
        <w:rPr>
          <w:spacing w:val="-5"/>
          <w:w w:val="105"/>
          <w:sz w:val="24"/>
        </w:rPr>
        <w:t>I</w:t>
      </w:r>
      <w:r w:rsidR="002C6B31">
        <w:rPr>
          <w:spacing w:val="-5"/>
          <w:w w:val="105"/>
          <w:sz w:val="24"/>
        </w:rPr>
        <w:t>MDRF Industry Group</w:t>
      </w:r>
    </w:p>
    <w:p w14:paraId="3983F2EB" w14:textId="0261BBF7" w:rsidR="00B743FD" w:rsidRPr="008C131A" w:rsidRDefault="005247F8" w:rsidP="00661510">
      <w:pPr>
        <w:pStyle w:val="BodyText"/>
        <w:spacing w:before="206" w:line="328" w:lineRule="auto"/>
        <w:ind w:left="140" w:right="113"/>
        <w:jc w:val="both"/>
        <w:rPr>
          <w:w w:val="105"/>
        </w:rPr>
      </w:pPr>
      <w:r>
        <w:rPr>
          <w:w w:val="105"/>
        </w:rPr>
        <w:t xml:space="preserve">The </w:t>
      </w:r>
      <w:r w:rsidRPr="008C131A">
        <w:rPr>
          <w:w w:val="105"/>
        </w:rPr>
        <w:t>I</w:t>
      </w:r>
      <w:r w:rsidR="003B2687" w:rsidRPr="008C131A">
        <w:rPr>
          <w:w w:val="105"/>
        </w:rPr>
        <w:t>MDRF Industry Group</w:t>
      </w:r>
      <w:r w:rsidRPr="008C131A">
        <w:rPr>
          <w:w w:val="105"/>
        </w:rPr>
        <w:t xml:space="preserve"> </w:t>
      </w:r>
      <w:r w:rsidR="00456D79" w:rsidRPr="008C131A">
        <w:rPr>
          <w:w w:val="105"/>
        </w:rPr>
        <w:t>is responsible for selecting its own</w:t>
      </w:r>
      <w:r w:rsidR="00456D79">
        <w:rPr>
          <w:w w:val="105"/>
        </w:rPr>
        <w:t xml:space="preserve"> members</w:t>
      </w:r>
      <w:r w:rsidR="00456D79" w:rsidRPr="008C131A">
        <w:rPr>
          <w:w w:val="105"/>
        </w:rPr>
        <w:t xml:space="preserve">. These members are responsible for </w:t>
      </w:r>
      <w:r w:rsidR="009F52A5" w:rsidRPr="008C131A">
        <w:rPr>
          <w:w w:val="105"/>
        </w:rPr>
        <w:t>adequately represent</w:t>
      </w:r>
      <w:r w:rsidR="006C731D" w:rsidRPr="008C131A">
        <w:rPr>
          <w:w w:val="105"/>
        </w:rPr>
        <w:t>ing</w:t>
      </w:r>
      <w:r w:rsidR="009F52A5" w:rsidRPr="008C131A">
        <w:rPr>
          <w:w w:val="105"/>
        </w:rPr>
        <w:t xml:space="preserve"> </w:t>
      </w:r>
      <w:r w:rsidR="00CE0835" w:rsidRPr="008C131A">
        <w:rPr>
          <w:w w:val="105"/>
        </w:rPr>
        <w:t xml:space="preserve">to the IMDRF MC </w:t>
      </w:r>
      <w:r w:rsidR="009F52A5" w:rsidRPr="008C131A">
        <w:rPr>
          <w:w w:val="105"/>
        </w:rPr>
        <w:t xml:space="preserve">the diversity of perspectives and experiences </w:t>
      </w:r>
      <w:r w:rsidR="00313B90" w:rsidRPr="008C131A">
        <w:rPr>
          <w:w w:val="105"/>
        </w:rPr>
        <w:t xml:space="preserve">of industry </w:t>
      </w:r>
      <w:r w:rsidR="00105B50" w:rsidRPr="008C131A">
        <w:rPr>
          <w:w w:val="105"/>
        </w:rPr>
        <w:t xml:space="preserve">across the </w:t>
      </w:r>
      <w:r w:rsidR="00CF2A47" w:rsidRPr="008C131A">
        <w:rPr>
          <w:w w:val="105"/>
        </w:rPr>
        <w:t>IMDRF Member jurisdictions (</w:t>
      </w:r>
      <w:r w:rsidR="00A113B0" w:rsidRPr="008C131A">
        <w:rPr>
          <w:w w:val="105"/>
        </w:rPr>
        <w:t>including MC members, Official Observers, Affiliate Members, and RHIs).</w:t>
      </w:r>
      <w:r w:rsidR="00105B50" w:rsidRPr="008C131A">
        <w:rPr>
          <w:w w:val="105"/>
        </w:rPr>
        <w:t xml:space="preserve"> In particular, the IMDRF Industry Group should pay special attention to ensuring </w:t>
      </w:r>
      <w:r w:rsidR="006C731D" w:rsidRPr="008C131A">
        <w:rPr>
          <w:w w:val="105"/>
        </w:rPr>
        <w:t>the</w:t>
      </w:r>
      <w:r w:rsidR="008D10BD" w:rsidRPr="008C131A">
        <w:rPr>
          <w:w w:val="105"/>
        </w:rPr>
        <w:t xml:space="preserve"> comments</w:t>
      </w:r>
      <w:r w:rsidR="006C731D" w:rsidRPr="008C131A">
        <w:rPr>
          <w:w w:val="105"/>
        </w:rPr>
        <w:t xml:space="preserve">, feedback, and participation </w:t>
      </w:r>
      <w:r w:rsidR="008D10BD" w:rsidRPr="008C131A">
        <w:rPr>
          <w:w w:val="105"/>
        </w:rPr>
        <w:t>reflect th</w:t>
      </w:r>
      <w:r w:rsidR="006C731D" w:rsidRPr="008C131A">
        <w:rPr>
          <w:w w:val="105"/>
        </w:rPr>
        <w:t xml:space="preserve">e perspectives </w:t>
      </w:r>
      <w:r w:rsidR="008D10BD" w:rsidRPr="008C131A">
        <w:rPr>
          <w:w w:val="105"/>
        </w:rPr>
        <w:t xml:space="preserve">of </w:t>
      </w:r>
      <w:r w:rsidR="00A71B8B" w:rsidRPr="008C131A">
        <w:rPr>
          <w:w w:val="105"/>
        </w:rPr>
        <w:t xml:space="preserve">its </w:t>
      </w:r>
      <w:r w:rsidR="00172897" w:rsidRPr="008C131A">
        <w:rPr>
          <w:w w:val="105"/>
        </w:rPr>
        <w:t>members</w:t>
      </w:r>
      <w:r w:rsidR="00A113B0" w:rsidRPr="008C131A">
        <w:rPr>
          <w:w w:val="105"/>
        </w:rPr>
        <w:t xml:space="preserve"> of different sizes (e.g., s</w:t>
      </w:r>
      <w:r w:rsidR="009F5624" w:rsidRPr="008C131A">
        <w:rPr>
          <w:w w:val="105"/>
        </w:rPr>
        <w:t>mall to medium sized enterprises</w:t>
      </w:r>
      <w:r w:rsidR="00A113B0" w:rsidRPr="008C131A">
        <w:rPr>
          <w:w w:val="105"/>
        </w:rPr>
        <w:t>) and m</w:t>
      </w:r>
      <w:r w:rsidR="00DC36D5" w:rsidRPr="008C131A">
        <w:rPr>
          <w:w w:val="105"/>
        </w:rPr>
        <w:t xml:space="preserve">anufacturers of </w:t>
      </w:r>
      <w:r w:rsidR="002C4736" w:rsidRPr="008C131A">
        <w:rPr>
          <w:w w:val="105"/>
        </w:rPr>
        <w:t xml:space="preserve">different </w:t>
      </w:r>
      <w:r w:rsidR="00DC36D5" w:rsidRPr="008C131A">
        <w:rPr>
          <w:w w:val="105"/>
        </w:rPr>
        <w:t>device types (e.g</w:t>
      </w:r>
      <w:r w:rsidR="00A113B0" w:rsidRPr="008C131A">
        <w:rPr>
          <w:w w:val="105"/>
        </w:rPr>
        <w:t>.</w:t>
      </w:r>
      <w:r w:rsidR="00DC36D5" w:rsidRPr="008C131A">
        <w:rPr>
          <w:w w:val="105"/>
        </w:rPr>
        <w:t>, medical device software)</w:t>
      </w:r>
      <w:r w:rsidR="00784B97" w:rsidRPr="00990842">
        <w:rPr>
          <w:w w:val="105"/>
        </w:rPr>
        <w:t xml:space="preserve"> in </w:t>
      </w:r>
      <w:r w:rsidR="00784B97" w:rsidRPr="008C131A">
        <w:rPr>
          <w:w w:val="105"/>
        </w:rPr>
        <w:t xml:space="preserve">the jurisdictions of </w:t>
      </w:r>
      <w:r w:rsidR="00D424A3" w:rsidRPr="008C131A">
        <w:rPr>
          <w:w w:val="105"/>
        </w:rPr>
        <w:t>all</w:t>
      </w:r>
      <w:r w:rsidR="00784B97" w:rsidRPr="008C131A">
        <w:rPr>
          <w:w w:val="105"/>
        </w:rPr>
        <w:t xml:space="preserve"> IMDRF members</w:t>
      </w:r>
      <w:r w:rsidR="00A113B0" w:rsidRPr="008C131A">
        <w:rPr>
          <w:w w:val="105"/>
        </w:rPr>
        <w:t>.</w:t>
      </w:r>
    </w:p>
    <w:p w14:paraId="76B488C1" w14:textId="77777777" w:rsidR="00B01DF8" w:rsidRDefault="004E22FD" w:rsidP="00661510">
      <w:pPr>
        <w:pStyle w:val="BodyText"/>
        <w:spacing w:before="206" w:line="328" w:lineRule="auto"/>
        <w:ind w:left="140" w:right="113"/>
        <w:jc w:val="both"/>
        <w:rPr>
          <w:w w:val="105"/>
        </w:rPr>
      </w:pPr>
      <w:r>
        <w:rPr>
          <w:w w:val="105"/>
        </w:rPr>
        <w:t xml:space="preserve">Members </w:t>
      </w:r>
      <w:r w:rsidR="005247F8" w:rsidRPr="008C131A">
        <w:rPr>
          <w:w w:val="105"/>
        </w:rPr>
        <w:t>of</w:t>
      </w:r>
      <w:r w:rsidR="005247F8">
        <w:rPr>
          <w:w w:val="105"/>
        </w:rPr>
        <w:t xml:space="preserve"> the I</w:t>
      </w:r>
      <w:r w:rsidR="00FE1610" w:rsidRPr="008C131A">
        <w:rPr>
          <w:w w:val="105"/>
        </w:rPr>
        <w:t>MDRF Industry Group</w:t>
      </w:r>
      <w:r w:rsidR="005247F8">
        <w:rPr>
          <w:w w:val="105"/>
        </w:rPr>
        <w:t xml:space="preserve"> shall have sufficient resources and expertise to fulfil the responsibilities of membership. </w:t>
      </w:r>
      <w:r w:rsidR="005247F8" w:rsidRPr="008C131A">
        <w:rPr>
          <w:w w:val="105"/>
        </w:rPr>
        <w:t>If possible, a representative of the trade association from the same jurisdiction as the IMDRF chair shall be nominated to the I</w:t>
      </w:r>
      <w:r w:rsidR="001F78FE" w:rsidRPr="008C131A">
        <w:rPr>
          <w:w w:val="105"/>
        </w:rPr>
        <w:t>MDRF Industry Group</w:t>
      </w:r>
      <w:r w:rsidR="005247F8" w:rsidRPr="008C131A">
        <w:rPr>
          <w:w w:val="105"/>
        </w:rPr>
        <w:t xml:space="preserve"> (one from each DITTA and GMTA).</w:t>
      </w:r>
    </w:p>
    <w:p w14:paraId="2662714A" w14:textId="0AF2A9B6" w:rsidR="008B76D6" w:rsidRDefault="005247F8" w:rsidP="00661510">
      <w:pPr>
        <w:pStyle w:val="BodyText"/>
        <w:numPr>
          <w:ilvl w:val="1"/>
          <w:numId w:val="12"/>
        </w:numPr>
        <w:spacing w:before="206" w:line="328" w:lineRule="auto"/>
        <w:ind w:right="113"/>
        <w:jc w:val="both"/>
      </w:pPr>
      <w:r>
        <w:rPr>
          <w:w w:val="105"/>
        </w:rPr>
        <w:lastRenderedPageBreak/>
        <w:t>Chairmanship</w:t>
      </w:r>
      <w:r>
        <w:rPr>
          <w:spacing w:val="5"/>
          <w:w w:val="105"/>
        </w:rPr>
        <w:t xml:space="preserve"> </w:t>
      </w:r>
      <w:r>
        <w:rPr>
          <w:w w:val="105"/>
        </w:rPr>
        <w:t>of</w:t>
      </w:r>
      <w:r>
        <w:rPr>
          <w:spacing w:val="1"/>
          <w:w w:val="105"/>
        </w:rPr>
        <w:t xml:space="preserve"> </w:t>
      </w:r>
      <w:r>
        <w:rPr>
          <w:w w:val="105"/>
        </w:rPr>
        <w:t>the</w:t>
      </w:r>
      <w:r>
        <w:rPr>
          <w:spacing w:val="3"/>
          <w:w w:val="105"/>
        </w:rPr>
        <w:t xml:space="preserve"> </w:t>
      </w:r>
      <w:r>
        <w:rPr>
          <w:spacing w:val="-5"/>
          <w:w w:val="105"/>
        </w:rPr>
        <w:t>I</w:t>
      </w:r>
      <w:r w:rsidR="002C6B31">
        <w:rPr>
          <w:spacing w:val="-5"/>
          <w:w w:val="105"/>
        </w:rPr>
        <w:t>MDRF Industry Group</w:t>
      </w:r>
    </w:p>
    <w:p w14:paraId="2662714B" w14:textId="5695E420" w:rsidR="008B76D6" w:rsidRPr="00990842" w:rsidRDefault="005247F8" w:rsidP="00661510">
      <w:pPr>
        <w:pStyle w:val="BodyText"/>
        <w:spacing w:before="207" w:line="278" w:lineRule="auto"/>
        <w:ind w:left="140" w:right="114"/>
        <w:jc w:val="both"/>
        <w:rPr>
          <w:w w:val="105"/>
        </w:rPr>
      </w:pPr>
      <w:r>
        <w:rPr>
          <w:w w:val="105"/>
        </w:rPr>
        <w:t xml:space="preserve">The </w:t>
      </w:r>
      <w:r w:rsidR="00602E93">
        <w:rPr>
          <w:w w:val="105"/>
        </w:rPr>
        <w:t xml:space="preserve">IMDRF Industry Group </w:t>
      </w:r>
      <w:r>
        <w:rPr>
          <w:w w:val="105"/>
        </w:rPr>
        <w:t xml:space="preserve">shall have a rotating </w:t>
      </w:r>
      <w:r w:rsidR="00661510">
        <w:rPr>
          <w:w w:val="105"/>
        </w:rPr>
        <w:t xml:space="preserve">co-Chairmanship </w:t>
      </w:r>
      <w:r>
        <w:rPr>
          <w:w w:val="105"/>
        </w:rPr>
        <w:t>between DITTA and GMTA,</w:t>
      </w:r>
      <w:r w:rsidRPr="00B01DF8">
        <w:rPr>
          <w:w w:val="105"/>
        </w:rPr>
        <w:t xml:space="preserve"> </w:t>
      </w:r>
      <w:r>
        <w:rPr>
          <w:w w:val="105"/>
        </w:rPr>
        <w:t>with</w:t>
      </w:r>
      <w:r w:rsidRPr="00B01DF8">
        <w:rPr>
          <w:w w:val="105"/>
        </w:rPr>
        <w:t xml:space="preserve"> </w:t>
      </w:r>
      <w:r>
        <w:rPr>
          <w:w w:val="105"/>
        </w:rPr>
        <w:t>an</w:t>
      </w:r>
      <w:r w:rsidRPr="00B01DF8">
        <w:rPr>
          <w:w w:val="105"/>
        </w:rPr>
        <w:t xml:space="preserve"> </w:t>
      </w:r>
      <w:r>
        <w:rPr>
          <w:w w:val="105"/>
        </w:rPr>
        <w:t>annual</w:t>
      </w:r>
      <w:r w:rsidRPr="00B01DF8">
        <w:rPr>
          <w:w w:val="105"/>
        </w:rPr>
        <w:t xml:space="preserve"> </w:t>
      </w:r>
      <w:r>
        <w:rPr>
          <w:w w:val="105"/>
        </w:rPr>
        <w:t>tenure.</w:t>
      </w:r>
      <w:r w:rsidRPr="00B01DF8">
        <w:rPr>
          <w:w w:val="105"/>
        </w:rPr>
        <w:t xml:space="preserve"> </w:t>
      </w:r>
      <w:r>
        <w:rPr>
          <w:w w:val="105"/>
        </w:rPr>
        <w:t>The</w:t>
      </w:r>
      <w:r w:rsidRPr="00B01DF8">
        <w:rPr>
          <w:w w:val="105"/>
        </w:rPr>
        <w:t xml:space="preserve"> </w:t>
      </w:r>
      <w:r w:rsidR="001551CC">
        <w:rPr>
          <w:w w:val="105"/>
        </w:rPr>
        <w:t xml:space="preserve">co-Chairs </w:t>
      </w:r>
      <w:r>
        <w:rPr>
          <w:w w:val="105"/>
        </w:rPr>
        <w:t>are</w:t>
      </w:r>
      <w:r w:rsidRPr="00B01DF8">
        <w:rPr>
          <w:w w:val="105"/>
        </w:rPr>
        <w:t xml:space="preserve"> </w:t>
      </w:r>
      <w:r>
        <w:rPr>
          <w:w w:val="105"/>
        </w:rPr>
        <w:t>to</w:t>
      </w:r>
      <w:r w:rsidRPr="00B01DF8">
        <w:rPr>
          <w:w w:val="105"/>
        </w:rPr>
        <w:t xml:space="preserve"> </w:t>
      </w:r>
      <w:r>
        <w:rPr>
          <w:w w:val="105"/>
        </w:rPr>
        <w:t>be</w:t>
      </w:r>
      <w:r w:rsidRPr="00B01DF8">
        <w:rPr>
          <w:w w:val="105"/>
        </w:rPr>
        <w:t xml:space="preserve"> </w:t>
      </w:r>
      <w:r>
        <w:rPr>
          <w:w w:val="105"/>
        </w:rPr>
        <w:t>agreed upon by DITTA and GMTA and coincide (if possible) with the trade association of the IMDRF host country.</w:t>
      </w:r>
    </w:p>
    <w:p w14:paraId="7873815A" w14:textId="1CF671AE" w:rsidR="005C5BDA" w:rsidRDefault="005C5BDA" w:rsidP="00661510">
      <w:pPr>
        <w:pStyle w:val="BodyText"/>
        <w:spacing w:before="207" w:line="278" w:lineRule="auto"/>
        <w:ind w:left="140" w:right="114"/>
        <w:jc w:val="both"/>
        <w:rPr>
          <w:w w:val="105"/>
        </w:rPr>
      </w:pPr>
      <w:r>
        <w:rPr>
          <w:w w:val="105"/>
        </w:rPr>
        <w:t xml:space="preserve">The </w:t>
      </w:r>
      <w:r w:rsidR="00661510">
        <w:rPr>
          <w:w w:val="105"/>
        </w:rPr>
        <w:t xml:space="preserve">co-Chairs </w:t>
      </w:r>
      <w:r w:rsidR="00E57CE0">
        <w:rPr>
          <w:w w:val="105"/>
        </w:rPr>
        <w:t xml:space="preserve">shall </w:t>
      </w:r>
      <w:r w:rsidR="005247F8">
        <w:rPr>
          <w:w w:val="105"/>
        </w:rPr>
        <w:t xml:space="preserve">serve as </w:t>
      </w:r>
      <w:r w:rsidR="00E57CE0">
        <w:rPr>
          <w:w w:val="105"/>
        </w:rPr>
        <w:t>the primary contact</w:t>
      </w:r>
      <w:r w:rsidR="00453E84">
        <w:rPr>
          <w:w w:val="105"/>
        </w:rPr>
        <w:t>s</w:t>
      </w:r>
      <w:r w:rsidR="00E57CE0">
        <w:rPr>
          <w:w w:val="105"/>
        </w:rPr>
        <w:t xml:space="preserve"> for the IMDRF Secretariat for all coordination matters</w:t>
      </w:r>
      <w:r w:rsidR="001850E7">
        <w:rPr>
          <w:w w:val="105"/>
        </w:rPr>
        <w:t>, including the workshop</w:t>
      </w:r>
      <w:r w:rsidR="00E57CE0">
        <w:rPr>
          <w:w w:val="105"/>
        </w:rPr>
        <w:t>.</w:t>
      </w:r>
      <w:r w:rsidR="005247F8">
        <w:rPr>
          <w:w w:val="105"/>
        </w:rPr>
        <w:t xml:space="preserve"> Alternatively, the </w:t>
      </w:r>
      <w:r w:rsidR="00661510">
        <w:rPr>
          <w:w w:val="105"/>
        </w:rPr>
        <w:t>co-</w:t>
      </w:r>
      <w:r w:rsidR="005247F8">
        <w:rPr>
          <w:w w:val="105"/>
        </w:rPr>
        <w:t>Chair</w:t>
      </w:r>
      <w:r w:rsidR="00661510">
        <w:rPr>
          <w:w w:val="105"/>
        </w:rPr>
        <w:t>s</w:t>
      </w:r>
      <w:r w:rsidR="005247F8">
        <w:rPr>
          <w:w w:val="105"/>
        </w:rPr>
        <w:t xml:space="preserve"> may choose to provide a different contact point for the IMDRF Secretariat.</w:t>
      </w:r>
      <w:r w:rsidR="00E57CE0">
        <w:rPr>
          <w:w w:val="105"/>
        </w:rPr>
        <w:t xml:space="preserve"> </w:t>
      </w:r>
    </w:p>
    <w:p w14:paraId="2B396F3A" w14:textId="55D4C19C" w:rsidR="002C6B31" w:rsidRPr="006A7448" w:rsidRDefault="002C6B31" w:rsidP="00661510">
      <w:pPr>
        <w:pStyle w:val="BodyText"/>
        <w:numPr>
          <w:ilvl w:val="1"/>
          <w:numId w:val="12"/>
        </w:numPr>
        <w:spacing w:before="207" w:line="278" w:lineRule="auto"/>
        <w:ind w:right="114"/>
        <w:jc w:val="both"/>
      </w:pPr>
      <w:r>
        <w:rPr>
          <w:w w:val="105"/>
        </w:rPr>
        <w:t>Publicly available information regarding the IMDRF Industry Group</w:t>
      </w:r>
    </w:p>
    <w:p w14:paraId="1B17A8FA" w14:textId="4C401867" w:rsidR="002C6B31" w:rsidRPr="00B01DF8" w:rsidRDefault="002C6B31" w:rsidP="00661510">
      <w:pPr>
        <w:pStyle w:val="BodyText"/>
        <w:spacing w:before="207" w:line="278" w:lineRule="auto"/>
        <w:ind w:left="90" w:right="114"/>
        <w:jc w:val="both"/>
        <w:rPr>
          <w:w w:val="105"/>
        </w:rPr>
      </w:pPr>
      <w:r w:rsidRPr="00B01DF8">
        <w:rPr>
          <w:w w:val="105"/>
        </w:rPr>
        <w:t xml:space="preserve">The </w:t>
      </w:r>
      <w:r w:rsidR="00842A25" w:rsidRPr="00B01DF8">
        <w:rPr>
          <w:w w:val="105"/>
        </w:rPr>
        <w:t xml:space="preserve">membership of the IMDRF Industry Group will be publicly available. </w:t>
      </w:r>
      <w:r w:rsidR="00A52D36" w:rsidRPr="00B01DF8">
        <w:rPr>
          <w:w w:val="105"/>
        </w:rPr>
        <w:t>Upon agreement wi</w:t>
      </w:r>
      <w:r w:rsidR="00F62A9D" w:rsidRPr="00B01DF8">
        <w:rPr>
          <w:w w:val="105"/>
        </w:rPr>
        <w:t xml:space="preserve">th the IMDRF Industry Group, the IMDRF will </w:t>
      </w:r>
      <w:r w:rsidR="00330E29" w:rsidRPr="00B01DF8">
        <w:rPr>
          <w:w w:val="105"/>
        </w:rPr>
        <w:t>post on its website</w:t>
      </w:r>
      <w:r w:rsidR="00842A25" w:rsidRPr="00B01DF8">
        <w:rPr>
          <w:w w:val="105"/>
        </w:rPr>
        <w:t xml:space="preserve"> </w:t>
      </w:r>
      <w:r w:rsidR="00647641" w:rsidRPr="00B01DF8">
        <w:rPr>
          <w:w w:val="105"/>
        </w:rPr>
        <w:t>meeting records</w:t>
      </w:r>
      <w:r w:rsidR="00F62A9D" w:rsidRPr="00B01DF8">
        <w:rPr>
          <w:w w:val="105"/>
        </w:rPr>
        <w:t xml:space="preserve"> </w:t>
      </w:r>
      <w:r w:rsidR="00330E29" w:rsidRPr="00B01DF8">
        <w:rPr>
          <w:w w:val="105"/>
        </w:rPr>
        <w:t xml:space="preserve">(see section E.1.b.) </w:t>
      </w:r>
      <w:r w:rsidR="00F62A9D" w:rsidRPr="00B01DF8">
        <w:rPr>
          <w:w w:val="105"/>
        </w:rPr>
        <w:t xml:space="preserve">from meetings between the IMDRF MC and the IMDRF Industry Group. </w:t>
      </w:r>
    </w:p>
    <w:p w14:paraId="2662714C" w14:textId="60616B04" w:rsidR="008B76D6" w:rsidRDefault="005247F8" w:rsidP="00661510">
      <w:pPr>
        <w:pStyle w:val="Heading1"/>
        <w:numPr>
          <w:ilvl w:val="0"/>
          <w:numId w:val="12"/>
        </w:numPr>
        <w:tabs>
          <w:tab w:val="left" w:pos="859"/>
        </w:tabs>
        <w:spacing w:before="160"/>
        <w:ind w:left="859" w:hanging="359"/>
      </w:pPr>
      <w:r>
        <w:rPr>
          <w:w w:val="105"/>
        </w:rPr>
        <w:t>Operation</w:t>
      </w:r>
      <w:r>
        <w:rPr>
          <w:spacing w:val="-3"/>
          <w:w w:val="105"/>
        </w:rPr>
        <w:t xml:space="preserve"> </w:t>
      </w:r>
      <w:r>
        <w:rPr>
          <w:w w:val="105"/>
        </w:rPr>
        <w:t>of</w:t>
      </w:r>
      <w:r>
        <w:rPr>
          <w:spacing w:val="-4"/>
          <w:w w:val="105"/>
        </w:rPr>
        <w:t xml:space="preserve"> </w:t>
      </w:r>
      <w:r>
        <w:rPr>
          <w:w w:val="105"/>
        </w:rPr>
        <w:t>the</w:t>
      </w:r>
      <w:r>
        <w:rPr>
          <w:spacing w:val="-1"/>
          <w:w w:val="105"/>
        </w:rPr>
        <w:t xml:space="preserve"> </w:t>
      </w:r>
      <w:r>
        <w:rPr>
          <w:spacing w:val="-5"/>
          <w:w w:val="105"/>
        </w:rPr>
        <w:t>I</w:t>
      </w:r>
      <w:r w:rsidR="002C6B31">
        <w:rPr>
          <w:spacing w:val="-5"/>
          <w:w w:val="105"/>
        </w:rPr>
        <w:t>MDRF Industry Group</w:t>
      </w:r>
    </w:p>
    <w:p w14:paraId="2662714D" w14:textId="77777777" w:rsidR="008B76D6" w:rsidRDefault="005247F8" w:rsidP="00661510">
      <w:pPr>
        <w:pStyle w:val="ListParagraph"/>
        <w:numPr>
          <w:ilvl w:val="1"/>
          <w:numId w:val="12"/>
        </w:numPr>
        <w:tabs>
          <w:tab w:val="left" w:pos="859"/>
        </w:tabs>
        <w:spacing w:before="206"/>
        <w:ind w:left="859" w:hanging="359"/>
        <w:jc w:val="both"/>
        <w:rPr>
          <w:sz w:val="24"/>
        </w:rPr>
      </w:pPr>
      <w:r>
        <w:rPr>
          <w:sz w:val="24"/>
        </w:rPr>
        <w:t>Internal</w:t>
      </w:r>
      <w:r>
        <w:rPr>
          <w:spacing w:val="15"/>
          <w:sz w:val="24"/>
        </w:rPr>
        <w:t xml:space="preserve"> </w:t>
      </w:r>
      <w:r>
        <w:rPr>
          <w:spacing w:val="-2"/>
          <w:sz w:val="24"/>
        </w:rPr>
        <w:t>meetings</w:t>
      </w:r>
    </w:p>
    <w:p w14:paraId="2662714E" w14:textId="2603DA71" w:rsidR="008B76D6" w:rsidRPr="00B01DF8" w:rsidRDefault="005247F8" w:rsidP="00661510">
      <w:pPr>
        <w:pStyle w:val="BodyText"/>
        <w:spacing w:before="207" w:line="278" w:lineRule="auto"/>
        <w:ind w:left="90" w:right="114"/>
        <w:jc w:val="both"/>
        <w:rPr>
          <w:w w:val="105"/>
        </w:rPr>
      </w:pPr>
      <w:r>
        <w:rPr>
          <w:w w:val="105"/>
        </w:rPr>
        <w:t>The</w:t>
      </w:r>
      <w:r w:rsidRPr="00B01DF8">
        <w:rPr>
          <w:w w:val="105"/>
        </w:rPr>
        <w:t xml:space="preserve"> </w:t>
      </w:r>
      <w:r>
        <w:rPr>
          <w:w w:val="105"/>
        </w:rPr>
        <w:t>I</w:t>
      </w:r>
      <w:r w:rsidR="002C6B31">
        <w:rPr>
          <w:w w:val="105"/>
        </w:rPr>
        <w:t>MDRF Industry Group</w:t>
      </w:r>
      <w:r w:rsidRPr="00B01DF8">
        <w:rPr>
          <w:w w:val="105"/>
        </w:rPr>
        <w:t xml:space="preserve"> </w:t>
      </w:r>
      <w:r>
        <w:rPr>
          <w:w w:val="105"/>
        </w:rPr>
        <w:t>meets</w:t>
      </w:r>
      <w:r w:rsidRPr="00B01DF8">
        <w:rPr>
          <w:w w:val="105"/>
        </w:rPr>
        <w:t xml:space="preserve"> </w:t>
      </w:r>
      <w:r>
        <w:rPr>
          <w:w w:val="105"/>
        </w:rPr>
        <w:t>internally</w:t>
      </w:r>
      <w:r w:rsidRPr="00B01DF8">
        <w:rPr>
          <w:w w:val="105"/>
        </w:rPr>
        <w:t xml:space="preserve"> </w:t>
      </w:r>
      <w:r>
        <w:rPr>
          <w:w w:val="105"/>
        </w:rPr>
        <w:t>twice</w:t>
      </w:r>
      <w:r w:rsidRPr="00B01DF8">
        <w:rPr>
          <w:w w:val="105"/>
        </w:rPr>
        <w:t xml:space="preserve"> </w:t>
      </w:r>
      <w:r>
        <w:rPr>
          <w:w w:val="105"/>
        </w:rPr>
        <w:t>annually and</w:t>
      </w:r>
      <w:r w:rsidRPr="00B01DF8">
        <w:rPr>
          <w:w w:val="105"/>
        </w:rPr>
        <w:t xml:space="preserve"> </w:t>
      </w:r>
      <w:r>
        <w:rPr>
          <w:w w:val="105"/>
        </w:rPr>
        <w:t>when</w:t>
      </w:r>
      <w:r w:rsidRPr="00B01DF8">
        <w:rPr>
          <w:w w:val="105"/>
        </w:rPr>
        <w:t xml:space="preserve"> </w:t>
      </w:r>
      <w:r>
        <w:rPr>
          <w:w w:val="105"/>
        </w:rPr>
        <w:t>needed</w:t>
      </w:r>
      <w:r w:rsidRPr="00B01DF8">
        <w:rPr>
          <w:w w:val="105"/>
        </w:rPr>
        <w:t xml:space="preserve"> </w:t>
      </w:r>
      <w:r>
        <w:rPr>
          <w:w w:val="105"/>
        </w:rPr>
        <w:t>on</w:t>
      </w:r>
      <w:r w:rsidRPr="00B01DF8">
        <w:rPr>
          <w:w w:val="105"/>
        </w:rPr>
        <w:t xml:space="preserve"> </w:t>
      </w:r>
      <w:r>
        <w:rPr>
          <w:w w:val="105"/>
        </w:rPr>
        <w:t>an ad-hoc</w:t>
      </w:r>
      <w:r w:rsidRPr="00B01DF8">
        <w:rPr>
          <w:w w:val="105"/>
        </w:rPr>
        <w:t xml:space="preserve"> </w:t>
      </w:r>
      <w:r>
        <w:rPr>
          <w:w w:val="105"/>
        </w:rPr>
        <w:t>basis.</w:t>
      </w:r>
      <w:r w:rsidRPr="00B01DF8">
        <w:rPr>
          <w:w w:val="105"/>
        </w:rPr>
        <w:t xml:space="preserve"> </w:t>
      </w:r>
      <w:r>
        <w:rPr>
          <w:w w:val="105"/>
        </w:rPr>
        <w:t xml:space="preserve">Meetings are chaired by the </w:t>
      </w:r>
      <w:r w:rsidR="002C6B31">
        <w:rPr>
          <w:w w:val="105"/>
        </w:rPr>
        <w:t>group’s</w:t>
      </w:r>
      <w:r>
        <w:rPr>
          <w:w w:val="105"/>
        </w:rPr>
        <w:t xml:space="preserve"> </w:t>
      </w:r>
      <w:r w:rsidR="00661510">
        <w:rPr>
          <w:w w:val="105"/>
        </w:rPr>
        <w:t>co-C</w:t>
      </w:r>
      <w:r>
        <w:rPr>
          <w:w w:val="105"/>
        </w:rPr>
        <w:t>hair.</w:t>
      </w:r>
    </w:p>
    <w:p w14:paraId="2662714F" w14:textId="4F25B488" w:rsidR="008B76D6" w:rsidRDefault="005247F8" w:rsidP="00661510">
      <w:pPr>
        <w:pStyle w:val="ListParagraph"/>
        <w:numPr>
          <w:ilvl w:val="1"/>
          <w:numId w:val="12"/>
        </w:numPr>
        <w:tabs>
          <w:tab w:val="left" w:pos="859"/>
        </w:tabs>
        <w:spacing w:before="157"/>
        <w:ind w:left="859" w:hanging="359"/>
        <w:jc w:val="both"/>
        <w:rPr>
          <w:sz w:val="24"/>
        </w:rPr>
      </w:pPr>
      <w:r>
        <w:rPr>
          <w:sz w:val="24"/>
        </w:rPr>
        <w:t>Meetings</w:t>
      </w:r>
      <w:r>
        <w:rPr>
          <w:spacing w:val="6"/>
          <w:sz w:val="24"/>
        </w:rPr>
        <w:t xml:space="preserve"> </w:t>
      </w:r>
      <w:r>
        <w:rPr>
          <w:sz w:val="24"/>
        </w:rPr>
        <w:t>with</w:t>
      </w:r>
      <w:r>
        <w:rPr>
          <w:spacing w:val="3"/>
          <w:sz w:val="24"/>
        </w:rPr>
        <w:t xml:space="preserve"> </w:t>
      </w:r>
      <w:r w:rsidR="002C6B31">
        <w:rPr>
          <w:spacing w:val="3"/>
          <w:sz w:val="24"/>
        </w:rPr>
        <w:t xml:space="preserve">the </w:t>
      </w:r>
      <w:r>
        <w:rPr>
          <w:spacing w:val="-4"/>
          <w:sz w:val="24"/>
        </w:rPr>
        <w:t>IMDRF</w:t>
      </w:r>
      <w:r w:rsidR="002C6B31">
        <w:rPr>
          <w:spacing w:val="-4"/>
          <w:sz w:val="24"/>
        </w:rPr>
        <w:t xml:space="preserve"> MC</w:t>
      </w:r>
    </w:p>
    <w:p w14:paraId="26627150" w14:textId="7A74B364" w:rsidR="008B76D6" w:rsidRPr="00B01DF8" w:rsidRDefault="00F71FDA" w:rsidP="00661510">
      <w:pPr>
        <w:pStyle w:val="BodyText"/>
        <w:numPr>
          <w:ilvl w:val="2"/>
          <w:numId w:val="12"/>
        </w:numPr>
        <w:spacing w:before="207" w:line="278" w:lineRule="auto"/>
        <w:ind w:right="114"/>
        <w:jc w:val="both"/>
        <w:rPr>
          <w:w w:val="105"/>
        </w:rPr>
      </w:pPr>
      <w:r w:rsidRPr="00B01DF8">
        <w:rPr>
          <w:w w:val="105"/>
        </w:rPr>
        <w:t xml:space="preserve">Open Session. </w:t>
      </w:r>
      <w:r w:rsidR="005247F8" w:rsidRPr="00B01DF8">
        <w:rPr>
          <w:w w:val="105"/>
        </w:rPr>
        <w:t>The I</w:t>
      </w:r>
      <w:r w:rsidR="007F69A7" w:rsidRPr="00B01DF8">
        <w:rPr>
          <w:w w:val="105"/>
        </w:rPr>
        <w:t>MDRF Industry Group</w:t>
      </w:r>
      <w:r w:rsidRPr="00B01DF8">
        <w:rPr>
          <w:w w:val="105"/>
        </w:rPr>
        <w:t xml:space="preserve"> is allotted</w:t>
      </w:r>
      <w:r w:rsidR="00C70501" w:rsidRPr="00B01DF8">
        <w:rPr>
          <w:w w:val="105"/>
        </w:rPr>
        <w:t xml:space="preserve"> up to </w:t>
      </w:r>
      <w:r w:rsidR="006A7448" w:rsidRPr="00B01DF8">
        <w:rPr>
          <w:w w:val="105"/>
        </w:rPr>
        <w:t>six</w:t>
      </w:r>
      <w:r w:rsidR="00BF3888" w:rsidRPr="00B01DF8">
        <w:rPr>
          <w:w w:val="105"/>
        </w:rPr>
        <w:t xml:space="preserve"> </w:t>
      </w:r>
      <w:r w:rsidR="00C70501" w:rsidRPr="00B01DF8">
        <w:rPr>
          <w:w w:val="105"/>
        </w:rPr>
        <w:t xml:space="preserve">seats </w:t>
      </w:r>
      <w:r w:rsidR="005247F8" w:rsidRPr="00784ACE">
        <w:rPr>
          <w:w w:val="105"/>
        </w:rPr>
        <w:t xml:space="preserve">in the IMDRF </w:t>
      </w:r>
      <w:r w:rsidR="005247F8" w:rsidRPr="00B01DF8">
        <w:rPr>
          <w:w w:val="105"/>
        </w:rPr>
        <w:t>MC</w:t>
      </w:r>
      <w:r w:rsidR="005247F8" w:rsidRPr="00784ACE">
        <w:rPr>
          <w:w w:val="105"/>
        </w:rPr>
        <w:t xml:space="preserve"> </w:t>
      </w:r>
      <w:r w:rsidR="00BC6006">
        <w:rPr>
          <w:w w:val="105"/>
        </w:rPr>
        <w:t>O</w:t>
      </w:r>
      <w:r w:rsidR="005247F8" w:rsidRPr="00784ACE">
        <w:rPr>
          <w:w w:val="105"/>
        </w:rPr>
        <w:t xml:space="preserve">pen </w:t>
      </w:r>
      <w:r w:rsidR="00BC6006">
        <w:rPr>
          <w:w w:val="105"/>
        </w:rPr>
        <w:t>S</w:t>
      </w:r>
      <w:r w:rsidR="005247F8" w:rsidRPr="00B01DF8">
        <w:rPr>
          <w:w w:val="105"/>
        </w:rPr>
        <w:t>ession.</w:t>
      </w:r>
      <w:r w:rsidR="00C70501" w:rsidRPr="00B01DF8">
        <w:rPr>
          <w:w w:val="105"/>
        </w:rPr>
        <w:t xml:space="preserve"> The six individuals attending the Open Session on behalf of the IMDRF Industry Group are responsible for adequately representing the diversity of perspectives and experiences of</w:t>
      </w:r>
      <w:r w:rsidR="0059381A" w:rsidRPr="00B01DF8">
        <w:rPr>
          <w:w w:val="105"/>
        </w:rPr>
        <w:t xml:space="preserve"> its</w:t>
      </w:r>
      <w:r w:rsidR="00C70501" w:rsidRPr="00B01DF8">
        <w:rPr>
          <w:w w:val="105"/>
        </w:rPr>
        <w:t xml:space="preserve"> </w:t>
      </w:r>
      <w:r w:rsidR="003F09A8" w:rsidRPr="00B01DF8">
        <w:rPr>
          <w:w w:val="105"/>
        </w:rPr>
        <w:t xml:space="preserve">members </w:t>
      </w:r>
      <w:r w:rsidR="00C70501" w:rsidRPr="00B01DF8">
        <w:rPr>
          <w:w w:val="105"/>
        </w:rPr>
        <w:t xml:space="preserve">of different sizes (e.g., small to medium sized enterprises) and </w:t>
      </w:r>
      <w:r w:rsidR="003F09A8" w:rsidRPr="00B01DF8">
        <w:rPr>
          <w:w w:val="105"/>
        </w:rPr>
        <w:t>members</w:t>
      </w:r>
      <w:r w:rsidR="00C70501" w:rsidRPr="00B01DF8">
        <w:rPr>
          <w:w w:val="105"/>
        </w:rPr>
        <w:t xml:space="preserve"> of different device types (e.g., medical device software)</w:t>
      </w:r>
      <w:r w:rsidR="00C70501" w:rsidRPr="00784ACE">
        <w:rPr>
          <w:w w:val="105"/>
        </w:rPr>
        <w:t xml:space="preserve"> in </w:t>
      </w:r>
      <w:r w:rsidR="00C70501" w:rsidRPr="00B01DF8">
        <w:rPr>
          <w:w w:val="105"/>
        </w:rPr>
        <w:t xml:space="preserve">the jurisdictions of all IMDRF members (including MC members, Official Observers, Affiliate Members, and RHIs). </w:t>
      </w:r>
      <w:r w:rsidR="00943A0A" w:rsidRPr="00B01DF8">
        <w:rPr>
          <w:w w:val="105"/>
        </w:rPr>
        <w:t xml:space="preserve"> </w:t>
      </w:r>
      <w:r w:rsidR="00225129" w:rsidRPr="00B01DF8">
        <w:rPr>
          <w:w w:val="105"/>
        </w:rPr>
        <w:t xml:space="preserve"> The names of these individuals should be provided to the IMDRF Secretariat at least </w:t>
      </w:r>
      <w:r w:rsidR="007A4295" w:rsidRPr="00B01DF8">
        <w:rPr>
          <w:w w:val="105"/>
        </w:rPr>
        <w:t>four</w:t>
      </w:r>
      <w:r w:rsidR="008D682C" w:rsidRPr="00B01DF8">
        <w:rPr>
          <w:w w:val="105"/>
        </w:rPr>
        <w:t xml:space="preserve"> weeks in advance of the meeting.</w:t>
      </w:r>
    </w:p>
    <w:p w14:paraId="26627151" w14:textId="6A12FA2A" w:rsidR="008B76D6" w:rsidRPr="00B01DF8" w:rsidRDefault="00F71FDA" w:rsidP="00661510">
      <w:pPr>
        <w:pStyle w:val="BodyText"/>
        <w:numPr>
          <w:ilvl w:val="2"/>
          <w:numId w:val="12"/>
        </w:numPr>
        <w:spacing w:before="207" w:line="278" w:lineRule="auto"/>
        <w:ind w:right="114"/>
        <w:jc w:val="both"/>
        <w:rPr>
          <w:w w:val="105"/>
        </w:rPr>
      </w:pPr>
      <w:r w:rsidRPr="00B01DF8">
        <w:rPr>
          <w:w w:val="105"/>
        </w:rPr>
        <w:t>Bilateral Meetings Between the IMDRF MC and the IMDRF Industry Group.</w:t>
      </w:r>
      <w:r w:rsidR="00302D4A" w:rsidRPr="00B01DF8">
        <w:rPr>
          <w:w w:val="105"/>
        </w:rPr>
        <w:t xml:space="preserve"> </w:t>
      </w:r>
      <w:r>
        <w:rPr>
          <w:w w:val="105"/>
        </w:rPr>
        <w:t>T</w:t>
      </w:r>
      <w:r w:rsidR="008D682C" w:rsidRPr="00895F24">
        <w:rPr>
          <w:w w:val="105"/>
        </w:rPr>
        <w:t xml:space="preserve">he IMDRF </w:t>
      </w:r>
      <w:r w:rsidR="00C513E9" w:rsidRPr="00895F24">
        <w:rPr>
          <w:w w:val="105"/>
        </w:rPr>
        <w:t>MC</w:t>
      </w:r>
      <w:r w:rsidR="008D682C" w:rsidRPr="00895F24">
        <w:rPr>
          <w:w w:val="105"/>
        </w:rPr>
        <w:t xml:space="preserve"> meets with the IMDRF Industry Group </w:t>
      </w:r>
      <w:r w:rsidR="00C57163" w:rsidRPr="00895F24">
        <w:rPr>
          <w:w w:val="105"/>
        </w:rPr>
        <w:t>twice</w:t>
      </w:r>
      <w:r w:rsidR="001F3E49" w:rsidRPr="00895F24">
        <w:rPr>
          <w:w w:val="105"/>
        </w:rPr>
        <w:t xml:space="preserve"> per year during the week of face-to-face IMDRF meetings</w:t>
      </w:r>
      <w:r w:rsidR="00C57163" w:rsidRPr="00895F24">
        <w:rPr>
          <w:w w:val="105"/>
        </w:rPr>
        <w:t xml:space="preserve">. </w:t>
      </w:r>
      <w:r w:rsidR="00007897" w:rsidRPr="00895F24">
        <w:rPr>
          <w:w w:val="105"/>
        </w:rPr>
        <w:t xml:space="preserve"> Prior to</w:t>
      </w:r>
      <w:r w:rsidR="00081EFF" w:rsidRPr="00895F24">
        <w:rPr>
          <w:w w:val="105"/>
        </w:rPr>
        <w:t xml:space="preserve"> bilateral meetings, the IMDRF MC and the IMDRF Industry Group will both, separately, coordinate messages of their members such that </w:t>
      </w:r>
      <w:r w:rsidR="0049566B" w:rsidRPr="00895F24">
        <w:rPr>
          <w:w w:val="105"/>
        </w:rPr>
        <w:t xml:space="preserve">the discussions in </w:t>
      </w:r>
      <w:r w:rsidR="00081EFF" w:rsidRPr="00895F24">
        <w:rPr>
          <w:w w:val="105"/>
        </w:rPr>
        <w:t>the bilateral meeting</w:t>
      </w:r>
      <w:r w:rsidR="0049566B" w:rsidRPr="00895F24">
        <w:rPr>
          <w:w w:val="105"/>
        </w:rPr>
        <w:t xml:space="preserve"> are</w:t>
      </w:r>
      <w:r w:rsidR="00081EFF" w:rsidRPr="00895F24">
        <w:rPr>
          <w:w w:val="105"/>
        </w:rPr>
        <w:t xml:space="preserve"> representative of </w:t>
      </w:r>
      <w:r w:rsidR="0049566B" w:rsidRPr="00895F24">
        <w:rPr>
          <w:w w:val="105"/>
        </w:rPr>
        <w:t xml:space="preserve">all relevant perspectives. </w:t>
      </w:r>
      <w:r w:rsidRPr="00895F24">
        <w:rPr>
          <w:w w:val="105"/>
        </w:rPr>
        <w:t xml:space="preserve">More than </w:t>
      </w:r>
      <w:r w:rsidRPr="00B01DF8">
        <w:rPr>
          <w:w w:val="105"/>
        </w:rPr>
        <w:t xml:space="preserve">six individuals </w:t>
      </w:r>
      <w:r w:rsidR="00302D4A" w:rsidRPr="00B01DF8">
        <w:rPr>
          <w:w w:val="105"/>
        </w:rPr>
        <w:t xml:space="preserve">from the IMDRF Industry Group </w:t>
      </w:r>
      <w:r w:rsidRPr="00B01DF8">
        <w:rPr>
          <w:w w:val="105"/>
        </w:rPr>
        <w:t xml:space="preserve">may attend the bilateral meeting. The individuals attending the bilateral meeting on behalf of the IMDRF Industry Group are responsible for adequately representing the diversity of perspectives and experiences of </w:t>
      </w:r>
      <w:r w:rsidR="003F09A8" w:rsidRPr="00B01DF8">
        <w:rPr>
          <w:w w:val="105"/>
        </w:rPr>
        <w:t>members</w:t>
      </w:r>
      <w:r w:rsidRPr="00B01DF8">
        <w:rPr>
          <w:w w:val="105"/>
        </w:rPr>
        <w:t xml:space="preserve"> of different sizes (e.g., small to medium sized enterprises) and </w:t>
      </w:r>
      <w:r w:rsidR="003F09A8" w:rsidRPr="00B01DF8">
        <w:rPr>
          <w:w w:val="105"/>
        </w:rPr>
        <w:t>members</w:t>
      </w:r>
      <w:r w:rsidRPr="00B01DF8">
        <w:rPr>
          <w:w w:val="105"/>
        </w:rPr>
        <w:t xml:space="preserve"> of different device </w:t>
      </w:r>
      <w:r w:rsidRPr="00B01DF8">
        <w:rPr>
          <w:w w:val="105"/>
        </w:rPr>
        <w:lastRenderedPageBreak/>
        <w:t>types (e.g., medical device software)</w:t>
      </w:r>
      <w:r w:rsidRPr="00895F24">
        <w:rPr>
          <w:w w:val="105"/>
        </w:rPr>
        <w:t xml:space="preserve"> in </w:t>
      </w:r>
      <w:r w:rsidRPr="00B01DF8">
        <w:rPr>
          <w:w w:val="105"/>
        </w:rPr>
        <w:t xml:space="preserve">the jurisdictions of all IMDRF members (including MC members, Official Observers, Affiliate Members, and RHIs).  The names of individuals attending the bilateral meeting should be provided to the IMDRF Secretariat at least </w:t>
      </w:r>
      <w:r w:rsidR="003F09A8" w:rsidRPr="00B01DF8">
        <w:rPr>
          <w:w w:val="105"/>
        </w:rPr>
        <w:t xml:space="preserve">four </w:t>
      </w:r>
      <w:r w:rsidRPr="00B01DF8">
        <w:rPr>
          <w:w w:val="105"/>
        </w:rPr>
        <w:t>weeks in advance of the meeting.</w:t>
      </w:r>
    </w:p>
    <w:p w14:paraId="26627152" w14:textId="5C4A65E1" w:rsidR="008B76D6" w:rsidRDefault="005247F8" w:rsidP="00661510">
      <w:pPr>
        <w:pStyle w:val="Heading1"/>
        <w:numPr>
          <w:ilvl w:val="0"/>
          <w:numId w:val="12"/>
        </w:numPr>
        <w:tabs>
          <w:tab w:val="left" w:pos="859"/>
        </w:tabs>
        <w:spacing w:before="158"/>
        <w:ind w:left="859" w:hanging="359"/>
      </w:pPr>
      <w:r>
        <w:rPr>
          <w:w w:val="110"/>
        </w:rPr>
        <w:t>Responsibilities</w:t>
      </w:r>
      <w:r>
        <w:rPr>
          <w:spacing w:val="-7"/>
          <w:w w:val="110"/>
        </w:rPr>
        <w:t xml:space="preserve"> </w:t>
      </w:r>
      <w:r>
        <w:rPr>
          <w:w w:val="110"/>
        </w:rPr>
        <w:t>of</w:t>
      </w:r>
      <w:r>
        <w:rPr>
          <w:spacing w:val="-8"/>
          <w:w w:val="110"/>
        </w:rPr>
        <w:t xml:space="preserve"> </w:t>
      </w:r>
      <w:r>
        <w:rPr>
          <w:w w:val="110"/>
        </w:rPr>
        <w:t>the</w:t>
      </w:r>
      <w:r>
        <w:rPr>
          <w:spacing w:val="-5"/>
          <w:w w:val="110"/>
        </w:rPr>
        <w:t xml:space="preserve"> I</w:t>
      </w:r>
      <w:r w:rsidR="00344783">
        <w:rPr>
          <w:spacing w:val="-5"/>
          <w:w w:val="110"/>
        </w:rPr>
        <w:t>MDRF Industry Group</w:t>
      </w:r>
    </w:p>
    <w:p w14:paraId="26627153" w14:textId="2D33401B" w:rsidR="008B76D6" w:rsidRPr="00B01DF8" w:rsidRDefault="005247F8" w:rsidP="00661510">
      <w:pPr>
        <w:pStyle w:val="BodyText"/>
        <w:spacing w:before="207" w:line="278" w:lineRule="auto"/>
        <w:ind w:right="114"/>
        <w:jc w:val="both"/>
        <w:rPr>
          <w:w w:val="105"/>
        </w:rPr>
      </w:pPr>
      <w:r>
        <w:rPr>
          <w:w w:val="105"/>
        </w:rPr>
        <w:t xml:space="preserve">The following list of tasks is inexhaustive and may be amended in agreement between </w:t>
      </w:r>
      <w:r w:rsidR="00D824A8">
        <w:rPr>
          <w:w w:val="105"/>
        </w:rPr>
        <w:t xml:space="preserve">the </w:t>
      </w:r>
      <w:r>
        <w:rPr>
          <w:w w:val="105"/>
        </w:rPr>
        <w:t>IMDRF</w:t>
      </w:r>
      <w:r w:rsidR="00D824A8">
        <w:rPr>
          <w:w w:val="105"/>
        </w:rPr>
        <w:t xml:space="preserve"> </w:t>
      </w:r>
      <w:r w:rsidR="00C513E9">
        <w:rPr>
          <w:w w:val="105"/>
        </w:rPr>
        <w:t>MC</w:t>
      </w:r>
      <w:r>
        <w:rPr>
          <w:w w:val="105"/>
        </w:rPr>
        <w:t>, DITTA, and GMTA</w:t>
      </w:r>
      <w:r w:rsidR="00D824A8">
        <w:rPr>
          <w:w w:val="105"/>
        </w:rPr>
        <w:t>.</w:t>
      </w:r>
    </w:p>
    <w:p w14:paraId="19B42AC7" w14:textId="59206B0F" w:rsidR="00D824A8" w:rsidRDefault="00D824A8" w:rsidP="00661510">
      <w:pPr>
        <w:pStyle w:val="ListParagraph"/>
        <w:numPr>
          <w:ilvl w:val="1"/>
          <w:numId w:val="12"/>
        </w:numPr>
        <w:tabs>
          <w:tab w:val="left" w:pos="860"/>
        </w:tabs>
        <w:spacing w:before="160" w:line="278" w:lineRule="auto"/>
        <w:ind w:right="607"/>
        <w:jc w:val="both"/>
        <w:rPr>
          <w:sz w:val="24"/>
        </w:rPr>
      </w:pPr>
      <w:r>
        <w:rPr>
          <w:sz w:val="24"/>
        </w:rPr>
        <w:t>IMDRF Industry Group Meetings</w:t>
      </w:r>
      <w:r w:rsidR="007D025F">
        <w:rPr>
          <w:sz w:val="24"/>
        </w:rPr>
        <w:t xml:space="preserve"> with the IMDRF MC</w:t>
      </w:r>
    </w:p>
    <w:p w14:paraId="6A0D7B4A" w14:textId="04981606" w:rsidR="008C114E" w:rsidRPr="008C114E" w:rsidRDefault="008C114E" w:rsidP="00661510">
      <w:pPr>
        <w:pStyle w:val="ListParagraph"/>
        <w:numPr>
          <w:ilvl w:val="0"/>
          <w:numId w:val="2"/>
        </w:numPr>
        <w:tabs>
          <w:tab w:val="left" w:pos="860"/>
        </w:tabs>
        <w:spacing w:before="160" w:line="278" w:lineRule="auto"/>
        <w:ind w:right="607"/>
        <w:jc w:val="both"/>
        <w:rPr>
          <w:sz w:val="24"/>
        </w:rPr>
      </w:pPr>
      <w:r w:rsidRPr="008C114E">
        <w:rPr>
          <w:sz w:val="24"/>
        </w:rPr>
        <w:t>Agenda setting</w:t>
      </w:r>
    </w:p>
    <w:p w14:paraId="4830D4D2" w14:textId="222F1DB5" w:rsidR="00C04820" w:rsidRPr="00B01DF8" w:rsidRDefault="00B64875" w:rsidP="00661510">
      <w:pPr>
        <w:pStyle w:val="BodyText"/>
        <w:numPr>
          <w:ilvl w:val="0"/>
          <w:numId w:val="10"/>
        </w:numPr>
        <w:spacing w:before="207" w:line="278" w:lineRule="auto"/>
        <w:ind w:right="114"/>
        <w:jc w:val="both"/>
        <w:rPr>
          <w:w w:val="105"/>
        </w:rPr>
      </w:pPr>
      <w:r w:rsidRPr="00B01DF8">
        <w:rPr>
          <w:w w:val="105"/>
        </w:rPr>
        <w:t xml:space="preserve">The IMDRF Industry Group is responsible for providing to the IMDRF Secretariat a draft agenda prior to any meetings with the IMDRF MC. The draft agenda should be provided in sufficient time to include it on the agenda of an MC meeting (either teleconference or Closed Session) prior to </w:t>
      </w:r>
      <w:r w:rsidR="47E17726" w:rsidRPr="00B01DF8">
        <w:rPr>
          <w:w w:val="105"/>
        </w:rPr>
        <w:t xml:space="preserve">the MC </w:t>
      </w:r>
      <w:r w:rsidRPr="00B01DF8">
        <w:rPr>
          <w:w w:val="105"/>
        </w:rPr>
        <w:t>meeting with the IMDRF Industry Group.</w:t>
      </w:r>
      <w:r w:rsidR="00FA6026" w:rsidRPr="00B01DF8">
        <w:rPr>
          <w:w w:val="105"/>
        </w:rPr>
        <w:t xml:space="preserve"> </w:t>
      </w:r>
      <w:r w:rsidR="00A327E7" w:rsidRPr="00B01DF8">
        <w:rPr>
          <w:w w:val="105"/>
        </w:rPr>
        <w:t>The timeline below provides</w:t>
      </w:r>
      <w:r w:rsidR="007A3220" w:rsidRPr="00B01DF8">
        <w:rPr>
          <w:w w:val="105"/>
        </w:rPr>
        <w:t xml:space="preserve"> dates for bilateral meetings to occur during the week of IMDRF face-to-face meetings.</w:t>
      </w:r>
      <w:r w:rsidR="00636B83" w:rsidRPr="00B01DF8">
        <w:rPr>
          <w:w w:val="105"/>
        </w:rPr>
        <w:t xml:space="preserve"> </w:t>
      </w:r>
    </w:p>
    <w:p w14:paraId="3B9AA9EF" w14:textId="04A27C6B" w:rsidR="007A3220" w:rsidRDefault="00A327E7" w:rsidP="00661510">
      <w:pPr>
        <w:pStyle w:val="ListParagraph"/>
        <w:numPr>
          <w:ilvl w:val="2"/>
          <w:numId w:val="2"/>
        </w:numPr>
        <w:tabs>
          <w:tab w:val="left" w:pos="860"/>
        </w:tabs>
        <w:spacing w:before="160" w:line="278" w:lineRule="auto"/>
        <w:ind w:right="607"/>
        <w:jc w:val="both"/>
        <w:rPr>
          <w:sz w:val="24"/>
        </w:rPr>
      </w:pPr>
      <w:r>
        <w:rPr>
          <w:sz w:val="24"/>
        </w:rPr>
        <w:t>Dec 1</w:t>
      </w:r>
      <w:r w:rsidR="00083066">
        <w:rPr>
          <w:sz w:val="24"/>
        </w:rPr>
        <w:t>5</w:t>
      </w:r>
      <w:r>
        <w:rPr>
          <w:sz w:val="24"/>
        </w:rPr>
        <w:t xml:space="preserve">: IMDRF Industry Group provides IMDRF Secretariat with draft </w:t>
      </w:r>
      <w:r w:rsidR="007A3220">
        <w:rPr>
          <w:sz w:val="24"/>
        </w:rPr>
        <w:t xml:space="preserve">agenda for bilateral </w:t>
      </w:r>
      <w:r>
        <w:rPr>
          <w:sz w:val="24"/>
        </w:rPr>
        <w:t xml:space="preserve">meeting </w:t>
      </w:r>
      <w:r w:rsidR="0033159D">
        <w:rPr>
          <w:sz w:val="24"/>
        </w:rPr>
        <w:t xml:space="preserve">with IMDRF MC </w:t>
      </w:r>
      <w:r w:rsidR="007A3220">
        <w:rPr>
          <w:sz w:val="24"/>
        </w:rPr>
        <w:t>at March face-to-face IMDRF meetings</w:t>
      </w:r>
      <w:r w:rsidR="00330E29">
        <w:rPr>
          <w:sz w:val="24"/>
        </w:rPr>
        <w:t>.</w:t>
      </w:r>
    </w:p>
    <w:p w14:paraId="2D3E498C" w14:textId="4200B305" w:rsidR="00083066" w:rsidRDefault="007A3220" w:rsidP="00661510">
      <w:pPr>
        <w:pStyle w:val="ListParagraph"/>
        <w:numPr>
          <w:ilvl w:val="2"/>
          <w:numId w:val="2"/>
        </w:numPr>
        <w:tabs>
          <w:tab w:val="left" w:pos="860"/>
        </w:tabs>
        <w:spacing w:before="160" w:line="278" w:lineRule="auto"/>
        <w:ind w:right="607"/>
        <w:jc w:val="both"/>
        <w:rPr>
          <w:sz w:val="24"/>
        </w:rPr>
      </w:pPr>
      <w:r>
        <w:rPr>
          <w:sz w:val="24"/>
        </w:rPr>
        <w:t>Jan</w:t>
      </w:r>
      <w:r w:rsidR="00F538CC">
        <w:rPr>
          <w:sz w:val="24"/>
        </w:rPr>
        <w:t>uary MC Teleconference</w:t>
      </w:r>
      <w:r w:rsidR="00083066">
        <w:rPr>
          <w:sz w:val="24"/>
        </w:rPr>
        <w:t>: IMDRF MC discusses draft agenda during January teleconference</w:t>
      </w:r>
      <w:r w:rsidR="00330E29">
        <w:rPr>
          <w:sz w:val="24"/>
        </w:rPr>
        <w:t>.</w:t>
      </w:r>
    </w:p>
    <w:p w14:paraId="358408B7" w14:textId="56C99708" w:rsidR="00913C30" w:rsidRDefault="00913C30" w:rsidP="00661510">
      <w:pPr>
        <w:pStyle w:val="ListParagraph"/>
        <w:numPr>
          <w:ilvl w:val="2"/>
          <w:numId w:val="2"/>
        </w:numPr>
        <w:tabs>
          <w:tab w:val="left" w:pos="860"/>
        </w:tabs>
        <w:spacing w:before="160" w:line="278" w:lineRule="auto"/>
        <w:ind w:right="607"/>
        <w:jc w:val="both"/>
        <w:rPr>
          <w:sz w:val="24"/>
        </w:rPr>
      </w:pPr>
      <w:r>
        <w:rPr>
          <w:sz w:val="24"/>
        </w:rPr>
        <w:t>Feb 15: IMDRF Secretariat provides feedback on draft agenda to IMDRF Industry Grou</w:t>
      </w:r>
      <w:r w:rsidR="00330E29">
        <w:rPr>
          <w:sz w:val="24"/>
        </w:rPr>
        <w:t>p.</w:t>
      </w:r>
    </w:p>
    <w:p w14:paraId="0014A4F5" w14:textId="78BC76B4" w:rsidR="00FA6026" w:rsidRDefault="00913C30" w:rsidP="00661510">
      <w:pPr>
        <w:pStyle w:val="ListParagraph"/>
        <w:numPr>
          <w:ilvl w:val="2"/>
          <w:numId w:val="2"/>
        </w:numPr>
        <w:tabs>
          <w:tab w:val="left" w:pos="860"/>
        </w:tabs>
        <w:spacing w:before="160" w:line="278" w:lineRule="auto"/>
        <w:ind w:right="607"/>
        <w:jc w:val="both"/>
        <w:rPr>
          <w:sz w:val="24"/>
        </w:rPr>
      </w:pPr>
      <w:r>
        <w:rPr>
          <w:sz w:val="24"/>
        </w:rPr>
        <w:t>Mar</w:t>
      </w:r>
      <w:r w:rsidR="00F538CC">
        <w:rPr>
          <w:sz w:val="24"/>
        </w:rPr>
        <w:t>ch IMDRF Meetings</w:t>
      </w:r>
      <w:r>
        <w:rPr>
          <w:sz w:val="24"/>
        </w:rPr>
        <w:t>: IMDR</w:t>
      </w:r>
      <w:r w:rsidR="0033159D">
        <w:rPr>
          <w:sz w:val="24"/>
        </w:rPr>
        <w:t>F</w:t>
      </w:r>
      <w:r>
        <w:rPr>
          <w:sz w:val="24"/>
        </w:rPr>
        <w:t xml:space="preserve"> Industry Group meets with IMDRF MC during week of face-to-face meetings</w:t>
      </w:r>
      <w:r w:rsidR="00330E29">
        <w:rPr>
          <w:sz w:val="24"/>
        </w:rPr>
        <w:t>.</w:t>
      </w:r>
      <w:r w:rsidR="00A327E7">
        <w:rPr>
          <w:sz w:val="24"/>
        </w:rPr>
        <w:t xml:space="preserve"> </w:t>
      </w:r>
    </w:p>
    <w:p w14:paraId="08A233A6" w14:textId="4EA4774D" w:rsidR="00913C30" w:rsidRDefault="0033159D" w:rsidP="00661510">
      <w:pPr>
        <w:pStyle w:val="ListParagraph"/>
        <w:numPr>
          <w:ilvl w:val="2"/>
          <w:numId w:val="2"/>
        </w:numPr>
        <w:tabs>
          <w:tab w:val="left" w:pos="860"/>
        </w:tabs>
        <w:spacing w:before="160" w:line="278" w:lineRule="auto"/>
        <w:ind w:right="607"/>
        <w:jc w:val="both"/>
        <w:rPr>
          <w:sz w:val="24"/>
        </w:rPr>
      </w:pPr>
      <w:r>
        <w:rPr>
          <w:sz w:val="24"/>
        </w:rPr>
        <w:t>May 15: IMDRF Industry Group provides IMDRF Secretariat with draft agenda for bilateral meeting with IMDRF MC at September face-to-face IMDRF meetings</w:t>
      </w:r>
      <w:r w:rsidR="00330E29">
        <w:rPr>
          <w:sz w:val="24"/>
        </w:rPr>
        <w:t>.</w:t>
      </w:r>
    </w:p>
    <w:p w14:paraId="30B6597B" w14:textId="668ED2C2" w:rsidR="0033159D" w:rsidRDefault="0033159D" w:rsidP="00661510">
      <w:pPr>
        <w:pStyle w:val="ListParagraph"/>
        <w:numPr>
          <w:ilvl w:val="2"/>
          <w:numId w:val="2"/>
        </w:numPr>
        <w:tabs>
          <w:tab w:val="left" w:pos="860"/>
        </w:tabs>
        <w:spacing w:before="160" w:line="278" w:lineRule="auto"/>
        <w:ind w:right="607"/>
        <w:jc w:val="both"/>
        <w:rPr>
          <w:sz w:val="24"/>
          <w:szCs w:val="24"/>
        </w:rPr>
      </w:pPr>
      <w:r w:rsidRPr="7A1EB555">
        <w:rPr>
          <w:sz w:val="24"/>
          <w:szCs w:val="24"/>
        </w:rPr>
        <w:t xml:space="preserve">June </w:t>
      </w:r>
      <w:r w:rsidR="00F538CC" w:rsidRPr="7A1EB555">
        <w:rPr>
          <w:sz w:val="24"/>
          <w:szCs w:val="24"/>
        </w:rPr>
        <w:t>MC Teleconference</w:t>
      </w:r>
      <w:r w:rsidRPr="7A1EB555">
        <w:rPr>
          <w:sz w:val="24"/>
          <w:szCs w:val="24"/>
        </w:rPr>
        <w:t>: IMDRF MC discus</w:t>
      </w:r>
      <w:r w:rsidR="00FE592C">
        <w:rPr>
          <w:sz w:val="24"/>
          <w:szCs w:val="24"/>
        </w:rPr>
        <w:t>s</w:t>
      </w:r>
      <w:r w:rsidRPr="7A1EB555">
        <w:rPr>
          <w:sz w:val="24"/>
          <w:szCs w:val="24"/>
        </w:rPr>
        <w:t>es draft agenda during June teleconference</w:t>
      </w:r>
      <w:r w:rsidR="00330E29" w:rsidRPr="7A1EB555">
        <w:rPr>
          <w:sz w:val="24"/>
          <w:szCs w:val="24"/>
        </w:rPr>
        <w:t>.</w:t>
      </w:r>
    </w:p>
    <w:p w14:paraId="5C3AFC8A" w14:textId="3E50DC78" w:rsidR="0033159D" w:rsidRDefault="0033159D" w:rsidP="00661510">
      <w:pPr>
        <w:pStyle w:val="ListParagraph"/>
        <w:numPr>
          <w:ilvl w:val="2"/>
          <w:numId w:val="2"/>
        </w:numPr>
        <w:tabs>
          <w:tab w:val="left" w:pos="860"/>
        </w:tabs>
        <w:spacing w:before="160" w:line="278" w:lineRule="auto"/>
        <w:ind w:right="607"/>
        <w:jc w:val="both"/>
        <w:rPr>
          <w:sz w:val="24"/>
        </w:rPr>
      </w:pPr>
      <w:r>
        <w:rPr>
          <w:sz w:val="24"/>
        </w:rPr>
        <w:t>July 15: IMDRF Secretariat provides feedback on draft agenda to IMDRF Industry Group</w:t>
      </w:r>
      <w:r w:rsidR="00330E29">
        <w:rPr>
          <w:sz w:val="24"/>
        </w:rPr>
        <w:t>.</w:t>
      </w:r>
    </w:p>
    <w:p w14:paraId="29C310AC" w14:textId="5F5423CC" w:rsidR="0033159D" w:rsidRDefault="0033159D" w:rsidP="00661510">
      <w:pPr>
        <w:pStyle w:val="ListParagraph"/>
        <w:numPr>
          <w:ilvl w:val="2"/>
          <w:numId w:val="2"/>
        </w:numPr>
        <w:tabs>
          <w:tab w:val="left" w:pos="860"/>
        </w:tabs>
        <w:spacing w:before="160" w:line="278" w:lineRule="auto"/>
        <w:ind w:right="607"/>
        <w:jc w:val="both"/>
        <w:rPr>
          <w:sz w:val="24"/>
        </w:rPr>
      </w:pPr>
      <w:r>
        <w:rPr>
          <w:sz w:val="24"/>
        </w:rPr>
        <w:t>Sep</w:t>
      </w:r>
      <w:r w:rsidR="00F538CC">
        <w:rPr>
          <w:sz w:val="24"/>
        </w:rPr>
        <w:t>tember IMDRF Meetings</w:t>
      </w:r>
      <w:r>
        <w:rPr>
          <w:sz w:val="24"/>
        </w:rPr>
        <w:t>: IMDRF Industry Group meets with IMDRF MC during week of face-to-face meetings</w:t>
      </w:r>
      <w:r w:rsidR="00330E29">
        <w:rPr>
          <w:sz w:val="24"/>
        </w:rPr>
        <w:t>.</w:t>
      </w:r>
    </w:p>
    <w:p w14:paraId="0336CDD9" w14:textId="77777777" w:rsidR="00C04820" w:rsidRDefault="00C04820" w:rsidP="00661510">
      <w:pPr>
        <w:pStyle w:val="ListParagraph"/>
        <w:numPr>
          <w:ilvl w:val="1"/>
          <w:numId w:val="2"/>
        </w:numPr>
        <w:tabs>
          <w:tab w:val="left" w:pos="860"/>
        </w:tabs>
        <w:spacing w:before="160" w:line="278" w:lineRule="auto"/>
        <w:ind w:right="607"/>
        <w:jc w:val="both"/>
        <w:rPr>
          <w:sz w:val="24"/>
        </w:rPr>
      </w:pPr>
      <w:r>
        <w:rPr>
          <w:sz w:val="24"/>
        </w:rPr>
        <w:lastRenderedPageBreak/>
        <w:t>Agendas topics may include:</w:t>
      </w:r>
    </w:p>
    <w:p w14:paraId="60E19285" w14:textId="573B73C6" w:rsidR="005247F8" w:rsidRDefault="005247F8" w:rsidP="00661510">
      <w:pPr>
        <w:pStyle w:val="ListParagraph"/>
        <w:numPr>
          <w:ilvl w:val="2"/>
          <w:numId w:val="2"/>
        </w:numPr>
        <w:tabs>
          <w:tab w:val="left" w:pos="860"/>
        </w:tabs>
        <w:spacing w:before="160" w:line="278" w:lineRule="auto"/>
        <w:ind w:right="607"/>
        <w:jc w:val="both"/>
        <w:rPr>
          <w:sz w:val="24"/>
        </w:rPr>
      </w:pPr>
      <w:r>
        <w:rPr>
          <w:sz w:val="24"/>
        </w:rPr>
        <w:t xml:space="preserve">Discussion and decision regarding upcoming workshop topics and </w:t>
      </w:r>
      <w:proofErr w:type="gramStart"/>
      <w:r>
        <w:rPr>
          <w:sz w:val="24"/>
        </w:rPr>
        <w:t>speakers;</w:t>
      </w:r>
      <w:proofErr w:type="gramEnd"/>
    </w:p>
    <w:p w14:paraId="2C17C9A0" w14:textId="3B031630" w:rsidR="00C77FDC" w:rsidRDefault="00C77FDC" w:rsidP="00661510">
      <w:pPr>
        <w:pStyle w:val="ListParagraph"/>
        <w:numPr>
          <w:ilvl w:val="2"/>
          <w:numId w:val="2"/>
        </w:numPr>
        <w:tabs>
          <w:tab w:val="left" w:pos="860"/>
        </w:tabs>
        <w:spacing w:before="160" w:line="278" w:lineRule="auto"/>
        <w:ind w:right="607"/>
        <w:jc w:val="both"/>
        <w:rPr>
          <w:sz w:val="24"/>
        </w:rPr>
      </w:pPr>
      <w:r>
        <w:rPr>
          <w:sz w:val="24"/>
        </w:rPr>
        <w:t xml:space="preserve">Identification of emerging regulatory topics for which guidance from IMDRF would be </w:t>
      </w:r>
      <w:proofErr w:type="gramStart"/>
      <w:r>
        <w:rPr>
          <w:sz w:val="24"/>
        </w:rPr>
        <w:t>beneficial</w:t>
      </w:r>
      <w:r w:rsidR="005247F8">
        <w:rPr>
          <w:sz w:val="24"/>
        </w:rPr>
        <w:t>;</w:t>
      </w:r>
      <w:proofErr w:type="gramEnd"/>
    </w:p>
    <w:p w14:paraId="0F61F915" w14:textId="7E74BD40" w:rsidR="00C77FDC" w:rsidRDefault="00C77FDC" w:rsidP="00661510">
      <w:pPr>
        <w:pStyle w:val="ListParagraph"/>
        <w:numPr>
          <w:ilvl w:val="2"/>
          <w:numId w:val="2"/>
        </w:numPr>
        <w:tabs>
          <w:tab w:val="left" w:pos="860"/>
        </w:tabs>
        <w:spacing w:before="160" w:line="278" w:lineRule="auto"/>
        <w:ind w:right="607"/>
        <w:jc w:val="both"/>
        <w:rPr>
          <w:sz w:val="24"/>
        </w:rPr>
      </w:pPr>
      <w:r>
        <w:rPr>
          <w:sz w:val="24"/>
        </w:rPr>
        <w:t xml:space="preserve">Observations across jurisdictions of implementation challenges and successes with current IMDRF </w:t>
      </w:r>
      <w:proofErr w:type="gramStart"/>
      <w:r>
        <w:rPr>
          <w:sz w:val="24"/>
        </w:rPr>
        <w:t>guidance</w:t>
      </w:r>
      <w:r w:rsidR="005247F8">
        <w:rPr>
          <w:sz w:val="24"/>
        </w:rPr>
        <w:t>;</w:t>
      </w:r>
      <w:proofErr w:type="gramEnd"/>
    </w:p>
    <w:p w14:paraId="626F4F57" w14:textId="23A12D45" w:rsidR="00C77FDC" w:rsidRDefault="00C77FDC" w:rsidP="00661510">
      <w:pPr>
        <w:pStyle w:val="ListParagraph"/>
        <w:numPr>
          <w:ilvl w:val="2"/>
          <w:numId w:val="2"/>
        </w:numPr>
        <w:tabs>
          <w:tab w:val="left" w:pos="860"/>
        </w:tabs>
        <w:spacing w:before="160" w:line="278" w:lineRule="auto"/>
        <w:ind w:right="607"/>
        <w:jc w:val="both"/>
        <w:rPr>
          <w:sz w:val="24"/>
        </w:rPr>
      </w:pPr>
      <w:r>
        <w:rPr>
          <w:sz w:val="24"/>
        </w:rPr>
        <w:t>Opportunities for training to IMDRF guidance</w:t>
      </w:r>
      <w:r w:rsidR="005247F8">
        <w:rPr>
          <w:sz w:val="24"/>
        </w:rPr>
        <w:t>; and</w:t>
      </w:r>
    </w:p>
    <w:p w14:paraId="1647FA76" w14:textId="6A4DAC31" w:rsidR="00B64875" w:rsidRDefault="00C77FDC" w:rsidP="00661510">
      <w:pPr>
        <w:pStyle w:val="ListParagraph"/>
        <w:numPr>
          <w:ilvl w:val="2"/>
          <w:numId w:val="2"/>
        </w:numPr>
        <w:tabs>
          <w:tab w:val="left" w:pos="860"/>
        </w:tabs>
        <w:spacing w:before="160" w:line="278" w:lineRule="auto"/>
        <w:ind w:right="607"/>
        <w:jc w:val="both"/>
        <w:rPr>
          <w:sz w:val="24"/>
        </w:rPr>
      </w:pPr>
      <w:r>
        <w:rPr>
          <w:sz w:val="24"/>
        </w:rPr>
        <w:t>Summary of industry participation in IMDRF WG</w:t>
      </w:r>
      <w:r w:rsidR="005247F8">
        <w:rPr>
          <w:sz w:val="24"/>
        </w:rPr>
        <w:t>s.</w:t>
      </w:r>
    </w:p>
    <w:p w14:paraId="05B1688F" w14:textId="77777777" w:rsidR="008C114E" w:rsidRPr="008C114E" w:rsidRDefault="008C114E" w:rsidP="00661510">
      <w:pPr>
        <w:pStyle w:val="ListParagraph"/>
        <w:numPr>
          <w:ilvl w:val="0"/>
          <w:numId w:val="2"/>
        </w:numPr>
        <w:tabs>
          <w:tab w:val="left" w:pos="860"/>
        </w:tabs>
        <w:spacing w:before="160" w:line="278" w:lineRule="auto"/>
        <w:ind w:right="607"/>
        <w:jc w:val="both"/>
        <w:rPr>
          <w:sz w:val="24"/>
        </w:rPr>
      </w:pPr>
      <w:r w:rsidRPr="008C114E">
        <w:rPr>
          <w:sz w:val="24"/>
        </w:rPr>
        <w:t>Meeting records</w:t>
      </w:r>
    </w:p>
    <w:p w14:paraId="0204F7F7" w14:textId="64C65D36" w:rsidR="008C114E" w:rsidRPr="00B01DF8" w:rsidRDefault="008C114E" w:rsidP="00661510">
      <w:pPr>
        <w:pStyle w:val="ListParagraph"/>
        <w:numPr>
          <w:ilvl w:val="1"/>
          <w:numId w:val="2"/>
        </w:numPr>
        <w:tabs>
          <w:tab w:val="left" w:pos="860"/>
        </w:tabs>
        <w:spacing w:before="160" w:line="278" w:lineRule="auto"/>
        <w:ind w:right="607"/>
        <w:jc w:val="both"/>
        <w:rPr>
          <w:w w:val="105"/>
          <w:sz w:val="24"/>
          <w:szCs w:val="24"/>
        </w:rPr>
      </w:pPr>
      <w:r w:rsidRPr="00B01DF8">
        <w:rPr>
          <w:w w:val="105"/>
          <w:sz w:val="24"/>
          <w:szCs w:val="24"/>
        </w:rPr>
        <w:t xml:space="preserve">The meeting will include </w:t>
      </w:r>
      <w:r w:rsidR="00DF0B0B" w:rsidRPr="00B01DF8">
        <w:rPr>
          <w:w w:val="105"/>
          <w:sz w:val="24"/>
          <w:szCs w:val="24"/>
        </w:rPr>
        <w:t xml:space="preserve">sufficient time (e.g., </w:t>
      </w:r>
      <w:r w:rsidRPr="00B01DF8">
        <w:rPr>
          <w:w w:val="105"/>
          <w:sz w:val="24"/>
          <w:szCs w:val="24"/>
        </w:rPr>
        <w:t>30 minutes</w:t>
      </w:r>
      <w:r w:rsidR="00DF0B0B" w:rsidRPr="00B01DF8">
        <w:rPr>
          <w:w w:val="105"/>
          <w:sz w:val="24"/>
          <w:szCs w:val="24"/>
        </w:rPr>
        <w:t>)</w:t>
      </w:r>
      <w:r w:rsidRPr="00B01DF8">
        <w:rPr>
          <w:w w:val="105"/>
          <w:sz w:val="24"/>
          <w:szCs w:val="24"/>
        </w:rPr>
        <w:t xml:space="preserve"> for real-time drafting of a</w:t>
      </w:r>
      <w:r w:rsidR="00DF0B0B" w:rsidRPr="00B01DF8">
        <w:rPr>
          <w:w w:val="105"/>
          <w:sz w:val="24"/>
          <w:szCs w:val="24"/>
        </w:rPr>
        <w:t xml:space="preserve"> meeting record</w:t>
      </w:r>
      <w:r w:rsidRPr="00B01DF8">
        <w:rPr>
          <w:w w:val="105"/>
          <w:sz w:val="24"/>
          <w:szCs w:val="24"/>
        </w:rPr>
        <w:t xml:space="preserve">. </w:t>
      </w:r>
      <w:r w:rsidR="00F97766" w:rsidRPr="00B01DF8">
        <w:rPr>
          <w:w w:val="105"/>
          <w:sz w:val="24"/>
          <w:szCs w:val="24"/>
        </w:rPr>
        <w:t xml:space="preserve"> This </w:t>
      </w:r>
      <w:r w:rsidR="00DF0B0B" w:rsidRPr="00B01DF8">
        <w:rPr>
          <w:w w:val="105"/>
          <w:sz w:val="24"/>
          <w:szCs w:val="24"/>
        </w:rPr>
        <w:t>meeting record</w:t>
      </w:r>
      <w:r w:rsidR="00F97766" w:rsidRPr="00B01DF8">
        <w:rPr>
          <w:w w:val="105"/>
          <w:sz w:val="24"/>
          <w:szCs w:val="24"/>
        </w:rPr>
        <w:t xml:space="preserve"> will be posted on the IMDRF website</w:t>
      </w:r>
      <w:r w:rsidR="00FF6FA5" w:rsidRPr="00B01DF8">
        <w:rPr>
          <w:w w:val="105"/>
          <w:sz w:val="24"/>
          <w:szCs w:val="24"/>
        </w:rPr>
        <w:t xml:space="preserve"> (see section C.3.)</w:t>
      </w:r>
      <w:r w:rsidR="00F97766" w:rsidRPr="00B01DF8">
        <w:rPr>
          <w:w w:val="105"/>
          <w:sz w:val="24"/>
          <w:szCs w:val="24"/>
        </w:rPr>
        <w:t>.</w:t>
      </w:r>
    </w:p>
    <w:p w14:paraId="26627154" w14:textId="39EE2ABE" w:rsidR="008B76D6" w:rsidRPr="00805142" w:rsidRDefault="005247F8" w:rsidP="00661510">
      <w:pPr>
        <w:pStyle w:val="ListParagraph"/>
        <w:numPr>
          <w:ilvl w:val="1"/>
          <w:numId w:val="12"/>
        </w:numPr>
        <w:tabs>
          <w:tab w:val="left" w:pos="860"/>
        </w:tabs>
        <w:spacing w:before="160" w:line="278" w:lineRule="auto"/>
        <w:ind w:right="607" w:hanging="320"/>
        <w:jc w:val="both"/>
        <w:rPr>
          <w:sz w:val="24"/>
        </w:rPr>
      </w:pPr>
      <w:r w:rsidRPr="00805142">
        <w:rPr>
          <w:w w:val="105"/>
          <w:sz w:val="24"/>
        </w:rPr>
        <w:t>The I</w:t>
      </w:r>
      <w:r w:rsidR="00D824A8" w:rsidRPr="00805142">
        <w:rPr>
          <w:w w:val="105"/>
          <w:sz w:val="24"/>
        </w:rPr>
        <w:t>MDRF Industry Group</w:t>
      </w:r>
      <w:r w:rsidR="009D258A" w:rsidRPr="00C04820">
        <w:rPr>
          <w:w w:val="105"/>
          <w:sz w:val="24"/>
        </w:rPr>
        <w:t xml:space="preserve"> </w:t>
      </w:r>
      <w:r w:rsidRPr="00805142">
        <w:rPr>
          <w:w w:val="105"/>
          <w:sz w:val="24"/>
        </w:rPr>
        <w:t>takes a leadership role in the planning and execution of joint IMDRF- industry workshops.</w:t>
      </w:r>
      <w:r w:rsidR="009D258A" w:rsidRPr="00C04820">
        <w:rPr>
          <w:w w:val="105"/>
          <w:sz w:val="24"/>
        </w:rPr>
        <w:t xml:space="preserve"> This includes</w:t>
      </w:r>
      <w:r w:rsidR="00650797" w:rsidRPr="00C04820">
        <w:rPr>
          <w:w w:val="105"/>
          <w:sz w:val="24"/>
        </w:rPr>
        <w:t xml:space="preserve"> the following tasks and due dates:</w:t>
      </w:r>
    </w:p>
    <w:p w14:paraId="16FBC363" w14:textId="653C62B7" w:rsidR="00F125B1" w:rsidRPr="00D77B1C" w:rsidRDefault="00F125B1" w:rsidP="00661510">
      <w:pPr>
        <w:pStyle w:val="ListParagraph"/>
        <w:numPr>
          <w:ilvl w:val="1"/>
          <w:numId w:val="5"/>
        </w:numPr>
        <w:tabs>
          <w:tab w:val="left" w:pos="860"/>
        </w:tabs>
        <w:spacing w:before="160" w:line="278" w:lineRule="auto"/>
        <w:ind w:left="1620" w:right="607"/>
        <w:jc w:val="both"/>
        <w:rPr>
          <w:sz w:val="24"/>
        </w:rPr>
      </w:pPr>
      <w:r>
        <w:rPr>
          <w:w w:val="105"/>
          <w:sz w:val="24"/>
        </w:rPr>
        <w:t>IMDRF Industry Group to include at least t</w:t>
      </w:r>
      <w:r w:rsidR="00AA6D52">
        <w:rPr>
          <w:w w:val="105"/>
          <w:sz w:val="24"/>
        </w:rPr>
        <w:t>wo</w:t>
      </w:r>
      <w:r>
        <w:rPr>
          <w:w w:val="105"/>
          <w:sz w:val="24"/>
        </w:rPr>
        <w:t xml:space="preserve"> draft workshop agendas for the MC’s consideration. These draft agendas should be included with the draft agenda proposed for the IMDRF Industry Group meeting with the IMDRF MC.</w:t>
      </w:r>
    </w:p>
    <w:p w14:paraId="66976E7F" w14:textId="70E44F24" w:rsidR="007F28D2" w:rsidRPr="00B01DF8" w:rsidRDefault="00DC3E40" w:rsidP="00661510">
      <w:pPr>
        <w:pStyle w:val="ListParagraph"/>
        <w:numPr>
          <w:ilvl w:val="1"/>
          <w:numId w:val="5"/>
        </w:numPr>
        <w:tabs>
          <w:tab w:val="left" w:pos="860"/>
        </w:tabs>
        <w:spacing w:before="160" w:line="278" w:lineRule="auto"/>
        <w:ind w:left="1620" w:right="607"/>
        <w:jc w:val="both"/>
        <w:rPr>
          <w:w w:val="105"/>
          <w:sz w:val="24"/>
        </w:rPr>
      </w:pPr>
      <w:r w:rsidRPr="00B01DF8">
        <w:rPr>
          <w:w w:val="105"/>
          <w:sz w:val="24"/>
        </w:rPr>
        <w:t xml:space="preserve">Potential workshop topics will be discussed </w:t>
      </w:r>
      <w:r w:rsidR="00F125B1" w:rsidRPr="00B01DF8">
        <w:rPr>
          <w:w w:val="105"/>
          <w:sz w:val="24"/>
        </w:rPr>
        <w:t xml:space="preserve">and decided upon </w:t>
      </w:r>
      <w:r w:rsidRPr="00B01DF8">
        <w:rPr>
          <w:w w:val="105"/>
          <w:sz w:val="24"/>
        </w:rPr>
        <w:t>d</w:t>
      </w:r>
      <w:r w:rsidR="007F28D2" w:rsidRPr="00B01DF8">
        <w:rPr>
          <w:w w:val="105"/>
          <w:sz w:val="24"/>
        </w:rPr>
        <w:t xml:space="preserve">uring </w:t>
      </w:r>
      <w:r w:rsidRPr="00B01DF8">
        <w:rPr>
          <w:w w:val="105"/>
          <w:sz w:val="24"/>
        </w:rPr>
        <w:t>IMDRF Industry Group meetings with the IMDRF MC.</w:t>
      </w:r>
    </w:p>
    <w:p w14:paraId="50647703" w14:textId="2EF6463B" w:rsidR="0078786C" w:rsidRPr="00B01DF8" w:rsidRDefault="0078786C" w:rsidP="00661510">
      <w:pPr>
        <w:pStyle w:val="ListParagraph"/>
        <w:numPr>
          <w:ilvl w:val="1"/>
          <w:numId w:val="5"/>
        </w:numPr>
        <w:tabs>
          <w:tab w:val="left" w:pos="860"/>
        </w:tabs>
        <w:spacing w:before="160" w:line="278" w:lineRule="auto"/>
        <w:ind w:left="1620" w:right="607"/>
        <w:jc w:val="both"/>
        <w:rPr>
          <w:w w:val="105"/>
          <w:sz w:val="24"/>
        </w:rPr>
      </w:pPr>
      <w:r>
        <w:rPr>
          <w:w w:val="105"/>
          <w:sz w:val="24"/>
        </w:rPr>
        <w:t>The IMDRF Industry Group</w:t>
      </w:r>
      <w:r w:rsidR="00F125B1">
        <w:rPr>
          <w:w w:val="105"/>
          <w:sz w:val="24"/>
        </w:rPr>
        <w:t xml:space="preserve"> </w:t>
      </w:r>
      <w:r>
        <w:rPr>
          <w:w w:val="105"/>
          <w:sz w:val="24"/>
        </w:rPr>
        <w:t xml:space="preserve">will provide the names of all industry speakers/moderators </w:t>
      </w:r>
      <w:r w:rsidR="000E2619">
        <w:rPr>
          <w:w w:val="105"/>
          <w:sz w:val="24"/>
        </w:rPr>
        <w:t xml:space="preserve">at least </w:t>
      </w:r>
      <w:r w:rsidR="00F125B1">
        <w:rPr>
          <w:w w:val="105"/>
          <w:sz w:val="24"/>
        </w:rPr>
        <w:t>four</w:t>
      </w:r>
      <w:r w:rsidR="000E2619">
        <w:rPr>
          <w:w w:val="105"/>
          <w:sz w:val="24"/>
        </w:rPr>
        <w:t xml:space="preserve"> weeks prior to the workshop.</w:t>
      </w:r>
    </w:p>
    <w:p w14:paraId="14B0B4DE" w14:textId="278CA497" w:rsidR="000E2619" w:rsidRPr="00B01DF8" w:rsidRDefault="000E2619" w:rsidP="00661510">
      <w:pPr>
        <w:pStyle w:val="ListParagraph"/>
        <w:numPr>
          <w:ilvl w:val="1"/>
          <w:numId w:val="5"/>
        </w:numPr>
        <w:tabs>
          <w:tab w:val="left" w:pos="860"/>
        </w:tabs>
        <w:spacing w:before="160" w:line="278" w:lineRule="auto"/>
        <w:ind w:left="1620" w:right="607"/>
        <w:jc w:val="both"/>
        <w:rPr>
          <w:w w:val="105"/>
          <w:sz w:val="24"/>
        </w:rPr>
      </w:pPr>
      <w:r>
        <w:rPr>
          <w:w w:val="105"/>
          <w:sz w:val="24"/>
        </w:rPr>
        <w:t xml:space="preserve">The IMDRF Industry Group will schedule and execute preparatory sessions for </w:t>
      </w:r>
      <w:r w:rsidR="00DA0BFD">
        <w:rPr>
          <w:w w:val="105"/>
          <w:sz w:val="24"/>
        </w:rPr>
        <w:t>speakers and moderators</w:t>
      </w:r>
      <w:r w:rsidR="001D12AF">
        <w:rPr>
          <w:w w:val="105"/>
          <w:sz w:val="24"/>
        </w:rPr>
        <w:t xml:space="preserve"> at least </w:t>
      </w:r>
      <w:r w:rsidR="00570354">
        <w:rPr>
          <w:w w:val="105"/>
          <w:sz w:val="24"/>
        </w:rPr>
        <w:t>two</w:t>
      </w:r>
      <w:r w:rsidR="001D12AF">
        <w:rPr>
          <w:w w:val="105"/>
          <w:sz w:val="24"/>
        </w:rPr>
        <w:t xml:space="preserve"> weeks prior to the workshop.</w:t>
      </w:r>
      <w:r w:rsidR="00DA0BFD">
        <w:rPr>
          <w:w w:val="105"/>
          <w:sz w:val="24"/>
        </w:rPr>
        <w:t xml:space="preserve"> </w:t>
      </w:r>
    </w:p>
    <w:p w14:paraId="26627155" w14:textId="77777777" w:rsidR="008B76D6" w:rsidRPr="00B01DF8" w:rsidRDefault="005247F8" w:rsidP="00661510">
      <w:pPr>
        <w:pStyle w:val="ListParagraph"/>
        <w:numPr>
          <w:ilvl w:val="1"/>
          <w:numId w:val="12"/>
        </w:numPr>
        <w:tabs>
          <w:tab w:val="left" w:pos="860"/>
        </w:tabs>
        <w:spacing w:before="160" w:line="278" w:lineRule="auto"/>
        <w:ind w:right="607" w:hanging="320"/>
        <w:jc w:val="both"/>
        <w:rPr>
          <w:w w:val="105"/>
          <w:sz w:val="24"/>
        </w:rPr>
      </w:pPr>
      <w:r>
        <w:rPr>
          <w:w w:val="105"/>
          <w:sz w:val="24"/>
        </w:rPr>
        <w:t>Provide</w:t>
      </w:r>
      <w:r w:rsidRPr="00B01DF8">
        <w:rPr>
          <w:w w:val="105"/>
          <w:sz w:val="24"/>
        </w:rPr>
        <w:t xml:space="preserve"> </w:t>
      </w:r>
      <w:r>
        <w:rPr>
          <w:w w:val="105"/>
          <w:sz w:val="24"/>
        </w:rPr>
        <w:t>industry</w:t>
      </w:r>
      <w:r w:rsidRPr="00B01DF8">
        <w:rPr>
          <w:w w:val="105"/>
          <w:sz w:val="24"/>
        </w:rPr>
        <w:t xml:space="preserve"> </w:t>
      </w:r>
      <w:r>
        <w:rPr>
          <w:w w:val="105"/>
          <w:sz w:val="24"/>
        </w:rPr>
        <w:t>intelligence</w:t>
      </w:r>
      <w:r w:rsidRPr="00B01DF8">
        <w:rPr>
          <w:w w:val="105"/>
          <w:sz w:val="24"/>
        </w:rPr>
        <w:t xml:space="preserve"> </w:t>
      </w:r>
      <w:r>
        <w:rPr>
          <w:w w:val="105"/>
          <w:sz w:val="24"/>
        </w:rPr>
        <w:t>regarding</w:t>
      </w:r>
      <w:r w:rsidRPr="00B01DF8">
        <w:rPr>
          <w:w w:val="105"/>
          <w:sz w:val="24"/>
        </w:rPr>
        <w:t xml:space="preserve"> </w:t>
      </w:r>
      <w:r>
        <w:rPr>
          <w:w w:val="105"/>
          <w:sz w:val="24"/>
        </w:rPr>
        <w:t>emerging</w:t>
      </w:r>
      <w:r w:rsidRPr="00B01DF8">
        <w:rPr>
          <w:w w:val="105"/>
          <w:sz w:val="24"/>
        </w:rPr>
        <w:t xml:space="preserve"> </w:t>
      </w:r>
      <w:r>
        <w:rPr>
          <w:w w:val="105"/>
          <w:sz w:val="24"/>
        </w:rPr>
        <w:t>trends</w:t>
      </w:r>
      <w:r w:rsidRPr="00B01DF8">
        <w:rPr>
          <w:w w:val="105"/>
          <w:sz w:val="24"/>
        </w:rPr>
        <w:t xml:space="preserve"> </w:t>
      </w:r>
      <w:r>
        <w:rPr>
          <w:w w:val="105"/>
          <w:sz w:val="24"/>
        </w:rPr>
        <w:t>in</w:t>
      </w:r>
      <w:r w:rsidRPr="00B01DF8">
        <w:rPr>
          <w:w w:val="105"/>
          <w:sz w:val="24"/>
        </w:rPr>
        <w:t xml:space="preserve"> </w:t>
      </w:r>
      <w:r>
        <w:rPr>
          <w:w w:val="105"/>
          <w:sz w:val="24"/>
        </w:rPr>
        <w:t>medical</w:t>
      </w:r>
      <w:r w:rsidRPr="00B01DF8">
        <w:rPr>
          <w:w w:val="105"/>
          <w:sz w:val="24"/>
        </w:rPr>
        <w:t xml:space="preserve"> </w:t>
      </w:r>
      <w:r>
        <w:rPr>
          <w:w w:val="105"/>
          <w:sz w:val="24"/>
        </w:rPr>
        <w:t>device</w:t>
      </w:r>
      <w:r w:rsidRPr="00B01DF8">
        <w:rPr>
          <w:w w:val="105"/>
          <w:sz w:val="24"/>
        </w:rPr>
        <w:t xml:space="preserve"> </w:t>
      </w:r>
      <w:r>
        <w:rPr>
          <w:w w:val="105"/>
          <w:sz w:val="24"/>
        </w:rPr>
        <w:t>and</w:t>
      </w:r>
      <w:r w:rsidRPr="00B01DF8">
        <w:rPr>
          <w:w w:val="105"/>
          <w:sz w:val="24"/>
        </w:rPr>
        <w:t xml:space="preserve"> </w:t>
      </w:r>
      <w:r>
        <w:rPr>
          <w:w w:val="105"/>
          <w:sz w:val="24"/>
        </w:rPr>
        <w:t>in vitro regulation to aid IMDRF MC discussions and decision-making via:</w:t>
      </w:r>
    </w:p>
    <w:p w14:paraId="26627156" w14:textId="149F3125" w:rsidR="008B76D6" w:rsidRPr="00B01DF8" w:rsidRDefault="005247F8" w:rsidP="00661510">
      <w:pPr>
        <w:pStyle w:val="ListParagraph"/>
        <w:numPr>
          <w:ilvl w:val="0"/>
          <w:numId w:val="11"/>
        </w:numPr>
        <w:tabs>
          <w:tab w:val="left" w:pos="860"/>
        </w:tabs>
        <w:spacing w:before="160" w:line="278" w:lineRule="auto"/>
        <w:ind w:right="607"/>
        <w:jc w:val="both"/>
        <w:rPr>
          <w:w w:val="105"/>
          <w:sz w:val="24"/>
        </w:rPr>
      </w:pPr>
      <w:r>
        <w:rPr>
          <w:w w:val="105"/>
          <w:sz w:val="24"/>
        </w:rPr>
        <w:t>Providing</w:t>
      </w:r>
      <w:r w:rsidRPr="00B01DF8">
        <w:rPr>
          <w:w w:val="105"/>
          <w:sz w:val="24"/>
        </w:rPr>
        <w:t xml:space="preserve"> </w:t>
      </w:r>
      <w:r>
        <w:rPr>
          <w:w w:val="105"/>
          <w:sz w:val="24"/>
        </w:rPr>
        <w:t>draft</w:t>
      </w:r>
      <w:r w:rsidRPr="00B01DF8">
        <w:rPr>
          <w:w w:val="105"/>
          <w:sz w:val="24"/>
        </w:rPr>
        <w:t xml:space="preserve"> </w:t>
      </w:r>
      <w:r w:rsidR="00625401" w:rsidRPr="00B01DF8">
        <w:rPr>
          <w:w w:val="105"/>
          <w:sz w:val="24"/>
        </w:rPr>
        <w:t xml:space="preserve">new work item </w:t>
      </w:r>
      <w:r>
        <w:rPr>
          <w:w w:val="105"/>
          <w:sz w:val="24"/>
        </w:rPr>
        <w:t>proposals</w:t>
      </w:r>
      <w:r w:rsidRPr="00B01DF8">
        <w:rPr>
          <w:w w:val="105"/>
          <w:sz w:val="24"/>
        </w:rPr>
        <w:t xml:space="preserve"> </w:t>
      </w:r>
      <w:r w:rsidR="00625401">
        <w:rPr>
          <w:w w:val="105"/>
          <w:sz w:val="24"/>
        </w:rPr>
        <w:t>for</w:t>
      </w:r>
      <w:r w:rsidR="00625401" w:rsidRPr="00990842">
        <w:rPr>
          <w:w w:val="105"/>
          <w:sz w:val="24"/>
        </w:rPr>
        <w:t xml:space="preserve"> </w:t>
      </w:r>
      <w:r w:rsidR="00625401">
        <w:rPr>
          <w:w w:val="105"/>
          <w:sz w:val="24"/>
        </w:rPr>
        <w:t>the</w:t>
      </w:r>
      <w:r w:rsidR="00625401" w:rsidRPr="00990842">
        <w:rPr>
          <w:w w:val="105"/>
          <w:sz w:val="24"/>
        </w:rPr>
        <w:t xml:space="preserve"> </w:t>
      </w:r>
      <w:r>
        <w:rPr>
          <w:w w:val="105"/>
          <w:sz w:val="24"/>
        </w:rPr>
        <w:t>IMDRF</w:t>
      </w:r>
      <w:r w:rsidRPr="00B01DF8">
        <w:rPr>
          <w:w w:val="105"/>
          <w:sz w:val="24"/>
        </w:rPr>
        <w:t xml:space="preserve"> </w:t>
      </w:r>
      <w:r>
        <w:rPr>
          <w:w w:val="105"/>
          <w:sz w:val="24"/>
        </w:rPr>
        <w:t>MC</w:t>
      </w:r>
      <w:r w:rsidR="00625401">
        <w:rPr>
          <w:w w:val="105"/>
          <w:sz w:val="24"/>
        </w:rPr>
        <w:t xml:space="preserve"> to consider.</w:t>
      </w:r>
      <w:r>
        <w:rPr>
          <w:w w:val="105"/>
          <w:sz w:val="24"/>
        </w:rPr>
        <w:t xml:space="preserve"> </w:t>
      </w:r>
    </w:p>
    <w:p w14:paraId="2870474C" w14:textId="122BFC45" w:rsidR="00031DDF" w:rsidRPr="00B01DF8" w:rsidRDefault="00031DDF" w:rsidP="00661510">
      <w:pPr>
        <w:pStyle w:val="ListParagraph"/>
        <w:numPr>
          <w:ilvl w:val="0"/>
          <w:numId w:val="11"/>
        </w:numPr>
        <w:tabs>
          <w:tab w:val="left" w:pos="860"/>
        </w:tabs>
        <w:spacing w:before="160" w:line="278" w:lineRule="auto"/>
        <w:ind w:right="607"/>
        <w:jc w:val="both"/>
        <w:rPr>
          <w:w w:val="105"/>
          <w:sz w:val="24"/>
        </w:rPr>
      </w:pPr>
      <w:r>
        <w:rPr>
          <w:w w:val="105"/>
          <w:sz w:val="24"/>
        </w:rPr>
        <w:t>Coordinating industry perspectives on questions from the IMDRF MC (e.g.,</w:t>
      </w:r>
      <w:r w:rsidR="005C7C48" w:rsidRPr="005C7C48">
        <w:rPr>
          <w:w w:val="105"/>
          <w:sz w:val="24"/>
        </w:rPr>
        <w:t xml:space="preserve"> understanding and presenting findings to summarize perspectives across the industry on emerging regulatory topics (e.g., </w:t>
      </w:r>
      <w:r w:rsidR="005C7C48" w:rsidRPr="005C7C48">
        <w:rPr>
          <w:w w:val="105"/>
          <w:sz w:val="24"/>
        </w:rPr>
        <w:lastRenderedPageBreak/>
        <w:t>electronic labeling))</w:t>
      </w:r>
    </w:p>
    <w:p w14:paraId="26627157" w14:textId="022C7990" w:rsidR="008B76D6" w:rsidRPr="00B01DF8" w:rsidRDefault="002A3F21" w:rsidP="00661510">
      <w:pPr>
        <w:pStyle w:val="ListParagraph"/>
        <w:numPr>
          <w:ilvl w:val="0"/>
          <w:numId w:val="11"/>
        </w:numPr>
        <w:tabs>
          <w:tab w:val="left" w:pos="860"/>
        </w:tabs>
        <w:spacing w:before="160" w:line="278" w:lineRule="auto"/>
        <w:ind w:right="607"/>
        <w:jc w:val="both"/>
        <w:rPr>
          <w:w w:val="105"/>
          <w:sz w:val="24"/>
        </w:rPr>
      </w:pPr>
      <w:r>
        <w:rPr>
          <w:w w:val="105"/>
          <w:sz w:val="24"/>
        </w:rPr>
        <w:t>Support</w:t>
      </w:r>
      <w:r w:rsidR="00925B99">
        <w:rPr>
          <w:w w:val="105"/>
          <w:sz w:val="24"/>
        </w:rPr>
        <w:t>ing</w:t>
      </w:r>
      <w:r>
        <w:rPr>
          <w:w w:val="105"/>
          <w:sz w:val="24"/>
        </w:rPr>
        <w:t xml:space="preserve"> </w:t>
      </w:r>
      <w:r w:rsidR="00DC3EC5">
        <w:rPr>
          <w:w w:val="105"/>
          <w:sz w:val="24"/>
        </w:rPr>
        <w:t xml:space="preserve">development of </w:t>
      </w:r>
      <w:r w:rsidR="005247F8">
        <w:rPr>
          <w:w w:val="105"/>
          <w:sz w:val="24"/>
        </w:rPr>
        <w:t>training</w:t>
      </w:r>
      <w:r w:rsidR="005247F8" w:rsidRPr="00B01DF8">
        <w:rPr>
          <w:w w:val="105"/>
          <w:sz w:val="24"/>
        </w:rPr>
        <w:t xml:space="preserve"> </w:t>
      </w:r>
      <w:r w:rsidR="005247F8">
        <w:rPr>
          <w:w w:val="105"/>
          <w:sz w:val="24"/>
        </w:rPr>
        <w:t>material</w:t>
      </w:r>
      <w:r>
        <w:rPr>
          <w:w w:val="105"/>
          <w:sz w:val="24"/>
        </w:rPr>
        <w:t xml:space="preserve">s (e.g., </w:t>
      </w:r>
      <w:r w:rsidRPr="002A3F21">
        <w:rPr>
          <w:w w:val="105"/>
          <w:sz w:val="24"/>
        </w:rPr>
        <w:t xml:space="preserve">identify specific documents for which training would benefit different IMDRF stakeholders, provide speakers and logistical </w:t>
      </w:r>
      <w:r w:rsidR="005C2151">
        <w:rPr>
          <w:w w:val="105"/>
          <w:sz w:val="24"/>
        </w:rPr>
        <w:t xml:space="preserve">and financial </w:t>
      </w:r>
      <w:r w:rsidRPr="002A3F21">
        <w:rPr>
          <w:w w:val="105"/>
          <w:sz w:val="24"/>
        </w:rPr>
        <w:t>support for training as discussed with the IMDRF training oversight subcommittee</w:t>
      </w:r>
      <w:r>
        <w:rPr>
          <w:w w:val="105"/>
          <w:sz w:val="24"/>
        </w:rPr>
        <w:t xml:space="preserve">, provide translation services to </w:t>
      </w:r>
      <w:r w:rsidR="00E16771">
        <w:rPr>
          <w:w w:val="105"/>
          <w:sz w:val="24"/>
        </w:rPr>
        <w:t>increase accessibility)</w:t>
      </w:r>
      <w:r w:rsidR="005247F8">
        <w:rPr>
          <w:w w:val="105"/>
          <w:sz w:val="24"/>
        </w:rPr>
        <w:t>.</w:t>
      </w:r>
    </w:p>
    <w:p w14:paraId="26627158" w14:textId="092DCF2F" w:rsidR="008B76D6" w:rsidRPr="00B01DF8" w:rsidRDefault="00FD7713" w:rsidP="00661510">
      <w:pPr>
        <w:pStyle w:val="ListParagraph"/>
        <w:numPr>
          <w:ilvl w:val="0"/>
          <w:numId w:val="11"/>
        </w:numPr>
        <w:tabs>
          <w:tab w:val="left" w:pos="860"/>
        </w:tabs>
        <w:spacing w:before="160" w:line="278" w:lineRule="auto"/>
        <w:ind w:right="607"/>
        <w:jc w:val="both"/>
        <w:rPr>
          <w:w w:val="105"/>
          <w:sz w:val="24"/>
        </w:rPr>
      </w:pPr>
      <w:r w:rsidRPr="00B01DF8">
        <w:rPr>
          <w:w w:val="105"/>
          <w:sz w:val="24"/>
        </w:rPr>
        <w:t>Providing feedback on draft documents and other artifacts developed specifically for industry stakeholders</w:t>
      </w:r>
      <w:r w:rsidR="005247F8" w:rsidRPr="00B01DF8">
        <w:rPr>
          <w:w w:val="105"/>
          <w:sz w:val="24"/>
        </w:rPr>
        <w:t>.</w:t>
      </w:r>
    </w:p>
    <w:p w14:paraId="26627159" w14:textId="1D64DF94" w:rsidR="008B76D6" w:rsidRPr="00B01DF8" w:rsidRDefault="005247F8" w:rsidP="00661510">
      <w:pPr>
        <w:pStyle w:val="ListParagraph"/>
        <w:numPr>
          <w:ilvl w:val="0"/>
          <w:numId w:val="11"/>
        </w:numPr>
        <w:tabs>
          <w:tab w:val="left" w:pos="860"/>
        </w:tabs>
        <w:spacing w:before="160" w:line="278" w:lineRule="auto"/>
        <w:ind w:right="607"/>
        <w:jc w:val="both"/>
        <w:rPr>
          <w:w w:val="105"/>
          <w:sz w:val="24"/>
        </w:rPr>
      </w:pPr>
      <w:r w:rsidRPr="00B01DF8">
        <w:rPr>
          <w:w w:val="105"/>
          <w:sz w:val="24"/>
        </w:rPr>
        <w:t>Identifying opportunities across jurisdictions to harmoni</w:t>
      </w:r>
      <w:r w:rsidR="00FE592C" w:rsidRPr="00B01DF8">
        <w:rPr>
          <w:w w:val="105"/>
          <w:sz w:val="24"/>
        </w:rPr>
        <w:t>z</w:t>
      </w:r>
      <w:r w:rsidRPr="00B01DF8">
        <w:rPr>
          <w:w w:val="105"/>
          <w:sz w:val="24"/>
        </w:rPr>
        <w:t>e regulatory guidance.</w:t>
      </w:r>
    </w:p>
    <w:p w14:paraId="2662715B" w14:textId="77777777" w:rsidR="008B76D6" w:rsidRPr="00B01DF8" w:rsidRDefault="005247F8" w:rsidP="00661510">
      <w:pPr>
        <w:pStyle w:val="ListParagraph"/>
        <w:numPr>
          <w:ilvl w:val="0"/>
          <w:numId w:val="11"/>
        </w:numPr>
        <w:tabs>
          <w:tab w:val="left" w:pos="860"/>
        </w:tabs>
        <w:spacing w:before="160" w:line="278" w:lineRule="auto"/>
        <w:ind w:right="607"/>
        <w:jc w:val="both"/>
        <w:rPr>
          <w:w w:val="105"/>
          <w:sz w:val="24"/>
        </w:rPr>
      </w:pPr>
      <w:r w:rsidRPr="00B01DF8">
        <w:rPr>
          <w:w w:val="105"/>
          <w:sz w:val="24"/>
        </w:rPr>
        <w:t>Supporting industry</w:t>
      </w:r>
      <w:r>
        <w:rPr>
          <w:w w:val="105"/>
          <w:sz w:val="24"/>
        </w:rPr>
        <w:t xml:space="preserve"> </w:t>
      </w:r>
      <w:r w:rsidRPr="00B01DF8">
        <w:rPr>
          <w:w w:val="105"/>
          <w:sz w:val="24"/>
        </w:rPr>
        <w:t>participation in</w:t>
      </w:r>
      <w:r>
        <w:rPr>
          <w:w w:val="105"/>
          <w:sz w:val="24"/>
        </w:rPr>
        <w:t xml:space="preserve"> </w:t>
      </w:r>
      <w:r w:rsidRPr="00B01DF8">
        <w:rPr>
          <w:w w:val="105"/>
          <w:sz w:val="24"/>
        </w:rPr>
        <w:t>appropriate IMDRF working groups.</w:t>
      </w:r>
    </w:p>
    <w:p w14:paraId="2662715C" w14:textId="77777777" w:rsidR="008B76D6" w:rsidRDefault="008B76D6" w:rsidP="00661510">
      <w:pPr>
        <w:pStyle w:val="BodyText"/>
        <w:jc w:val="both"/>
      </w:pPr>
    </w:p>
    <w:p w14:paraId="2662715E" w14:textId="77777777" w:rsidR="008B76D6" w:rsidRDefault="005247F8" w:rsidP="00661510">
      <w:pPr>
        <w:pStyle w:val="BodyText"/>
        <w:ind w:left="19" w:right="2"/>
        <w:jc w:val="center"/>
      </w:pPr>
      <w:r>
        <w:rPr>
          <w:w w:val="105"/>
        </w:rPr>
        <w:t>---</w:t>
      </w:r>
      <w:r>
        <w:rPr>
          <w:spacing w:val="-9"/>
          <w:w w:val="105"/>
        </w:rPr>
        <w:t xml:space="preserve"> </w:t>
      </w:r>
      <w:r>
        <w:rPr>
          <w:w w:val="105"/>
        </w:rPr>
        <w:t>End</w:t>
      </w:r>
      <w:r>
        <w:rPr>
          <w:spacing w:val="-9"/>
          <w:w w:val="105"/>
        </w:rPr>
        <w:t xml:space="preserve"> </w:t>
      </w:r>
      <w:r>
        <w:rPr>
          <w:w w:val="105"/>
        </w:rPr>
        <w:t>of</w:t>
      </w:r>
      <w:r>
        <w:rPr>
          <w:spacing w:val="-10"/>
          <w:w w:val="105"/>
        </w:rPr>
        <w:t xml:space="preserve"> </w:t>
      </w:r>
      <w:r>
        <w:rPr>
          <w:w w:val="105"/>
        </w:rPr>
        <w:t>Terms</w:t>
      </w:r>
      <w:r>
        <w:rPr>
          <w:spacing w:val="-6"/>
          <w:w w:val="105"/>
        </w:rPr>
        <w:t xml:space="preserve"> </w:t>
      </w:r>
      <w:r>
        <w:rPr>
          <w:w w:val="105"/>
        </w:rPr>
        <w:t>of</w:t>
      </w:r>
      <w:r>
        <w:rPr>
          <w:spacing w:val="-10"/>
          <w:w w:val="105"/>
        </w:rPr>
        <w:t xml:space="preserve"> </w:t>
      </w:r>
      <w:r>
        <w:rPr>
          <w:w w:val="105"/>
        </w:rPr>
        <w:t>Reference</w:t>
      </w:r>
      <w:r>
        <w:rPr>
          <w:spacing w:val="-7"/>
          <w:w w:val="105"/>
        </w:rPr>
        <w:t xml:space="preserve"> </w:t>
      </w:r>
      <w:r>
        <w:rPr>
          <w:w w:val="105"/>
        </w:rPr>
        <w:t>--</w:t>
      </w:r>
      <w:r>
        <w:rPr>
          <w:spacing w:val="-10"/>
          <w:w w:val="105"/>
        </w:rPr>
        <w:t>-</w:t>
      </w:r>
    </w:p>
    <w:sectPr w:rsidR="008B76D6">
      <w:headerReference w:type="default" r:id="rId10"/>
      <w:footerReference w:type="default" r:id="rId11"/>
      <w:pgSz w:w="11910" w:h="16840"/>
      <w:pgMar w:top="2460" w:right="1320" w:bottom="280" w:left="1300" w:header="100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9A38D" w14:textId="77777777" w:rsidR="00C32D6E" w:rsidRDefault="00C32D6E">
      <w:r>
        <w:separator/>
      </w:r>
    </w:p>
  </w:endnote>
  <w:endnote w:type="continuationSeparator" w:id="0">
    <w:p w14:paraId="7AA2095F" w14:textId="77777777" w:rsidR="00C32D6E" w:rsidRDefault="00C32D6E">
      <w:r>
        <w:continuationSeparator/>
      </w:r>
    </w:p>
  </w:endnote>
  <w:endnote w:type="continuationNotice" w:id="1">
    <w:p w14:paraId="1D2F998C" w14:textId="77777777" w:rsidR="00C32D6E" w:rsidRDefault="00C32D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1FF8A" w14:textId="77777777" w:rsidR="00A009DE" w:rsidRDefault="00A009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27E3C" w14:textId="77777777" w:rsidR="00C32D6E" w:rsidRDefault="00C32D6E">
      <w:r>
        <w:separator/>
      </w:r>
    </w:p>
  </w:footnote>
  <w:footnote w:type="continuationSeparator" w:id="0">
    <w:p w14:paraId="061B0565" w14:textId="77777777" w:rsidR="00C32D6E" w:rsidRDefault="00C32D6E">
      <w:r>
        <w:continuationSeparator/>
      </w:r>
    </w:p>
  </w:footnote>
  <w:footnote w:type="continuationNotice" w:id="1">
    <w:p w14:paraId="0CDF2530" w14:textId="77777777" w:rsidR="00C32D6E" w:rsidRDefault="00C32D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7163" w14:textId="135513A5" w:rsidR="008B76D6" w:rsidRDefault="008160B2">
    <w:pPr>
      <w:pStyle w:val="BodyText"/>
      <w:spacing w:line="14" w:lineRule="auto"/>
      <w:rPr>
        <w:sz w:val="20"/>
      </w:rPr>
    </w:pPr>
    <w:r>
      <w:rPr>
        <w:noProof/>
      </w:rPr>
      <w:drawing>
        <wp:anchor distT="0" distB="0" distL="114300" distR="114300" simplePos="0" relativeHeight="251658242" behindDoc="0" locked="0" layoutInCell="1" allowOverlap="1" wp14:anchorId="5B6BC955" wp14:editId="38F92BF0">
          <wp:simplePos x="0" y="0"/>
          <wp:positionH relativeFrom="column">
            <wp:posOffset>-184473</wp:posOffset>
          </wp:positionH>
          <wp:positionV relativeFrom="paragraph">
            <wp:posOffset>209028</wp:posOffset>
          </wp:positionV>
          <wp:extent cx="2426970" cy="544195"/>
          <wp:effectExtent l="0" t="0" r="0" b="8255"/>
          <wp:wrapSquare wrapText="bothSides"/>
          <wp:docPr id="16252955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6970" cy="5441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58240" behindDoc="1" locked="0" layoutInCell="1" allowOverlap="1" wp14:anchorId="26627164" wp14:editId="5889C50B">
          <wp:simplePos x="0" y="0"/>
          <wp:positionH relativeFrom="page">
            <wp:posOffset>3138379</wp:posOffset>
          </wp:positionH>
          <wp:positionV relativeFrom="page">
            <wp:posOffset>913793</wp:posOffset>
          </wp:positionV>
          <wp:extent cx="1879334" cy="599553"/>
          <wp:effectExtent l="0" t="0" r="6985" b="0"/>
          <wp:wrapNone/>
          <wp:docPr id="2911819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cstate="print"/>
                  <a:stretch>
                    <a:fillRect/>
                  </a:stretch>
                </pic:blipFill>
                <pic:spPr>
                  <a:xfrm>
                    <a:off x="0" y="0"/>
                    <a:ext cx="1879334" cy="599553"/>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58241" behindDoc="1" locked="0" layoutInCell="1" allowOverlap="1" wp14:anchorId="26627166" wp14:editId="4F8863CE">
          <wp:simplePos x="0" y="0"/>
          <wp:positionH relativeFrom="page">
            <wp:posOffset>5056306</wp:posOffset>
          </wp:positionH>
          <wp:positionV relativeFrom="page">
            <wp:posOffset>914400</wp:posOffset>
          </wp:positionV>
          <wp:extent cx="1966513" cy="617770"/>
          <wp:effectExtent l="0" t="0" r="0" b="0"/>
          <wp:wrapNone/>
          <wp:docPr id="71247911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3" cstate="print"/>
                  <a:stretch>
                    <a:fillRect/>
                  </a:stretch>
                </pic:blipFill>
                <pic:spPr>
                  <a:xfrm>
                    <a:off x="0" y="0"/>
                    <a:ext cx="1966513" cy="6177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B631A"/>
    <w:multiLevelType w:val="hybridMultilevel"/>
    <w:tmpl w:val="CF8CD64C"/>
    <w:lvl w:ilvl="0" w:tplc="04090019">
      <w:start w:val="1"/>
      <w:numFmt w:val="lowerLetter"/>
      <w:lvlText w:val="%1."/>
      <w:lvlJc w:val="left"/>
      <w:pPr>
        <w:ind w:left="1220" w:hanging="360"/>
      </w:pPr>
      <w:rPr>
        <w:rFonts w:hint="default"/>
      </w:rPr>
    </w:lvl>
    <w:lvl w:ilvl="1" w:tplc="FFFFFFFF">
      <w:start w:val="1"/>
      <w:numFmt w:val="bullet"/>
      <w:lvlText w:val="o"/>
      <w:lvlJc w:val="left"/>
      <w:pPr>
        <w:ind w:left="1940" w:hanging="360"/>
      </w:pPr>
      <w:rPr>
        <w:rFonts w:ascii="Courier New" w:hAnsi="Courier New" w:cs="Courier New" w:hint="default"/>
      </w:rPr>
    </w:lvl>
    <w:lvl w:ilvl="2" w:tplc="FFFFFFFF" w:tentative="1">
      <w:start w:val="1"/>
      <w:numFmt w:val="bullet"/>
      <w:lvlText w:val=""/>
      <w:lvlJc w:val="left"/>
      <w:pPr>
        <w:ind w:left="2660" w:hanging="360"/>
      </w:pPr>
      <w:rPr>
        <w:rFonts w:ascii="Wingdings" w:hAnsi="Wingdings" w:hint="default"/>
      </w:rPr>
    </w:lvl>
    <w:lvl w:ilvl="3" w:tplc="FFFFFFFF" w:tentative="1">
      <w:start w:val="1"/>
      <w:numFmt w:val="bullet"/>
      <w:lvlText w:val=""/>
      <w:lvlJc w:val="left"/>
      <w:pPr>
        <w:ind w:left="3380" w:hanging="360"/>
      </w:pPr>
      <w:rPr>
        <w:rFonts w:ascii="Symbol" w:hAnsi="Symbol" w:hint="default"/>
      </w:rPr>
    </w:lvl>
    <w:lvl w:ilvl="4" w:tplc="FFFFFFFF" w:tentative="1">
      <w:start w:val="1"/>
      <w:numFmt w:val="bullet"/>
      <w:lvlText w:val="o"/>
      <w:lvlJc w:val="left"/>
      <w:pPr>
        <w:ind w:left="4100" w:hanging="360"/>
      </w:pPr>
      <w:rPr>
        <w:rFonts w:ascii="Courier New" w:hAnsi="Courier New" w:cs="Courier New" w:hint="default"/>
      </w:rPr>
    </w:lvl>
    <w:lvl w:ilvl="5" w:tplc="FFFFFFFF" w:tentative="1">
      <w:start w:val="1"/>
      <w:numFmt w:val="bullet"/>
      <w:lvlText w:val=""/>
      <w:lvlJc w:val="left"/>
      <w:pPr>
        <w:ind w:left="4820" w:hanging="360"/>
      </w:pPr>
      <w:rPr>
        <w:rFonts w:ascii="Wingdings" w:hAnsi="Wingdings" w:hint="default"/>
      </w:rPr>
    </w:lvl>
    <w:lvl w:ilvl="6" w:tplc="FFFFFFFF" w:tentative="1">
      <w:start w:val="1"/>
      <w:numFmt w:val="bullet"/>
      <w:lvlText w:val=""/>
      <w:lvlJc w:val="left"/>
      <w:pPr>
        <w:ind w:left="5540" w:hanging="360"/>
      </w:pPr>
      <w:rPr>
        <w:rFonts w:ascii="Symbol" w:hAnsi="Symbol" w:hint="default"/>
      </w:rPr>
    </w:lvl>
    <w:lvl w:ilvl="7" w:tplc="FFFFFFFF" w:tentative="1">
      <w:start w:val="1"/>
      <w:numFmt w:val="bullet"/>
      <w:lvlText w:val="o"/>
      <w:lvlJc w:val="left"/>
      <w:pPr>
        <w:ind w:left="6260" w:hanging="360"/>
      </w:pPr>
      <w:rPr>
        <w:rFonts w:ascii="Courier New" w:hAnsi="Courier New" w:cs="Courier New" w:hint="default"/>
      </w:rPr>
    </w:lvl>
    <w:lvl w:ilvl="8" w:tplc="FFFFFFFF" w:tentative="1">
      <w:start w:val="1"/>
      <w:numFmt w:val="bullet"/>
      <w:lvlText w:val=""/>
      <w:lvlJc w:val="left"/>
      <w:pPr>
        <w:ind w:left="6980" w:hanging="360"/>
      </w:pPr>
      <w:rPr>
        <w:rFonts w:ascii="Wingdings" w:hAnsi="Wingdings" w:hint="default"/>
      </w:rPr>
    </w:lvl>
  </w:abstractNum>
  <w:abstractNum w:abstractNumId="1" w15:restartNumberingAfterBreak="0">
    <w:nsid w:val="04F4366D"/>
    <w:multiLevelType w:val="hybridMultilevel"/>
    <w:tmpl w:val="5B94AFC6"/>
    <w:lvl w:ilvl="0" w:tplc="04090019">
      <w:start w:val="1"/>
      <w:numFmt w:val="lowerLetter"/>
      <w:lvlText w:val="%1."/>
      <w:lvlJc w:val="left"/>
      <w:pPr>
        <w:ind w:left="860" w:hanging="360"/>
      </w:pPr>
    </w:lvl>
    <w:lvl w:ilvl="1" w:tplc="04090019" w:tentative="1">
      <w:start w:val="1"/>
      <w:numFmt w:val="lowerLetter"/>
      <w:lvlText w:val="%2."/>
      <w:lvlJc w:val="left"/>
      <w:pPr>
        <w:ind w:left="1580" w:hanging="360"/>
      </w:pPr>
    </w:lvl>
    <w:lvl w:ilvl="2" w:tplc="0409001B">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2" w15:restartNumberingAfterBreak="0">
    <w:nsid w:val="06D12710"/>
    <w:multiLevelType w:val="hybridMultilevel"/>
    <w:tmpl w:val="8E8AD278"/>
    <w:lvl w:ilvl="0" w:tplc="04090001">
      <w:start w:val="1"/>
      <w:numFmt w:val="bullet"/>
      <w:lvlText w:val=""/>
      <w:lvlJc w:val="left"/>
      <w:pPr>
        <w:ind w:left="1220" w:hanging="360"/>
      </w:pPr>
      <w:rPr>
        <w:rFonts w:ascii="Symbol" w:hAnsi="Symbol" w:hint="default"/>
      </w:rPr>
    </w:lvl>
    <w:lvl w:ilvl="1" w:tplc="04090003">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3" w15:restartNumberingAfterBreak="0">
    <w:nsid w:val="29957B81"/>
    <w:multiLevelType w:val="hybridMultilevel"/>
    <w:tmpl w:val="E0C0C434"/>
    <w:lvl w:ilvl="0" w:tplc="7E366D44">
      <w:start w:val="1"/>
      <w:numFmt w:val="upperLetter"/>
      <w:lvlText w:val="%1."/>
      <w:lvlJc w:val="left"/>
      <w:pPr>
        <w:ind w:left="860" w:hanging="360"/>
      </w:pPr>
      <w:rPr>
        <w:rFonts w:ascii="Calibri" w:eastAsia="Calibri" w:hAnsi="Calibri" w:cs="Calibri" w:hint="default"/>
        <w:b/>
        <w:bCs/>
        <w:i w:val="0"/>
        <w:iCs w:val="0"/>
        <w:spacing w:val="0"/>
        <w:w w:val="105"/>
        <w:sz w:val="24"/>
        <w:szCs w:val="24"/>
        <w:lang w:val="en-US" w:eastAsia="en-US" w:bidi="ar-SA"/>
      </w:rPr>
    </w:lvl>
    <w:lvl w:ilvl="1" w:tplc="607044E0">
      <w:start w:val="1"/>
      <w:numFmt w:val="decimal"/>
      <w:lvlText w:val="%2."/>
      <w:lvlJc w:val="left"/>
      <w:pPr>
        <w:ind w:left="860" w:hanging="360"/>
      </w:pPr>
      <w:rPr>
        <w:rFonts w:ascii="Calibri" w:eastAsia="Calibri" w:hAnsi="Calibri" w:cs="Calibri" w:hint="default"/>
        <w:b w:val="0"/>
        <w:bCs w:val="0"/>
        <w:i w:val="0"/>
        <w:iCs w:val="0"/>
        <w:spacing w:val="-1"/>
        <w:w w:val="107"/>
        <w:sz w:val="24"/>
        <w:szCs w:val="24"/>
        <w:lang w:val="en-US" w:eastAsia="en-US" w:bidi="ar-SA"/>
      </w:rPr>
    </w:lvl>
    <w:lvl w:ilvl="2" w:tplc="04090019">
      <w:start w:val="1"/>
      <w:numFmt w:val="lowerLetter"/>
      <w:lvlText w:val="%3."/>
      <w:lvlJc w:val="left"/>
      <w:pPr>
        <w:ind w:left="1580" w:hanging="360"/>
      </w:pPr>
    </w:lvl>
    <w:lvl w:ilvl="3" w:tplc="BF3039E2">
      <w:numFmt w:val="bullet"/>
      <w:lvlText w:val="•"/>
      <w:lvlJc w:val="left"/>
      <w:pPr>
        <w:ind w:left="2068" w:hanging="360"/>
      </w:pPr>
      <w:rPr>
        <w:rFonts w:hint="default"/>
        <w:lang w:val="en-US" w:eastAsia="en-US" w:bidi="ar-SA"/>
      </w:rPr>
    </w:lvl>
    <w:lvl w:ilvl="4" w:tplc="21A629FA">
      <w:numFmt w:val="bullet"/>
      <w:lvlText w:val="•"/>
      <w:lvlJc w:val="left"/>
      <w:pPr>
        <w:ind w:left="2312" w:hanging="360"/>
      </w:pPr>
      <w:rPr>
        <w:rFonts w:hint="default"/>
        <w:lang w:val="en-US" w:eastAsia="en-US" w:bidi="ar-SA"/>
      </w:rPr>
    </w:lvl>
    <w:lvl w:ilvl="5" w:tplc="A41C4D12">
      <w:numFmt w:val="bullet"/>
      <w:lvlText w:val="•"/>
      <w:lvlJc w:val="left"/>
      <w:pPr>
        <w:ind w:left="2556" w:hanging="360"/>
      </w:pPr>
      <w:rPr>
        <w:rFonts w:hint="default"/>
        <w:lang w:val="en-US" w:eastAsia="en-US" w:bidi="ar-SA"/>
      </w:rPr>
    </w:lvl>
    <w:lvl w:ilvl="6" w:tplc="0C14B12C">
      <w:numFmt w:val="bullet"/>
      <w:lvlText w:val="•"/>
      <w:lvlJc w:val="left"/>
      <w:pPr>
        <w:ind w:left="2800" w:hanging="360"/>
      </w:pPr>
      <w:rPr>
        <w:rFonts w:hint="default"/>
        <w:lang w:val="en-US" w:eastAsia="en-US" w:bidi="ar-SA"/>
      </w:rPr>
    </w:lvl>
    <w:lvl w:ilvl="7" w:tplc="6156B6A8">
      <w:numFmt w:val="bullet"/>
      <w:lvlText w:val="•"/>
      <w:lvlJc w:val="left"/>
      <w:pPr>
        <w:ind w:left="3044" w:hanging="360"/>
      </w:pPr>
      <w:rPr>
        <w:rFonts w:hint="default"/>
        <w:lang w:val="en-US" w:eastAsia="en-US" w:bidi="ar-SA"/>
      </w:rPr>
    </w:lvl>
    <w:lvl w:ilvl="8" w:tplc="015A1BF0">
      <w:numFmt w:val="bullet"/>
      <w:lvlText w:val="•"/>
      <w:lvlJc w:val="left"/>
      <w:pPr>
        <w:ind w:left="3288" w:hanging="360"/>
      </w:pPr>
      <w:rPr>
        <w:rFonts w:hint="default"/>
        <w:lang w:val="en-US" w:eastAsia="en-US" w:bidi="ar-SA"/>
      </w:rPr>
    </w:lvl>
  </w:abstractNum>
  <w:abstractNum w:abstractNumId="4" w15:restartNumberingAfterBreak="0">
    <w:nsid w:val="36E11914"/>
    <w:multiLevelType w:val="hybridMultilevel"/>
    <w:tmpl w:val="B336B806"/>
    <w:lvl w:ilvl="0" w:tplc="37B0A1EA">
      <w:start w:val="1"/>
      <w:numFmt w:val="bullet"/>
      <w:lvlText w:val=""/>
      <w:lvlJc w:val="left"/>
      <w:pPr>
        <w:ind w:left="1440" w:hanging="360"/>
      </w:pPr>
      <w:rPr>
        <w:rFonts w:ascii="Symbol" w:hAnsi="Symbol"/>
      </w:rPr>
    </w:lvl>
    <w:lvl w:ilvl="1" w:tplc="21C01432">
      <w:start w:val="1"/>
      <w:numFmt w:val="bullet"/>
      <w:lvlText w:val=""/>
      <w:lvlJc w:val="left"/>
      <w:pPr>
        <w:ind w:left="1440" w:hanging="360"/>
      </w:pPr>
      <w:rPr>
        <w:rFonts w:ascii="Symbol" w:hAnsi="Symbol"/>
      </w:rPr>
    </w:lvl>
    <w:lvl w:ilvl="2" w:tplc="38EC32C6">
      <w:start w:val="1"/>
      <w:numFmt w:val="bullet"/>
      <w:lvlText w:val=""/>
      <w:lvlJc w:val="left"/>
      <w:pPr>
        <w:ind w:left="1440" w:hanging="360"/>
      </w:pPr>
      <w:rPr>
        <w:rFonts w:ascii="Symbol" w:hAnsi="Symbol"/>
      </w:rPr>
    </w:lvl>
    <w:lvl w:ilvl="3" w:tplc="5CF2464E">
      <w:start w:val="1"/>
      <w:numFmt w:val="bullet"/>
      <w:lvlText w:val=""/>
      <w:lvlJc w:val="left"/>
      <w:pPr>
        <w:ind w:left="1440" w:hanging="360"/>
      </w:pPr>
      <w:rPr>
        <w:rFonts w:ascii="Symbol" w:hAnsi="Symbol"/>
      </w:rPr>
    </w:lvl>
    <w:lvl w:ilvl="4" w:tplc="760E8A56">
      <w:start w:val="1"/>
      <w:numFmt w:val="bullet"/>
      <w:lvlText w:val=""/>
      <w:lvlJc w:val="left"/>
      <w:pPr>
        <w:ind w:left="1440" w:hanging="360"/>
      </w:pPr>
      <w:rPr>
        <w:rFonts w:ascii="Symbol" w:hAnsi="Symbol"/>
      </w:rPr>
    </w:lvl>
    <w:lvl w:ilvl="5" w:tplc="A964EB70">
      <w:start w:val="1"/>
      <w:numFmt w:val="bullet"/>
      <w:lvlText w:val=""/>
      <w:lvlJc w:val="left"/>
      <w:pPr>
        <w:ind w:left="1440" w:hanging="360"/>
      </w:pPr>
      <w:rPr>
        <w:rFonts w:ascii="Symbol" w:hAnsi="Symbol"/>
      </w:rPr>
    </w:lvl>
    <w:lvl w:ilvl="6" w:tplc="A8D0BA04">
      <w:start w:val="1"/>
      <w:numFmt w:val="bullet"/>
      <w:lvlText w:val=""/>
      <w:lvlJc w:val="left"/>
      <w:pPr>
        <w:ind w:left="1440" w:hanging="360"/>
      </w:pPr>
      <w:rPr>
        <w:rFonts w:ascii="Symbol" w:hAnsi="Symbol"/>
      </w:rPr>
    </w:lvl>
    <w:lvl w:ilvl="7" w:tplc="D0922DAC">
      <w:start w:val="1"/>
      <w:numFmt w:val="bullet"/>
      <w:lvlText w:val=""/>
      <w:lvlJc w:val="left"/>
      <w:pPr>
        <w:ind w:left="1440" w:hanging="360"/>
      </w:pPr>
      <w:rPr>
        <w:rFonts w:ascii="Symbol" w:hAnsi="Symbol"/>
      </w:rPr>
    </w:lvl>
    <w:lvl w:ilvl="8" w:tplc="6DFCC666">
      <w:start w:val="1"/>
      <w:numFmt w:val="bullet"/>
      <w:lvlText w:val=""/>
      <w:lvlJc w:val="left"/>
      <w:pPr>
        <w:ind w:left="1440" w:hanging="360"/>
      </w:pPr>
      <w:rPr>
        <w:rFonts w:ascii="Symbol" w:hAnsi="Symbol"/>
      </w:rPr>
    </w:lvl>
  </w:abstractNum>
  <w:abstractNum w:abstractNumId="5" w15:restartNumberingAfterBreak="0">
    <w:nsid w:val="3E017373"/>
    <w:multiLevelType w:val="hybridMultilevel"/>
    <w:tmpl w:val="919CAFDE"/>
    <w:lvl w:ilvl="0" w:tplc="49AA796E">
      <w:start w:val="1"/>
      <w:numFmt w:val="bullet"/>
      <w:lvlText w:val=""/>
      <w:lvlJc w:val="left"/>
      <w:pPr>
        <w:ind w:left="1440" w:hanging="360"/>
      </w:pPr>
      <w:rPr>
        <w:rFonts w:ascii="Symbol" w:hAnsi="Symbol"/>
      </w:rPr>
    </w:lvl>
    <w:lvl w:ilvl="1" w:tplc="D04686A4">
      <w:start w:val="1"/>
      <w:numFmt w:val="bullet"/>
      <w:lvlText w:val=""/>
      <w:lvlJc w:val="left"/>
      <w:pPr>
        <w:ind w:left="1440" w:hanging="360"/>
      </w:pPr>
      <w:rPr>
        <w:rFonts w:ascii="Symbol" w:hAnsi="Symbol"/>
      </w:rPr>
    </w:lvl>
    <w:lvl w:ilvl="2" w:tplc="DF763308">
      <w:start w:val="1"/>
      <w:numFmt w:val="bullet"/>
      <w:lvlText w:val=""/>
      <w:lvlJc w:val="left"/>
      <w:pPr>
        <w:ind w:left="1440" w:hanging="360"/>
      </w:pPr>
      <w:rPr>
        <w:rFonts w:ascii="Symbol" w:hAnsi="Symbol"/>
      </w:rPr>
    </w:lvl>
    <w:lvl w:ilvl="3" w:tplc="10CEF90E">
      <w:start w:val="1"/>
      <w:numFmt w:val="bullet"/>
      <w:lvlText w:val=""/>
      <w:lvlJc w:val="left"/>
      <w:pPr>
        <w:ind w:left="1440" w:hanging="360"/>
      </w:pPr>
      <w:rPr>
        <w:rFonts w:ascii="Symbol" w:hAnsi="Symbol"/>
      </w:rPr>
    </w:lvl>
    <w:lvl w:ilvl="4" w:tplc="4536B6BE">
      <w:start w:val="1"/>
      <w:numFmt w:val="bullet"/>
      <w:lvlText w:val=""/>
      <w:lvlJc w:val="left"/>
      <w:pPr>
        <w:ind w:left="1440" w:hanging="360"/>
      </w:pPr>
      <w:rPr>
        <w:rFonts w:ascii="Symbol" w:hAnsi="Symbol"/>
      </w:rPr>
    </w:lvl>
    <w:lvl w:ilvl="5" w:tplc="0C0EF0D6">
      <w:start w:val="1"/>
      <w:numFmt w:val="bullet"/>
      <w:lvlText w:val=""/>
      <w:lvlJc w:val="left"/>
      <w:pPr>
        <w:ind w:left="1440" w:hanging="360"/>
      </w:pPr>
      <w:rPr>
        <w:rFonts w:ascii="Symbol" w:hAnsi="Symbol"/>
      </w:rPr>
    </w:lvl>
    <w:lvl w:ilvl="6" w:tplc="D9F06E4C">
      <w:start w:val="1"/>
      <w:numFmt w:val="bullet"/>
      <w:lvlText w:val=""/>
      <w:lvlJc w:val="left"/>
      <w:pPr>
        <w:ind w:left="1440" w:hanging="360"/>
      </w:pPr>
      <w:rPr>
        <w:rFonts w:ascii="Symbol" w:hAnsi="Symbol"/>
      </w:rPr>
    </w:lvl>
    <w:lvl w:ilvl="7" w:tplc="B312372C">
      <w:start w:val="1"/>
      <w:numFmt w:val="bullet"/>
      <w:lvlText w:val=""/>
      <w:lvlJc w:val="left"/>
      <w:pPr>
        <w:ind w:left="1440" w:hanging="360"/>
      </w:pPr>
      <w:rPr>
        <w:rFonts w:ascii="Symbol" w:hAnsi="Symbol"/>
      </w:rPr>
    </w:lvl>
    <w:lvl w:ilvl="8" w:tplc="FADC6BCE">
      <w:start w:val="1"/>
      <w:numFmt w:val="bullet"/>
      <w:lvlText w:val=""/>
      <w:lvlJc w:val="left"/>
      <w:pPr>
        <w:ind w:left="1440" w:hanging="360"/>
      </w:pPr>
      <w:rPr>
        <w:rFonts w:ascii="Symbol" w:hAnsi="Symbol"/>
      </w:rPr>
    </w:lvl>
  </w:abstractNum>
  <w:abstractNum w:abstractNumId="6" w15:restartNumberingAfterBreak="0">
    <w:nsid w:val="47E56796"/>
    <w:multiLevelType w:val="hybridMultilevel"/>
    <w:tmpl w:val="460A684A"/>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7" w15:restartNumberingAfterBreak="0">
    <w:nsid w:val="48D54EDE"/>
    <w:multiLevelType w:val="hybridMultilevel"/>
    <w:tmpl w:val="D4CAD218"/>
    <w:lvl w:ilvl="0" w:tplc="04090019">
      <w:start w:val="1"/>
      <w:numFmt w:val="lowerLetter"/>
      <w:lvlText w:val="%1."/>
      <w:lvlJc w:val="left"/>
      <w:pPr>
        <w:ind w:left="1580" w:hanging="360"/>
      </w:pPr>
    </w:lvl>
    <w:lvl w:ilvl="1" w:tplc="04090019" w:tentative="1">
      <w:start w:val="1"/>
      <w:numFmt w:val="lowerLetter"/>
      <w:lvlText w:val="%2."/>
      <w:lvlJc w:val="left"/>
      <w:pPr>
        <w:ind w:left="2300" w:hanging="360"/>
      </w:pPr>
    </w:lvl>
    <w:lvl w:ilvl="2" w:tplc="0409001B" w:tentative="1">
      <w:start w:val="1"/>
      <w:numFmt w:val="lowerRoman"/>
      <w:lvlText w:val="%3."/>
      <w:lvlJc w:val="right"/>
      <w:pPr>
        <w:ind w:left="3020" w:hanging="180"/>
      </w:pPr>
    </w:lvl>
    <w:lvl w:ilvl="3" w:tplc="0409000F" w:tentative="1">
      <w:start w:val="1"/>
      <w:numFmt w:val="decimal"/>
      <w:lvlText w:val="%4."/>
      <w:lvlJc w:val="left"/>
      <w:pPr>
        <w:ind w:left="3740" w:hanging="360"/>
      </w:pPr>
    </w:lvl>
    <w:lvl w:ilvl="4" w:tplc="04090019" w:tentative="1">
      <w:start w:val="1"/>
      <w:numFmt w:val="lowerLetter"/>
      <w:lvlText w:val="%5."/>
      <w:lvlJc w:val="left"/>
      <w:pPr>
        <w:ind w:left="4460" w:hanging="360"/>
      </w:pPr>
    </w:lvl>
    <w:lvl w:ilvl="5" w:tplc="0409001B" w:tentative="1">
      <w:start w:val="1"/>
      <w:numFmt w:val="lowerRoman"/>
      <w:lvlText w:val="%6."/>
      <w:lvlJc w:val="right"/>
      <w:pPr>
        <w:ind w:left="5180" w:hanging="180"/>
      </w:pPr>
    </w:lvl>
    <w:lvl w:ilvl="6" w:tplc="0409000F" w:tentative="1">
      <w:start w:val="1"/>
      <w:numFmt w:val="decimal"/>
      <w:lvlText w:val="%7."/>
      <w:lvlJc w:val="left"/>
      <w:pPr>
        <w:ind w:left="5900" w:hanging="360"/>
      </w:pPr>
    </w:lvl>
    <w:lvl w:ilvl="7" w:tplc="04090019" w:tentative="1">
      <w:start w:val="1"/>
      <w:numFmt w:val="lowerLetter"/>
      <w:lvlText w:val="%8."/>
      <w:lvlJc w:val="left"/>
      <w:pPr>
        <w:ind w:left="6620" w:hanging="360"/>
      </w:pPr>
    </w:lvl>
    <w:lvl w:ilvl="8" w:tplc="0409001B" w:tentative="1">
      <w:start w:val="1"/>
      <w:numFmt w:val="lowerRoman"/>
      <w:lvlText w:val="%9."/>
      <w:lvlJc w:val="right"/>
      <w:pPr>
        <w:ind w:left="7340" w:hanging="180"/>
      </w:pPr>
    </w:lvl>
  </w:abstractNum>
  <w:abstractNum w:abstractNumId="8" w15:restartNumberingAfterBreak="0">
    <w:nsid w:val="5F477981"/>
    <w:multiLevelType w:val="hybridMultilevel"/>
    <w:tmpl w:val="F9BC33B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629D6E03"/>
    <w:multiLevelType w:val="hybridMultilevel"/>
    <w:tmpl w:val="DB84D540"/>
    <w:lvl w:ilvl="0" w:tplc="FFFFFFFF">
      <w:start w:val="1"/>
      <w:numFmt w:val="bullet"/>
      <w:lvlText w:val=""/>
      <w:lvlJc w:val="left"/>
      <w:pPr>
        <w:ind w:left="1220" w:hanging="360"/>
      </w:pPr>
      <w:rPr>
        <w:rFonts w:ascii="Symbol" w:hAnsi="Symbol" w:hint="default"/>
      </w:rPr>
    </w:lvl>
    <w:lvl w:ilvl="1" w:tplc="04090019">
      <w:start w:val="1"/>
      <w:numFmt w:val="lowerLetter"/>
      <w:lvlText w:val="%2."/>
      <w:lvlJc w:val="left"/>
      <w:pPr>
        <w:ind w:left="1220" w:hanging="360"/>
      </w:pPr>
    </w:lvl>
    <w:lvl w:ilvl="2" w:tplc="FFFFFFFF">
      <w:start w:val="1"/>
      <w:numFmt w:val="bullet"/>
      <w:lvlText w:val=""/>
      <w:lvlJc w:val="left"/>
      <w:pPr>
        <w:ind w:left="2660" w:hanging="360"/>
      </w:pPr>
      <w:rPr>
        <w:rFonts w:ascii="Wingdings" w:hAnsi="Wingdings" w:hint="default"/>
      </w:rPr>
    </w:lvl>
    <w:lvl w:ilvl="3" w:tplc="FFFFFFFF" w:tentative="1">
      <w:start w:val="1"/>
      <w:numFmt w:val="bullet"/>
      <w:lvlText w:val=""/>
      <w:lvlJc w:val="left"/>
      <w:pPr>
        <w:ind w:left="3380" w:hanging="360"/>
      </w:pPr>
      <w:rPr>
        <w:rFonts w:ascii="Symbol" w:hAnsi="Symbol" w:hint="default"/>
      </w:rPr>
    </w:lvl>
    <w:lvl w:ilvl="4" w:tplc="FFFFFFFF" w:tentative="1">
      <w:start w:val="1"/>
      <w:numFmt w:val="bullet"/>
      <w:lvlText w:val="o"/>
      <w:lvlJc w:val="left"/>
      <w:pPr>
        <w:ind w:left="4100" w:hanging="360"/>
      </w:pPr>
      <w:rPr>
        <w:rFonts w:ascii="Courier New" w:hAnsi="Courier New" w:cs="Courier New" w:hint="default"/>
      </w:rPr>
    </w:lvl>
    <w:lvl w:ilvl="5" w:tplc="FFFFFFFF" w:tentative="1">
      <w:start w:val="1"/>
      <w:numFmt w:val="bullet"/>
      <w:lvlText w:val=""/>
      <w:lvlJc w:val="left"/>
      <w:pPr>
        <w:ind w:left="4820" w:hanging="360"/>
      </w:pPr>
      <w:rPr>
        <w:rFonts w:ascii="Wingdings" w:hAnsi="Wingdings" w:hint="default"/>
      </w:rPr>
    </w:lvl>
    <w:lvl w:ilvl="6" w:tplc="FFFFFFFF" w:tentative="1">
      <w:start w:val="1"/>
      <w:numFmt w:val="bullet"/>
      <w:lvlText w:val=""/>
      <w:lvlJc w:val="left"/>
      <w:pPr>
        <w:ind w:left="5540" w:hanging="360"/>
      </w:pPr>
      <w:rPr>
        <w:rFonts w:ascii="Symbol" w:hAnsi="Symbol" w:hint="default"/>
      </w:rPr>
    </w:lvl>
    <w:lvl w:ilvl="7" w:tplc="FFFFFFFF" w:tentative="1">
      <w:start w:val="1"/>
      <w:numFmt w:val="bullet"/>
      <w:lvlText w:val="o"/>
      <w:lvlJc w:val="left"/>
      <w:pPr>
        <w:ind w:left="6260" w:hanging="360"/>
      </w:pPr>
      <w:rPr>
        <w:rFonts w:ascii="Courier New" w:hAnsi="Courier New" w:cs="Courier New" w:hint="default"/>
      </w:rPr>
    </w:lvl>
    <w:lvl w:ilvl="8" w:tplc="FFFFFFFF" w:tentative="1">
      <w:start w:val="1"/>
      <w:numFmt w:val="bullet"/>
      <w:lvlText w:val=""/>
      <w:lvlJc w:val="left"/>
      <w:pPr>
        <w:ind w:left="6980" w:hanging="360"/>
      </w:pPr>
      <w:rPr>
        <w:rFonts w:ascii="Wingdings" w:hAnsi="Wingdings" w:hint="default"/>
      </w:rPr>
    </w:lvl>
  </w:abstractNum>
  <w:abstractNum w:abstractNumId="10" w15:restartNumberingAfterBreak="0">
    <w:nsid w:val="7A5F6428"/>
    <w:multiLevelType w:val="hybridMultilevel"/>
    <w:tmpl w:val="27B8296C"/>
    <w:lvl w:ilvl="0" w:tplc="04090019">
      <w:start w:val="1"/>
      <w:numFmt w:val="lowerLetter"/>
      <w:lvlText w:val="%1."/>
      <w:lvlJc w:val="left"/>
      <w:pPr>
        <w:ind w:left="1220" w:hanging="360"/>
      </w:pPr>
      <w:rPr>
        <w:rFonts w:hint="default"/>
      </w:rPr>
    </w:lvl>
    <w:lvl w:ilvl="1" w:tplc="04090003">
      <w:start w:val="1"/>
      <w:numFmt w:val="bullet"/>
      <w:lvlText w:val="o"/>
      <w:lvlJc w:val="left"/>
      <w:pPr>
        <w:ind w:left="1940" w:hanging="360"/>
      </w:pPr>
      <w:rPr>
        <w:rFonts w:ascii="Courier New" w:hAnsi="Courier New" w:cs="Courier New" w:hint="default"/>
      </w:rPr>
    </w:lvl>
    <w:lvl w:ilvl="2" w:tplc="04090005">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11" w15:restartNumberingAfterBreak="0">
    <w:nsid w:val="7DEB7ADA"/>
    <w:multiLevelType w:val="hybridMultilevel"/>
    <w:tmpl w:val="E0C0C434"/>
    <w:lvl w:ilvl="0" w:tplc="FFFFFFFF">
      <w:start w:val="1"/>
      <w:numFmt w:val="upperLetter"/>
      <w:lvlText w:val="%1."/>
      <w:lvlJc w:val="left"/>
      <w:pPr>
        <w:ind w:left="860" w:hanging="360"/>
      </w:pPr>
      <w:rPr>
        <w:rFonts w:ascii="Calibri" w:eastAsia="Calibri" w:hAnsi="Calibri" w:cs="Calibri" w:hint="default"/>
        <w:b/>
        <w:bCs/>
        <w:i w:val="0"/>
        <w:iCs w:val="0"/>
        <w:spacing w:val="0"/>
        <w:w w:val="105"/>
        <w:sz w:val="24"/>
        <w:szCs w:val="24"/>
        <w:lang w:val="en-US" w:eastAsia="en-US" w:bidi="ar-SA"/>
      </w:rPr>
    </w:lvl>
    <w:lvl w:ilvl="1" w:tplc="FFFFFFFF">
      <w:start w:val="1"/>
      <w:numFmt w:val="decimal"/>
      <w:lvlText w:val="%2."/>
      <w:lvlJc w:val="left"/>
      <w:pPr>
        <w:ind w:left="860" w:hanging="360"/>
      </w:pPr>
      <w:rPr>
        <w:rFonts w:ascii="Calibri" w:eastAsia="Calibri" w:hAnsi="Calibri" w:cs="Calibri" w:hint="default"/>
        <w:b w:val="0"/>
        <w:bCs w:val="0"/>
        <w:i w:val="0"/>
        <w:iCs w:val="0"/>
        <w:spacing w:val="-1"/>
        <w:w w:val="107"/>
        <w:sz w:val="24"/>
        <w:szCs w:val="24"/>
        <w:lang w:val="en-US" w:eastAsia="en-US" w:bidi="ar-SA"/>
      </w:rPr>
    </w:lvl>
    <w:lvl w:ilvl="2" w:tplc="FFFFFFFF">
      <w:start w:val="1"/>
      <w:numFmt w:val="lowerLetter"/>
      <w:lvlText w:val="%3."/>
      <w:lvlJc w:val="left"/>
      <w:pPr>
        <w:ind w:left="1580" w:hanging="360"/>
      </w:pPr>
    </w:lvl>
    <w:lvl w:ilvl="3" w:tplc="FFFFFFFF">
      <w:numFmt w:val="bullet"/>
      <w:lvlText w:val="•"/>
      <w:lvlJc w:val="left"/>
      <w:pPr>
        <w:ind w:left="2068" w:hanging="360"/>
      </w:pPr>
      <w:rPr>
        <w:rFonts w:hint="default"/>
        <w:lang w:val="en-US" w:eastAsia="en-US" w:bidi="ar-SA"/>
      </w:rPr>
    </w:lvl>
    <w:lvl w:ilvl="4" w:tplc="FFFFFFFF">
      <w:numFmt w:val="bullet"/>
      <w:lvlText w:val="•"/>
      <w:lvlJc w:val="left"/>
      <w:pPr>
        <w:ind w:left="2312" w:hanging="360"/>
      </w:pPr>
      <w:rPr>
        <w:rFonts w:hint="default"/>
        <w:lang w:val="en-US" w:eastAsia="en-US" w:bidi="ar-SA"/>
      </w:rPr>
    </w:lvl>
    <w:lvl w:ilvl="5" w:tplc="FFFFFFFF">
      <w:numFmt w:val="bullet"/>
      <w:lvlText w:val="•"/>
      <w:lvlJc w:val="left"/>
      <w:pPr>
        <w:ind w:left="2556" w:hanging="360"/>
      </w:pPr>
      <w:rPr>
        <w:rFonts w:hint="default"/>
        <w:lang w:val="en-US" w:eastAsia="en-US" w:bidi="ar-SA"/>
      </w:rPr>
    </w:lvl>
    <w:lvl w:ilvl="6" w:tplc="FFFFFFFF">
      <w:numFmt w:val="bullet"/>
      <w:lvlText w:val="•"/>
      <w:lvlJc w:val="left"/>
      <w:pPr>
        <w:ind w:left="2800" w:hanging="360"/>
      </w:pPr>
      <w:rPr>
        <w:rFonts w:hint="default"/>
        <w:lang w:val="en-US" w:eastAsia="en-US" w:bidi="ar-SA"/>
      </w:rPr>
    </w:lvl>
    <w:lvl w:ilvl="7" w:tplc="FFFFFFFF">
      <w:numFmt w:val="bullet"/>
      <w:lvlText w:val="•"/>
      <w:lvlJc w:val="left"/>
      <w:pPr>
        <w:ind w:left="3044" w:hanging="360"/>
      </w:pPr>
      <w:rPr>
        <w:rFonts w:hint="default"/>
        <w:lang w:val="en-US" w:eastAsia="en-US" w:bidi="ar-SA"/>
      </w:rPr>
    </w:lvl>
    <w:lvl w:ilvl="8" w:tplc="FFFFFFFF">
      <w:numFmt w:val="bullet"/>
      <w:lvlText w:val="•"/>
      <w:lvlJc w:val="left"/>
      <w:pPr>
        <w:ind w:left="3288" w:hanging="360"/>
      </w:pPr>
      <w:rPr>
        <w:rFonts w:hint="default"/>
        <w:lang w:val="en-US" w:eastAsia="en-US" w:bidi="ar-SA"/>
      </w:rPr>
    </w:lvl>
  </w:abstractNum>
  <w:num w:numId="1" w16cid:durableId="771438228">
    <w:abstractNumId w:val="3"/>
  </w:num>
  <w:num w:numId="2" w16cid:durableId="1169715046">
    <w:abstractNumId w:val="10"/>
  </w:num>
  <w:num w:numId="3" w16cid:durableId="1227836694">
    <w:abstractNumId w:val="2"/>
  </w:num>
  <w:num w:numId="4" w16cid:durableId="689338368">
    <w:abstractNumId w:val="0"/>
  </w:num>
  <w:num w:numId="5" w16cid:durableId="1117874565">
    <w:abstractNumId w:val="9"/>
  </w:num>
  <w:num w:numId="6" w16cid:durableId="1283878817">
    <w:abstractNumId w:val="6"/>
  </w:num>
  <w:num w:numId="7" w16cid:durableId="1585139549">
    <w:abstractNumId w:val="4"/>
  </w:num>
  <w:num w:numId="8" w16cid:durableId="620917861">
    <w:abstractNumId w:val="5"/>
  </w:num>
  <w:num w:numId="9" w16cid:durableId="821120255">
    <w:abstractNumId w:val="1"/>
  </w:num>
  <w:num w:numId="10" w16cid:durableId="683164778">
    <w:abstractNumId w:val="8"/>
  </w:num>
  <w:num w:numId="11" w16cid:durableId="1447888937">
    <w:abstractNumId w:val="7"/>
  </w:num>
  <w:num w:numId="12" w16cid:durableId="15400518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6D6"/>
    <w:rsid w:val="00007897"/>
    <w:rsid w:val="000218D2"/>
    <w:rsid w:val="0002219B"/>
    <w:rsid w:val="00031DDF"/>
    <w:rsid w:val="00050B5B"/>
    <w:rsid w:val="00055D58"/>
    <w:rsid w:val="00057306"/>
    <w:rsid w:val="00063AB4"/>
    <w:rsid w:val="00081EFF"/>
    <w:rsid w:val="0008278E"/>
    <w:rsid w:val="00083066"/>
    <w:rsid w:val="00083636"/>
    <w:rsid w:val="00087D07"/>
    <w:rsid w:val="000910CC"/>
    <w:rsid w:val="000A6C7D"/>
    <w:rsid w:val="000B659A"/>
    <w:rsid w:val="000D4495"/>
    <w:rsid w:val="000E2619"/>
    <w:rsid w:val="000E5522"/>
    <w:rsid w:val="00105751"/>
    <w:rsid w:val="00105B50"/>
    <w:rsid w:val="00117C2B"/>
    <w:rsid w:val="001225E1"/>
    <w:rsid w:val="001551CC"/>
    <w:rsid w:val="00172897"/>
    <w:rsid w:val="001850E7"/>
    <w:rsid w:val="001A3DAE"/>
    <w:rsid w:val="001B4C6D"/>
    <w:rsid w:val="001D12AF"/>
    <w:rsid w:val="001D1914"/>
    <w:rsid w:val="001E0AFA"/>
    <w:rsid w:val="001F3E49"/>
    <w:rsid w:val="001F78FE"/>
    <w:rsid w:val="001F7AD9"/>
    <w:rsid w:val="00202163"/>
    <w:rsid w:val="00224C14"/>
    <w:rsid w:val="00225129"/>
    <w:rsid w:val="00260015"/>
    <w:rsid w:val="00284206"/>
    <w:rsid w:val="002A2619"/>
    <w:rsid w:val="002A344C"/>
    <w:rsid w:val="002A3F21"/>
    <w:rsid w:val="002A41FE"/>
    <w:rsid w:val="002A5321"/>
    <w:rsid w:val="002B78B2"/>
    <w:rsid w:val="002C2232"/>
    <w:rsid w:val="002C44BC"/>
    <w:rsid w:val="002C4736"/>
    <w:rsid w:val="002C6B31"/>
    <w:rsid w:val="002D192F"/>
    <w:rsid w:val="00302D4A"/>
    <w:rsid w:val="00313B90"/>
    <w:rsid w:val="00327272"/>
    <w:rsid w:val="00330E29"/>
    <w:rsid w:val="0033159D"/>
    <w:rsid w:val="00344783"/>
    <w:rsid w:val="0036373C"/>
    <w:rsid w:val="003A124B"/>
    <w:rsid w:val="003A2526"/>
    <w:rsid w:val="003B2687"/>
    <w:rsid w:val="003C6275"/>
    <w:rsid w:val="003C71E0"/>
    <w:rsid w:val="003D3E31"/>
    <w:rsid w:val="003E3220"/>
    <w:rsid w:val="003E45B1"/>
    <w:rsid w:val="003F09A8"/>
    <w:rsid w:val="004347FA"/>
    <w:rsid w:val="00434F4B"/>
    <w:rsid w:val="00435E97"/>
    <w:rsid w:val="00453E84"/>
    <w:rsid w:val="00456D79"/>
    <w:rsid w:val="004666A6"/>
    <w:rsid w:val="0049566B"/>
    <w:rsid w:val="004979B3"/>
    <w:rsid w:val="004C37DC"/>
    <w:rsid w:val="004D5527"/>
    <w:rsid w:val="004E22FD"/>
    <w:rsid w:val="004E5709"/>
    <w:rsid w:val="004F3B83"/>
    <w:rsid w:val="005247F8"/>
    <w:rsid w:val="00525B65"/>
    <w:rsid w:val="00561CF6"/>
    <w:rsid w:val="00570354"/>
    <w:rsid w:val="005715B4"/>
    <w:rsid w:val="00576F2E"/>
    <w:rsid w:val="00586309"/>
    <w:rsid w:val="0059381A"/>
    <w:rsid w:val="005B508A"/>
    <w:rsid w:val="005C2151"/>
    <w:rsid w:val="005C5BDA"/>
    <w:rsid w:val="005C7C48"/>
    <w:rsid w:val="005D4364"/>
    <w:rsid w:val="00602E93"/>
    <w:rsid w:val="00613348"/>
    <w:rsid w:val="00625401"/>
    <w:rsid w:val="006351D2"/>
    <w:rsid w:val="00636B83"/>
    <w:rsid w:val="00647641"/>
    <w:rsid w:val="00650797"/>
    <w:rsid w:val="006508A3"/>
    <w:rsid w:val="00661510"/>
    <w:rsid w:val="006618DF"/>
    <w:rsid w:val="00672F89"/>
    <w:rsid w:val="006731A2"/>
    <w:rsid w:val="0067515F"/>
    <w:rsid w:val="00681304"/>
    <w:rsid w:val="00693CB4"/>
    <w:rsid w:val="006A4BA3"/>
    <w:rsid w:val="006A7448"/>
    <w:rsid w:val="006C5A8A"/>
    <w:rsid w:val="006C731D"/>
    <w:rsid w:val="006F59C7"/>
    <w:rsid w:val="00747A73"/>
    <w:rsid w:val="00750C8E"/>
    <w:rsid w:val="00767048"/>
    <w:rsid w:val="00772A3E"/>
    <w:rsid w:val="00772F99"/>
    <w:rsid w:val="00774B61"/>
    <w:rsid w:val="00784ACE"/>
    <w:rsid w:val="00784B97"/>
    <w:rsid w:val="0078786C"/>
    <w:rsid w:val="007937E2"/>
    <w:rsid w:val="007A3220"/>
    <w:rsid w:val="007A4295"/>
    <w:rsid w:val="007A5087"/>
    <w:rsid w:val="007A61FE"/>
    <w:rsid w:val="007B7F4C"/>
    <w:rsid w:val="007C2221"/>
    <w:rsid w:val="007D025F"/>
    <w:rsid w:val="007D36F5"/>
    <w:rsid w:val="007D451D"/>
    <w:rsid w:val="007D7CA9"/>
    <w:rsid w:val="007F28D2"/>
    <w:rsid w:val="007F3A9C"/>
    <w:rsid w:val="007F482C"/>
    <w:rsid w:val="007F69A7"/>
    <w:rsid w:val="00805142"/>
    <w:rsid w:val="00813318"/>
    <w:rsid w:val="00815160"/>
    <w:rsid w:val="008160B2"/>
    <w:rsid w:val="00821C2E"/>
    <w:rsid w:val="00834005"/>
    <w:rsid w:val="008375C6"/>
    <w:rsid w:val="00842A25"/>
    <w:rsid w:val="00864DDC"/>
    <w:rsid w:val="00892000"/>
    <w:rsid w:val="00895F24"/>
    <w:rsid w:val="008A63B1"/>
    <w:rsid w:val="008B76D6"/>
    <w:rsid w:val="008C114E"/>
    <w:rsid w:val="008C131A"/>
    <w:rsid w:val="008D10BD"/>
    <w:rsid w:val="008D1D67"/>
    <w:rsid w:val="008D3F73"/>
    <w:rsid w:val="008D682C"/>
    <w:rsid w:val="00913C30"/>
    <w:rsid w:val="00920BF9"/>
    <w:rsid w:val="00925B99"/>
    <w:rsid w:val="00940326"/>
    <w:rsid w:val="00943A0A"/>
    <w:rsid w:val="00955E45"/>
    <w:rsid w:val="0098610C"/>
    <w:rsid w:val="00987E9A"/>
    <w:rsid w:val="00990842"/>
    <w:rsid w:val="00991CAB"/>
    <w:rsid w:val="009946E1"/>
    <w:rsid w:val="009D258A"/>
    <w:rsid w:val="009F52A5"/>
    <w:rsid w:val="009F5624"/>
    <w:rsid w:val="00A009DE"/>
    <w:rsid w:val="00A113B0"/>
    <w:rsid w:val="00A327E7"/>
    <w:rsid w:val="00A52D36"/>
    <w:rsid w:val="00A5627E"/>
    <w:rsid w:val="00A65368"/>
    <w:rsid w:val="00A6566B"/>
    <w:rsid w:val="00A71B8B"/>
    <w:rsid w:val="00A753CA"/>
    <w:rsid w:val="00AA6D52"/>
    <w:rsid w:val="00AB43BE"/>
    <w:rsid w:val="00AE7FC4"/>
    <w:rsid w:val="00B01DF8"/>
    <w:rsid w:val="00B03823"/>
    <w:rsid w:val="00B13C48"/>
    <w:rsid w:val="00B2138C"/>
    <w:rsid w:val="00B229F0"/>
    <w:rsid w:val="00B339AA"/>
    <w:rsid w:val="00B37836"/>
    <w:rsid w:val="00B61B1A"/>
    <w:rsid w:val="00B64875"/>
    <w:rsid w:val="00B64899"/>
    <w:rsid w:val="00B743FD"/>
    <w:rsid w:val="00BA6514"/>
    <w:rsid w:val="00BB4D03"/>
    <w:rsid w:val="00BB4F7C"/>
    <w:rsid w:val="00BC6006"/>
    <w:rsid w:val="00BC78EA"/>
    <w:rsid w:val="00BF3888"/>
    <w:rsid w:val="00C01A75"/>
    <w:rsid w:val="00C04820"/>
    <w:rsid w:val="00C32D6E"/>
    <w:rsid w:val="00C513E9"/>
    <w:rsid w:val="00C57163"/>
    <w:rsid w:val="00C70501"/>
    <w:rsid w:val="00C77FDC"/>
    <w:rsid w:val="00C81B9B"/>
    <w:rsid w:val="00C83EDB"/>
    <w:rsid w:val="00C85514"/>
    <w:rsid w:val="00C86716"/>
    <w:rsid w:val="00CA6995"/>
    <w:rsid w:val="00CE0835"/>
    <w:rsid w:val="00CF2A47"/>
    <w:rsid w:val="00D114C7"/>
    <w:rsid w:val="00D14E32"/>
    <w:rsid w:val="00D2290F"/>
    <w:rsid w:val="00D25D53"/>
    <w:rsid w:val="00D328D0"/>
    <w:rsid w:val="00D420E5"/>
    <w:rsid w:val="00D424A3"/>
    <w:rsid w:val="00D56187"/>
    <w:rsid w:val="00D70B03"/>
    <w:rsid w:val="00D824A8"/>
    <w:rsid w:val="00DA0BFD"/>
    <w:rsid w:val="00DA70EF"/>
    <w:rsid w:val="00DB7928"/>
    <w:rsid w:val="00DC01D5"/>
    <w:rsid w:val="00DC36D5"/>
    <w:rsid w:val="00DC3E40"/>
    <w:rsid w:val="00DC3EC5"/>
    <w:rsid w:val="00DC5F7B"/>
    <w:rsid w:val="00DD614C"/>
    <w:rsid w:val="00DF0B0B"/>
    <w:rsid w:val="00E00C9E"/>
    <w:rsid w:val="00E04EAF"/>
    <w:rsid w:val="00E16771"/>
    <w:rsid w:val="00E22FA4"/>
    <w:rsid w:val="00E57CE0"/>
    <w:rsid w:val="00E65895"/>
    <w:rsid w:val="00E82A2F"/>
    <w:rsid w:val="00E87F38"/>
    <w:rsid w:val="00E91F2F"/>
    <w:rsid w:val="00E95BD4"/>
    <w:rsid w:val="00EA1CE4"/>
    <w:rsid w:val="00F125B1"/>
    <w:rsid w:val="00F12F55"/>
    <w:rsid w:val="00F1308C"/>
    <w:rsid w:val="00F13315"/>
    <w:rsid w:val="00F165FF"/>
    <w:rsid w:val="00F20FE1"/>
    <w:rsid w:val="00F21140"/>
    <w:rsid w:val="00F21A5C"/>
    <w:rsid w:val="00F26900"/>
    <w:rsid w:val="00F538CC"/>
    <w:rsid w:val="00F62A9D"/>
    <w:rsid w:val="00F671BF"/>
    <w:rsid w:val="00F71FDA"/>
    <w:rsid w:val="00F97766"/>
    <w:rsid w:val="00FA07E5"/>
    <w:rsid w:val="00FA6026"/>
    <w:rsid w:val="00FB0D2B"/>
    <w:rsid w:val="00FC3A3C"/>
    <w:rsid w:val="00FC4EBD"/>
    <w:rsid w:val="00FD4538"/>
    <w:rsid w:val="00FD7713"/>
    <w:rsid w:val="00FD79EF"/>
    <w:rsid w:val="00FE1610"/>
    <w:rsid w:val="00FE592C"/>
    <w:rsid w:val="00FF654E"/>
    <w:rsid w:val="00FF6FA5"/>
    <w:rsid w:val="0818E4F0"/>
    <w:rsid w:val="0E9F15EA"/>
    <w:rsid w:val="10111F2D"/>
    <w:rsid w:val="10E4B034"/>
    <w:rsid w:val="13EC0845"/>
    <w:rsid w:val="16BA5784"/>
    <w:rsid w:val="1B3B30AB"/>
    <w:rsid w:val="2A0679D0"/>
    <w:rsid w:val="2E11D6BE"/>
    <w:rsid w:val="2E2A441A"/>
    <w:rsid w:val="3073CED1"/>
    <w:rsid w:val="31D6130B"/>
    <w:rsid w:val="36CC3B18"/>
    <w:rsid w:val="3E0DB85B"/>
    <w:rsid w:val="3E399CAC"/>
    <w:rsid w:val="47E17726"/>
    <w:rsid w:val="48C5383B"/>
    <w:rsid w:val="498051CD"/>
    <w:rsid w:val="4A53A348"/>
    <w:rsid w:val="55880DDE"/>
    <w:rsid w:val="5CD60B29"/>
    <w:rsid w:val="5CD939D9"/>
    <w:rsid w:val="6082EE01"/>
    <w:rsid w:val="637B120C"/>
    <w:rsid w:val="6AA8E3D9"/>
    <w:rsid w:val="6CE66EC2"/>
    <w:rsid w:val="75D63C75"/>
    <w:rsid w:val="76ECF911"/>
    <w:rsid w:val="7A1EB555"/>
    <w:rsid w:val="7C99E5C0"/>
    <w:rsid w:val="7CCC19BB"/>
    <w:rsid w:val="7E4295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27101"/>
  <w15:docId w15:val="{34BE87C5-ED67-40AE-9575-A9F7D1E2F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94"/>
      <w:ind w:left="859" w:hanging="359"/>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58"/>
      <w:ind w:left="859" w:hanging="359"/>
    </w:pPr>
  </w:style>
  <w:style w:type="paragraph" w:customStyle="1" w:styleId="TableParagraph">
    <w:name w:val="Table Paragraph"/>
    <w:basedOn w:val="Normal"/>
    <w:uiPriority w:val="1"/>
    <w:qFormat/>
    <w:pPr>
      <w:ind w:left="50"/>
    </w:pPr>
    <w:rPr>
      <w:rFonts w:ascii="Arial" w:eastAsia="Arial" w:hAnsi="Arial" w:cs="Arial"/>
    </w:rPr>
  </w:style>
  <w:style w:type="paragraph" w:styleId="Header">
    <w:name w:val="header"/>
    <w:basedOn w:val="Normal"/>
    <w:link w:val="HeaderChar"/>
    <w:uiPriority w:val="99"/>
    <w:unhideWhenUsed/>
    <w:rsid w:val="002A2619"/>
    <w:pPr>
      <w:tabs>
        <w:tab w:val="center" w:pos="4680"/>
        <w:tab w:val="right" w:pos="9360"/>
      </w:tabs>
    </w:pPr>
  </w:style>
  <w:style w:type="character" w:customStyle="1" w:styleId="HeaderChar">
    <w:name w:val="Header Char"/>
    <w:basedOn w:val="DefaultParagraphFont"/>
    <w:link w:val="Header"/>
    <w:uiPriority w:val="99"/>
    <w:rsid w:val="002A2619"/>
    <w:rPr>
      <w:rFonts w:ascii="Calibri" w:eastAsia="Calibri" w:hAnsi="Calibri" w:cs="Calibri"/>
    </w:rPr>
  </w:style>
  <w:style w:type="paragraph" w:styleId="Footer">
    <w:name w:val="footer"/>
    <w:basedOn w:val="Normal"/>
    <w:link w:val="FooterChar"/>
    <w:uiPriority w:val="99"/>
    <w:unhideWhenUsed/>
    <w:rsid w:val="002A2619"/>
    <w:pPr>
      <w:tabs>
        <w:tab w:val="center" w:pos="4680"/>
        <w:tab w:val="right" w:pos="9360"/>
      </w:tabs>
    </w:pPr>
  </w:style>
  <w:style w:type="character" w:customStyle="1" w:styleId="FooterChar">
    <w:name w:val="Footer Char"/>
    <w:basedOn w:val="DefaultParagraphFont"/>
    <w:link w:val="Footer"/>
    <w:uiPriority w:val="99"/>
    <w:rsid w:val="002A2619"/>
    <w:rPr>
      <w:rFonts w:ascii="Calibri" w:eastAsia="Calibri" w:hAnsi="Calibri" w:cs="Calibri"/>
    </w:rPr>
  </w:style>
  <w:style w:type="paragraph" w:styleId="Revision">
    <w:name w:val="Revision"/>
    <w:hidden/>
    <w:uiPriority w:val="99"/>
    <w:semiHidden/>
    <w:rsid w:val="002A5321"/>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DD614C"/>
    <w:rPr>
      <w:sz w:val="16"/>
      <w:szCs w:val="16"/>
    </w:rPr>
  </w:style>
  <w:style w:type="paragraph" w:styleId="CommentText">
    <w:name w:val="annotation text"/>
    <w:basedOn w:val="Normal"/>
    <w:link w:val="CommentTextChar"/>
    <w:uiPriority w:val="99"/>
    <w:unhideWhenUsed/>
    <w:rsid w:val="00DD614C"/>
    <w:rPr>
      <w:sz w:val="20"/>
      <w:szCs w:val="20"/>
    </w:rPr>
  </w:style>
  <w:style w:type="character" w:customStyle="1" w:styleId="CommentTextChar">
    <w:name w:val="Comment Text Char"/>
    <w:basedOn w:val="DefaultParagraphFont"/>
    <w:link w:val="CommentText"/>
    <w:uiPriority w:val="99"/>
    <w:rsid w:val="00DD614C"/>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DD614C"/>
    <w:rPr>
      <w:b/>
      <w:bCs/>
    </w:rPr>
  </w:style>
  <w:style w:type="character" w:customStyle="1" w:styleId="CommentSubjectChar">
    <w:name w:val="Comment Subject Char"/>
    <w:basedOn w:val="CommentTextChar"/>
    <w:link w:val="CommentSubject"/>
    <w:uiPriority w:val="99"/>
    <w:semiHidden/>
    <w:rsid w:val="00DD614C"/>
    <w:rPr>
      <w:rFonts w:ascii="Calibri" w:eastAsia="Calibri" w:hAnsi="Calibri" w:cs="Calibri"/>
      <w:b/>
      <w:bCs/>
      <w:sz w:val="20"/>
      <w:szCs w:val="20"/>
    </w:rPr>
  </w:style>
  <w:style w:type="table" w:styleId="TableGrid">
    <w:name w:val="Table Grid"/>
    <w:basedOn w:val="TableNormal"/>
    <w:uiPriority w:val="39"/>
    <w:rsid w:val="004347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c0b4a26-a0a6-442a-a800-f5fe1d9f3f5b" xsi:nil="true"/>
    <lcf76f155ced4ddcb4097134ff3c332f xmlns="89642774-68a0-4780-9df4-94451e658eb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7AEE7CF750B84CBE272AC0FED086A0" ma:contentTypeVersion="16" ma:contentTypeDescription="Create a new document." ma:contentTypeScope="" ma:versionID="34931e7fe306baf2d21fe54672a835be">
  <xsd:schema xmlns:xsd="http://www.w3.org/2001/XMLSchema" xmlns:xs="http://www.w3.org/2001/XMLSchema" xmlns:p="http://schemas.microsoft.com/office/2006/metadata/properties" xmlns:ns2="89642774-68a0-4780-9df4-94451e658ebd" xmlns:ns3="2c0b4a26-a0a6-442a-a800-f5fe1d9f3f5b" targetNamespace="http://schemas.microsoft.com/office/2006/metadata/properties" ma:root="true" ma:fieldsID="a2db602334a5036900dbff732e12bfa1" ns2:_="" ns3:_="">
    <xsd:import namespace="89642774-68a0-4780-9df4-94451e658ebd"/>
    <xsd:import namespace="2c0b4a26-a0a6-442a-a800-f5fe1d9f3f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642774-68a0-4780-9df4-94451e658e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0b4a26-a0a6-442a-a800-f5fe1d9f3f5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b7109a8-929b-4fc4-93d4-6e713aa07088}" ma:internalName="TaxCatchAll" ma:showField="CatchAllData" ma:web="2c0b4a26-a0a6-442a-a800-f5fe1d9f3f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EC3011-B275-48B9-9C9D-16B840624002}">
  <ds:schemaRefs>
    <ds:schemaRef ds:uri="http://schemas.microsoft.com/office/2006/metadata/properties"/>
    <ds:schemaRef ds:uri="http://schemas.microsoft.com/office/infopath/2007/PartnerControls"/>
    <ds:schemaRef ds:uri="2c0b4a26-a0a6-442a-a800-f5fe1d9f3f5b"/>
    <ds:schemaRef ds:uri="89642774-68a0-4780-9df4-94451e658ebd"/>
  </ds:schemaRefs>
</ds:datastoreItem>
</file>

<file path=customXml/itemProps2.xml><?xml version="1.0" encoding="utf-8"?>
<ds:datastoreItem xmlns:ds="http://schemas.openxmlformats.org/officeDocument/2006/customXml" ds:itemID="{CB44E319-A882-4BBF-B011-A9653D199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642774-68a0-4780-9df4-94451e658ebd"/>
    <ds:schemaRef ds:uri="2c0b4a26-a0a6-442a-a800-f5fe1d9f3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F0448B-44F9-49C3-BCA7-755F06B7821D}">
  <ds:schemaRefs>
    <ds:schemaRef ds:uri="http://schemas.microsoft.com/sharepoint/v3/contenttype/forms"/>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17</TotalTime>
  <Pages>5</Pages>
  <Words>1364</Words>
  <Characters>7732</Characters>
  <Application>Microsoft Office Word</Application>
  <DocSecurity>0</DocSecurity>
  <Lines>151</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Cutts, Erin</dc:creator>
  <cp:keywords/>
  <cp:lastModifiedBy>HSA</cp:lastModifiedBy>
  <cp:revision>5</cp:revision>
  <cp:lastPrinted>2026-02-24T16:26:00Z</cp:lastPrinted>
  <dcterms:created xsi:type="dcterms:W3CDTF">2026-02-24T14:02:00Z</dcterms:created>
  <dcterms:modified xsi:type="dcterms:W3CDTF">2026-02-24T16:27:00Z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2024-07-12T00:00:00Z</vt:filetime>
  </property>
  <property fmtid="{D5CDD505-2E9C-101B-9397-08002B2CF9AE}" pid="3" name="Creator">
    <vt:lpwstr>Microsoft® Word for Microsoft 365</vt:lpwstr>
  </property>
  <property fmtid="{D5CDD505-2E9C-101B-9397-08002B2CF9AE}" pid="4" name="LastSaved">
    <vt:filetime>2024-10-04T00:00:00Z</vt:filetime>
  </property>
  <property fmtid="{D5CDD505-2E9C-101B-9397-08002B2CF9AE}" pid="5" name="Producer">
    <vt:lpwstr>Microsoft® Word for Microsoft 365</vt:lpwstr>
  </property>
  <property fmtid="{D5CDD505-2E9C-101B-9397-08002B2CF9AE}" pid="6" name="ContentTypeId">
    <vt:lpwstr>0x010100407AEE7CF750B84CBE272AC0FED086A0</vt:lpwstr>
  </property>
  <property fmtid="{D5CDD505-2E9C-101B-9397-08002B2CF9AE}" pid="7" name="MediaServiceImageTags">
    <vt:lpwstr/>
  </property>
  <property fmtid="{D5CDD505-2E9C-101B-9397-08002B2CF9AE}" pid="8" name="MSIP_Label_4aaa7e78-45b1-4890-b8a3-003d1d728a3e_Enabled">
    <vt:lpwstr>true</vt:lpwstr>
  </property>
  <property fmtid="{D5CDD505-2E9C-101B-9397-08002B2CF9AE}" pid="9" name="MSIP_Label_4aaa7e78-45b1-4890-b8a3-003d1d728a3e_SetDate">
    <vt:lpwstr>2026-02-24T14:02:04Z</vt:lpwstr>
  </property>
  <property fmtid="{D5CDD505-2E9C-101B-9397-08002B2CF9AE}" pid="10" name="MSIP_Label_4aaa7e78-45b1-4890-b8a3-003d1d728a3e_Method">
    <vt:lpwstr>Privileged</vt:lpwstr>
  </property>
  <property fmtid="{D5CDD505-2E9C-101B-9397-08002B2CF9AE}" pid="11" name="MSIP_Label_4aaa7e78-45b1-4890-b8a3-003d1d728a3e_Name">
    <vt:lpwstr>Non Sensitive</vt:lpwstr>
  </property>
  <property fmtid="{D5CDD505-2E9C-101B-9397-08002B2CF9AE}" pid="12" name="MSIP_Label_4aaa7e78-45b1-4890-b8a3-003d1d728a3e_SiteId">
    <vt:lpwstr>0b11c524-9a1c-4e1b-84cb-6336aefc2243</vt:lpwstr>
  </property>
  <property fmtid="{D5CDD505-2E9C-101B-9397-08002B2CF9AE}" pid="13" name="MSIP_Label_4aaa7e78-45b1-4890-b8a3-003d1d728a3e_ActionId">
    <vt:lpwstr>f98b62ac-f687-4482-b1c6-8170fb203a42</vt:lpwstr>
  </property>
  <property fmtid="{D5CDD505-2E9C-101B-9397-08002B2CF9AE}" pid="14" name="MSIP_Label_4aaa7e78-45b1-4890-b8a3-003d1d728a3e_ContentBits">
    <vt:lpwstr>0</vt:lpwstr>
  </property>
  <property fmtid="{D5CDD505-2E9C-101B-9397-08002B2CF9AE}" pid="15" name="MSIP_Label_4aaa7e78-45b1-4890-b8a3-003d1d728a3e_Tag">
    <vt:lpwstr>10, 0, 1, 1</vt:lpwstr>
  </property>
</Properties>
</file>