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D0522" w14:textId="77777777" w:rsidR="00FA3499" w:rsidRPr="00C21040" w:rsidRDefault="004C272E" w:rsidP="00B93981">
      <w:pPr>
        <w:jc w:val="center"/>
        <w:rPr>
          <w:rFonts w:asciiTheme="minorHAnsi" w:hAnsiTheme="minorHAnsi" w:cs="Arial"/>
        </w:rPr>
      </w:pPr>
      <w:bookmarkStart w:id="0" w:name="_GoBack"/>
      <w:bookmarkEnd w:id="0"/>
      <w:r w:rsidRPr="00C21040">
        <w:rPr>
          <w:rFonts w:asciiTheme="minorHAnsi" w:hAnsiTheme="minorHAnsi" w:cs="Arial"/>
          <w:noProof/>
          <w:lang w:val="en-AU" w:eastAsia="en-AU"/>
        </w:rPr>
        <w:drawing>
          <wp:inline distT="0" distB="0" distL="0" distR="0" wp14:anchorId="7B6441FF" wp14:editId="5044C886">
            <wp:extent cx="5195570" cy="11874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5570" cy="1187450"/>
                    </a:xfrm>
                    <a:prstGeom prst="rect">
                      <a:avLst/>
                    </a:prstGeom>
                    <a:noFill/>
                    <a:ln>
                      <a:noFill/>
                    </a:ln>
                  </pic:spPr>
                </pic:pic>
              </a:graphicData>
            </a:graphic>
          </wp:inline>
        </w:drawing>
      </w:r>
    </w:p>
    <w:p w14:paraId="296A969C" w14:textId="77777777" w:rsidR="00FA3499" w:rsidRPr="00C21040" w:rsidRDefault="00FA3499" w:rsidP="00FA3499">
      <w:pPr>
        <w:jc w:val="both"/>
        <w:rPr>
          <w:rFonts w:asciiTheme="minorHAnsi" w:hAnsiTheme="minorHAnsi" w:cs="Arial"/>
          <w:sz w:val="16"/>
          <w:szCs w:val="16"/>
        </w:rPr>
      </w:pPr>
    </w:p>
    <w:p w14:paraId="7920AD6B" w14:textId="77777777" w:rsidR="007A39C9" w:rsidRPr="00C21040" w:rsidRDefault="00B93981" w:rsidP="007A39C9">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sidRPr="00C21040">
        <w:rPr>
          <w:rFonts w:asciiTheme="minorHAnsi" w:hAnsiTheme="minorHAnsi"/>
          <w:b/>
          <w:sz w:val="16"/>
          <w:szCs w:val="16"/>
        </w:rPr>
        <w:br/>
      </w:r>
      <w:r w:rsidR="007A39C9" w:rsidRPr="00C21040">
        <w:rPr>
          <w:rFonts w:asciiTheme="minorHAnsi" w:hAnsiTheme="minorHAnsi"/>
          <w:b/>
          <w:sz w:val="28"/>
          <w:szCs w:val="28"/>
        </w:rPr>
        <w:t>OUTCOME STATEMENT</w:t>
      </w:r>
    </w:p>
    <w:p w14:paraId="75A9DE66" w14:textId="77777777" w:rsidR="007A39C9" w:rsidRPr="00C21040" w:rsidRDefault="007A39C9" w:rsidP="007A39C9">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sidRPr="00C21040">
        <w:rPr>
          <w:rFonts w:asciiTheme="minorHAnsi" w:hAnsiTheme="minorHAnsi"/>
          <w:b/>
          <w:sz w:val="28"/>
          <w:szCs w:val="28"/>
        </w:rPr>
        <w:t>of the IMDRF-9 MANAGEMENT COMMITTEE</w:t>
      </w:r>
    </w:p>
    <w:p w14:paraId="10C5EB10" w14:textId="77777777" w:rsidR="007A39C9" w:rsidRPr="00C21040" w:rsidRDefault="007A39C9" w:rsidP="007A39C9">
      <w:pPr>
        <w:pBdr>
          <w:top w:val="single" w:sz="4" w:space="1" w:color="auto"/>
          <w:left w:val="single" w:sz="4" w:space="4" w:color="auto"/>
          <w:bottom w:val="single" w:sz="4" w:space="1" w:color="auto"/>
          <w:right w:val="single" w:sz="4" w:space="4" w:color="auto"/>
        </w:pBdr>
        <w:jc w:val="center"/>
        <w:rPr>
          <w:rFonts w:asciiTheme="minorHAnsi" w:hAnsiTheme="minorHAnsi"/>
          <w:b/>
          <w:i/>
          <w:sz w:val="16"/>
          <w:szCs w:val="16"/>
        </w:rPr>
      </w:pPr>
      <w:r w:rsidRPr="00C21040">
        <w:rPr>
          <w:rFonts w:asciiTheme="minorHAnsi" w:hAnsiTheme="minorHAnsi"/>
          <w:b/>
          <w:i/>
          <w:szCs w:val="28"/>
        </w:rPr>
        <w:t>8 to 10 March 2016</w:t>
      </w:r>
      <w:r w:rsidRPr="00C21040">
        <w:rPr>
          <w:rFonts w:asciiTheme="minorHAnsi" w:hAnsiTheme="minorHAnsi"/>
          <w:b/>
          <w:i/>
          <w:szCs w:val="28"/>
        </w:rPr>
        <w:br/>
      </w:r>
    </w:p>
    <w:p w14:paraId="13D78FF8" w14:textId="77777777" w:rsidR="007A39C9" w:rsidRPr="00C21040" w:rsidRDefault="007A39C9" w:rsidP="007A39C9">
      <w:pPr>
        <w:jc w:val="both"/>
        <w:rPr>
          <w:rFonts w:asciiTheme="minorHAnsi" w:hAnsiTheme="minorHAnsi"/>
        </w:rPr>
      </w:pPr>
    </w:p>
    <w:p w14:paraId="4FBAD7B0" w14:textId="3145BB7E" w:rsidR="007A39C9" w:rsidRPr="00C21040" w:rsidRDefault="007A39C9" w:rsidP="007A39C9">
      <w:pPr>
        <w:tabs>
          <w:tab w:val="left" w:pos="3202"/>
        </w:tabs>
        <w:jc w:val="both"/>
        <w:rPr>
          <w:rFonts w:asciiTheme="minorHAnsi" w:hAnsiTheme="minorHAnsi"/>
          <w:szCs w:val="24"/>
        </w:rPr>
      </w:pPr>
      <w:r w:rsidRPr="00C21040">
        <w:rPr>
          <w:rFonts w:asciiTheme="minorHAnsi" w:hAnsiTheme="minorHAnsi"/>
          <w:szCs w:val="24"/>
        </w:rPr>
        <w:t>The ninth meeting of the Management Committee (MC) of the International Medical Device Regulators Forum (IMDRF) took place in Brasília (Brazil), from 8 to 10 March 2016. The meeting was chaired by Brazil.  The MC consists of regulators from Australia, Brazil, Canada, China, the European Union, Japan, the Russian Federation, and the United States of America.  Representatives of the World Health Organization (WHO) and Asia-Pacific Economic Cooperation (APEC) as Official Observer</w:t>
      </w:r>
      <w:r w:rsidR="000B46E7" w:rsidRPr="00C21040">
        <w:rPr>
          <w:rFonts w:asciiTheme="minorHAnsi" w:hAnsiTheme="minorHAnsi"/>
          <w:szCs w:val="24"/>
        </w:rPr>
        <w:t>s</w:t>
      </w:r>
      <w:r w:rsidRPr="00C21040">
        <w:rPr>
          <w:rFonts w:asciiTheme="minorHAnsi" w:hAnsiTheme="minorHAnsi"/>
          <w:szCs w:val="24"/>
        </w:rPr>
        <w:t xml:space="preserve"> and Asian Harmonization Working Party (AHWP) and Pan American Health Organization (PAHO) as Affiliate Organization</w:t>
      </w:r>
      <w:r w:rsidR="000B46E7" w:rsidRPr="00C21040">
        <w:rPr>
          <w:rFonts w:asciiTheme="minorHAnsi" w:hAnsiTheme="minorHAnsi"/>
          <w:szCs w:val="24"/>
        </w:rPr>
        <w:t>s</w:t>
      </w:r>
      <w:r w:rsidRPr="00C21040">
        <w:rPr>
          <w:rFonts w:asciiTheme="minorHAnsi" w:hAnsiTheme="minorHAnsi"/>
          <w:szCs w:val="24"/>
        </w:rPr>
        <w:t xml:space="preserve"> also participated.</w:t>
      </w:r>
    </w:p>
    <w:p w14:paraId="4DF1566D" w14:textId="77777777" w:rsidR="007A39C9" w:rsidRPr="00C21040" w:rsidRDefault="007A39C9" w:rsidP="007A39C9">
      <w:pPr>
        <w:tabs>
          <w:tab w:val="left" w:pos="3202"/>
        </w:tabs>
        <w:jc w:val="both"/>
        <w:rPr>
          <w:rFonts w:asciiTheme="minorHAnsi" w:hAnsiTheme="minorHAnsi"/>
          <w:szCs w:val="24"/>
        </w:rPr>
      </w:pPr>
    </w:p>
    <w:p w14:paraId="3E8D651F" w14:textId="77777777" w:rsidR="007A39C9" w:rsidRPr="00C21040" w:rsidRDefault="007A39C9" w:rsidP="007A39C9">
      <w:pPr>
        <w:tabs>
          <w:tab w:val="left" w:pos="3202"/>
        </w:tabs>
        <w:jc w:val="both"/>
        <w:rPr>
          <w:rFonts w:asciiTheme="minorHAnsi" w:hAnsiTheme="minorHAnsi"/>
          <w:szCs w:val="24"/>
        </w:rPr>
      </w:pPr>
      <w:r w:rsidRPr="00C21040">
        <w:rPr>
          <w:rFonts w:asciiTheme="minorHAnsi" w:hAnsiTheme="minorHAnsi"/>
          <w:szCs w:val="24"/>
        </w:rPr>
        <w:t>On the first day, the MC discussed the progress achieved on the current work items:</w:t>
      </w:r>
    </w:p>
    <w:p w14:paraId="516D21B7" w14:textId="77777777" w:rsidR="007A39C9" w:rsidRPr="00C21040" w:rsidRDefault="007A39C9" w:rsidP="007A39C9">
      <w:pPr>
        <w:tabs>
          <w:tab w:val="left" w:pos="3202"/>
        </w:tabs>
        <w:ind w:left="720"/>
        <w:jc w:val="both"/>
        <w:rPr>
          <w:rFonts w:asciiTheme="minorHAnsi" w:hAnsiTheme="minorHAnsi"/>
          <w:szCs w:val="24"/>
        </w:rPr>
      </w:pPr>
    </w:p>
    <w:p w14:paraId="62B33FF2" w14:textId="77777777" w:rsidR="007A39C9" w:rsidRPr="00C21040" w:rsidRDefault="007A39C9" w:rsidP="007A39C9">
      <w:pPr>
        <w:pStyle w:val="ListParagraph"/>
        <w:numPr>
          <w:ilvl w:val="0"/>
          <w:numId w:val="19"/>
        </w:numPr>
        <w:spacing w:after="0"/>
        <w:ind w:left="2160" w:right="677"/>
        <w:rPr>
          <w:rFonts w:asciiTheme="minorHAnsi" w:eastAsia="Calibri" w:hAnsiTheme="minorHAnsi"/>
          <w:sz w:val="24"/>
          <w:szCs w:val="24"/>
        </w:rPr>
      </w:pPr>
      <w:r w:rsidRPr="00C21040">
        <w:rPr>
          <w:rFonts w:asciiTheme="minorHAnsi" w:eastAsia="Calibri" w:hAnsiTheme="minorHAnsi"/>
          <w:sz w:val="24"/>
          <w:szCs w:val="24"/>
        </w:rPr>
        <w:t xml:space="preserve">Medical Device Single Audit Program (MDSAP) </w:t>
      </w:r>
    </w:p>
    <w:p w14:paraId="11A91849" w14:textId="77777777" w:rsidR="007A39C9" w:rsidRPr="00C21040" w:rsidRDefault="007A39C9" w:rsidP="007A39C9">
      <w:pPr>
        <w:pStyle w:val="ListParagraph"/>
        <w:numPr>
          <w:ilvl w:val="0"/>
          <w:numId w:val="19"/>
        </w:numPr>
        <w:spacing w:after="0"/>
        <w:ind w:left="2160" w:right="677"/>
        <w:rPr>
          <w:rFonts w:asciiTheme="minorHAnsi" w:eastAsia="Calibri" w:hAnsiTheme="minorHAnsi"/>
          <w:sz w:val="24"/>
          <w:szCs w:val="24"/>
        </w:rPr>
      </w:pPr>
      <w:r w:rsidRPr="00C21040">
        <w:rPr>
          <w:rFonts w:asciiTheme="minorHAnsi" w:eastAsia="Calibri" w:hAnsiTheme="minorHAnsi"/>
          <w:sz w:val="24"/>
          <w:szCs w:val="24"/>
        </w:rPr>
        <w:t xml:space="preserve">National Competent Authority Report (NCAR) </w:t>
      </w:r>
    </w:p>
    <w:p w14:paraId="1F15552E" w14:textId="77777777" w:rsidR="007A39C9" w:rsidRPr="00C21040" w:rsidRDefault="007A39C9" w:rsidP="007A39C9">
      <w:pPr>
        <w:pStyle w:val="ListParagraph"/>
        <w:numPr>
          <w:ilvl w:val="0"/>
          <w:numId w:val="19"/>
        </w:numPr>
        <w:spacing w:after="0"/>
        <w:ind w:left="2160" w:right="677"/>
        <w:rPr>
          <w:rFonts w:asciiTheme="minorHAnsi" w:eastAsia="Calibri" w:hAnsiTheme="minorHAnsi"/>
          <w:sz w:val="24"/>
          <w:szCs w:val="24"/>
        </w:rPr>
      </w:pPr>
      <w:r w:rsidRPr="00C21040">
        <w:rPr>
          <w:rFonts w:asciiTheme="minorHAnsi" w:eastAsia="Calibri" w:hAnsiTheme="minorHAnsi"/>
          <w:sz w:val="24"/>
          <w:szCs w:val="24"/>
        </w:rPr>
        <w:t>Software as a Medical Device (</w:t>
      </w:r>
      <w:proofErr w:type="spellStart"/>
      <w:r w:rsidRPr="00C21040">
        <w:rPr>
          <w:rFonts w:asciiTheme="minorHAnsi" w:eastAsia="Calibri" w:hAnsiTheme="minorHAnsi"/>
          <w:sz w:val="24"/>
          <w:szCs w:val="24"/>
        </w:rPr>
        <w:t>SaMD</w:t>
      </w:r>
      <w:proofErr w:type="spellEnd"/>
      <w:r w:rsidRPr="00C21040">
        <w:rPr>
          <w:rFonts w:asciiTheme="minorHAnsi" w:eastAsia="Calibri" w:hAnsiTheme="minorHAnsi"/>
          <w:sz w:val="24"/>
          <w:szCs w:val="24"/>
        </w:rPr>
        <w:t>): Clinical Evaluation</w:t>
      </w:r>
    </w:p>
    <w:p w14:paraId="10718315" w14:textId="77777777" w:rsidR="007A39C9" w:rsidRPr="00C21040" w:rsidRDefault="007A39C9" w:rsidP="007A39C9">
      <w:pPr>
        <w:pStyle w:val="ListParagraph"/>
        <w:numPr>
          <w:ilvl w:val="0"/>
          <w:numId w:val="19"/>
        </w:numPr>
        <w:spacing w:after="0"/>
        <w:ind w:left="2160" w:right="677"/>
        <w:rPr>
          <w:rFonts w:asciiTheme="minorHAnsi" w:eastAsia="Calibri" w:hAnsiTheme="minorHAnsi"/>
          <w:sz w:val="24"/>
          <w:szCs w:val="24"/>
        </w:rPr>
      </w:pPr>
      <w:r w:rsidRPr="00C21040">
        <w:rPr>
          <w:rFonts w:asciiTheme="minorHAnsi" w:eastAsia="Calibri" w:hAnsiTheme="minorHAnsi"/>
          <w:sz w:val="24"/>
          <w:szCs w:val="24"/>
        </w:rPr>
        <w:t>Regulated Product Submission (RPS)</w:t>
      </w:r>
    </w:p>
    <w:p w14:paraId="6DBE6709" w14:textId="77777777" w:rsidR="007A39C9" w:rsidRPr="00C21040" w:rsidRDefault="007A39C9" w:rsidP="007A39C9">
      <w:pPr>
        <w:pStyle w:val="ListParagraph"/>
        <w:numPr>
          <w:ilvl w:val="0"/>
          <w:numId w:val="19"/>
        </w:numPr>
        <w:spacing w:after="0"/>
        <w:ind w:left="2160" w:right="677"/>
        <w:rPr>
          <w:rFonts w:asciiTheme="minorHAnsi" w:eastAsia="Calibri" w:hAnsiTheme="minorHAnsi"/>
          <w:sz w:val="24"/>
          <w:szCs w:val="24"/>
        </w:rPr>
      </w:pPr>
      <w:r w:rsidRPr="00C21040">
        <w:rPr>
          <w:rFonts w:asciiTheme="minorHAnsi" w:eastAsia="Calibri" w:hAnsiTheme="minorHAnsi"/>
          <w:sz w:val="24"/>
          <w:szCs w:val="24"/>
        </w:rPr>
        <w:t xml:space="preserve">Medical Device Patient Registries </w:t>
      </w:r>
    </w:p>
    <w:p w14:paraId="3C83BD21" w14:textId="77777777" w:rsidR="007A39C9" w:rsidRPr="00C21040" w:rsidRDefault="007A39C9" w:rsidP="007A39C9">
      <w:pPr>
        <w:pStyle w:val="ListParagraph"/>
        <w:numPr>
          <w:ilvl w:val="0"/>
          <w:numId w:val="19"/>
        </w:numPr>
        <w:spacing w:after="0"/>
        <w:ind w:left="2160" w:right="677"/>
        <w:rPr>
          <w:rFonts w:asciiTheme="minorHAnsi" w:eastAsia="Calibri" w:hAnsiTheme="minorHAnsi"/>
          <w:sz w:val="24"/>
          <w:szCs w:val="24"/>
        </w:rPr>
      </w:pPr>
      <w:r w:rsidRPr="00C21040">
        <w:rPr>
          <w:rFonts w:asciiTheme="minorHAnsi" w:eastAsia="Calibri" w:hAnsiTheme="minorHAnsi"/>
          <w:sz w:val="24"/>
          <w:szCs w:val="24"/>
        </w:rPr>
        <w:t>Medical Device Adverse Event Terminology</w:t>
      </w:r>
    </w:p>
    <w:p w14:paraId="24FB7461" w14:textId="77777777" w:rsidR="007A39C9" w:rsidRPr="00C21040" w:rsidRDefault="007A39C9" w:rsidP="007A39C9">
      <w:pPr>
        <w:pStyle w:val="ListParagraph"/>
        <w:numPr>
          <w:ilvl w:val="0"/>
          <w:numId w:val="19"/>
        </w:numPr>
        <w:spacing w:after="0"/>
        <w:ind w:left="2160" w:right="677"/>
        <w:rPr>
          <w:rFonts w:asciiTheme="minorHAnsi" w:eastAsia="Calibri" w:hAnsiTheme="minorHAnsi"/>
          <w:sz w:val="24"/>
          <w:szCs w:val="24"/>
        </w:rPr>
      </w:pPr>
      <w:r w:rsidRPr="00C21040">
        <w:rPr>
          <w:rFonts w:asciiTheme="minorHAnsi" w:eastAsia="Calibri" w:hAnsiTheme="minorHAnsi"/>
          <w:sz w:val="24"/>
          <w:szCs w:val="24"/>
        </w:rPr>
        <w:t>Good Regulatory Review Practices - Competence and Training Requirements for Pre-market Reviewers and Product Specialist</w:t>
      </w:r>
    </w:p>
    <w:p w14:paraId="5DAC7B76" w14:textId="77777777" w:rsidR="007A39C9" w:rsidRPr="00C21040" w:rsidRDefault="007A39C9" w:rsidP="007A39C9">
      <w:pPr>
        <w:ind w:left="1440" w:right="677"/>
        <w:rPr>
          <w:rFonts w:asciiTheme="minorHAnsi" w:eastAsia="Calibri" w:hAnsiTheme="minorHAnsi"/>
          <w:szCs w:val="24"/>
        </w:rPr>
      </w:pPr>
    </w:p>
    <w:p w14:paraId="3D094FFC" w14:textId="77777777" w:rsidR="007A39C9" w:rsidRPr="00C21040" w:rsidRDefault="00451515" w:rsidP="007A39C9">
      <w:pPr>
        <w:pStyle w:val="ListParagraph"/>
        <w:spacing w:after="0"/>
        <w:ind w:left="0" w:right="677"/>
        <w:rPr>
          <w:rFonts w:asciiTheme="minorHAnsi" w:eastAsia="Calibri" w:hAnsiTheme="minorHAnsi"/>
          <w:sz w:val="24"/>
          <w:szCs w:val="24"/>
        </w:rPr>
      </w:pPr>
      <w:r w:rsidRPr="00C21040">
        <w:rPr>
          <w:rFonts w:asciiTheme="minorHAnsi" w:eastAsia="Calibri" w:hAnsiTheme="minorHAnsi"/>
          <w:sz w:val="24"/>
          <w:szCs w:val="24"/>
        </w:rPr>
        <w:t>A New Work Item Proposal (NWIP</w:t>
      </w:r>
      <w:r w:rsidR="007A39C9" w:rsidRPr="00C21040">
        <w:rPr>
          <w:rFonts w:asciiTheme="minorHAnsi" w:eastAsia="Calibri" w:hAnsiTheme="minorHAnsi"/>
          <w:sz w:val="24"/>
          <w:szCs w:val="24"/>
        </w:rPr>
        <w:t xml:space="preserve">) </w:t>
      </w:r>
      <w:r w:rsidR="000B46E7" w:rsidRPr="00C21040">
        <w:rPr>
          <w:rFonts w:asciiTheme="minorHAnsi" w:eastAsia="Calibri" w:hAnsiTheme="minorHAnsi"/>
          <w:sz w:val="24"/>
          <w:szCs w:val="24"/>
        </w:rPr>
        <w:t>and a New Work Item</w:t>
      </w:r>
      <w:r w:rsidR="0070293F" w:rsidRPr="00C21040">
        <w:rPr>
          <w:rFonts w:asciiTheme="minorHAnsi" w:hAnsiTheme="minorHAnsi" w:cs="Calibri"/>
          <w:sz w:val="24"/>
          <w:szCs w:val="24"/>
          <w:lang w:val="en-GB" w:eastAsia="ja-JP"/>
        </w:rPr>
        <w:t xml:space="preserve"> Extension Proposal</w:t>
      </w:r>
      <w:r w:rsidR="000B46E7" w:rsidRPr="00C21040">
        <w:rPr>
          <w:rFonts w:asciiTheme="minorHAnsi" w:eastAsia="Calibri" w:hAnsiTheme="minorHAnsi"/>
          <w:sz w:val="24"/>
          <w:szCs w:val="24"/>
        </w:rPr>
        <w:t xml:space="preserve"> (</w:t>
      </w:r>
      <w:r w:rsidR="000B46E7" w:rsidRPr="00C21040">
        <w:rPr>
          <w:rFonts w:asciiTheme="minorHAnsi" w:hAnsiTheme="minorHAnsi" w:cs="Calibri"/>
          <w:sz w:val="24"/>
          <w:szCs w:val="24"/>
          <w:lang w:val="en-GB" w:eastAsia="ja-JP"/>
        </w:rPr>
        <w:t>NWIEP</w:t>
      </w:r>
      <w:r w:rsidR="000B46E7" w:rsidRPr="00C21040">
        <w:rPr>
          <w:rFonts w:asciiTheme="minorHAnsi" w:eastAsia="Calibri" w:hAnsiTheme="minorHAnsi"/>
          <w:sz w:val="24"/>
          <w:szCs w:val="24"/>
        </w:rPr>
        <w:t>) were presented to the MC:</w:t>
      </w:r>
    </w:p>
    <w:p w14:paraId="294E4287" w14:textId="24FDF0F3" w:rsidR="007A39C9" w:rsidRPr="00C21040" w:rsidRDefault="00451515" w:rsidP="00035D5F">
      <w:pPr>
        <w:pStyle w:val="ListParagraph"/>
        <w:numPr>
          <w:ilvl w:val="0"/>
          <w:numId w:val="20"/>
        </w:numPr>
        <w:tabs>
          <w:tab w:val="left" w:pos="1418"/>
        </w:tabs>
        <w:spacing w:after="0"/>
        <w:ind w:right="677"/>
        <w:jc w:val="both"/>
        <w:rPr>
          <w:rFonts w:asciiTheme="minorHAnsi" w:hAnsiTheme="minorHAnsi" w:cstheme="minorHAnsi"/>
          <w:sz w:val="24"/>
          <w:szCs w:val="24"/>
        </w:rPr>
      </w:pPr>
      <w:r w:rsidRPr="00C21040">
        <w:rPr>
          <w:rFonts w:asciiTheme="minorHAnsi" w:hAnsiTheme="minorHAnsi" w:cs="Calibri"/>
          <w:sz w:val="24"/>
          <w:szCs w:val="24"/>
          <w:lang w:val="en-GB" w:eastAsia="ja-JP"/>
        </w:rPr>
        <w:t>NWIP: Improving the quality of international medical device standards for regulatory use – from EU (This NWIP incorporates DITTA’s previous proposal “</w:t>
      </w:r>
      <w:r w:rsidR="007A39C9" w:rsidRPr="00C21040">
        <w:rPr>
          <w:rFonts w:asciiTheme="minorHAnsi" w:hAnsiTheme="minorHAnsi" w:cs="Calibri"/>
          <w:sz w:val="24"/>
          <w:szCs w:val="24"/>
          <w:lang w:val="en-GB" w:eastAsia="ja-JP"/>
        </w:rPr>
        <w:t>Guideline - Medical Device sta</w:t>
      </w:r>
      <w:r w:rsidRPr="00C21040">
        <w:rPr>
          <w:rFonts w:asciiTheme="minorHAnsi" w:hAnsiTheme="minorHAnsi" w:cs="Calibri"/>
          <w:sz w:val="24"/>
          <w:szCs w:val="24"/>
          <w:lang w:val="en-GB" w:eastAsia="ja-JP"/>
        </w:rPr>
        <w:t>ndards for regulatory purpose”)</w:t>
      </w:r>
    </w:p>
    <w:p w14:paraId="3A5AEF90" w14:textId="77777777" w:rsidR="007A39C9" w:rsidRPr="00C21040" w:rsidRDefault="007A39C9" w:rsidP="00035D5F">
      <w:pPr>
        <w:pStyle w:val="ListParagraph"/>
        <w:numPr>
          <w:ilvl w:val="0"/>
          <w:numId w:val="20"/>
        </w:numPr>
        <w:tabs>
          <w:tab w:val="left" w:pos="1418"/>
        </w:tabs>
        <w:spacing w:after="0"/>
        <w:ind w:right="677"/>
        <w:jc w:val="both"/>
        <w:rPr>
          <w:rFonts w:asciiTheme="minorHAnsi" w:hAnsiTheme="minorHAnsi" w:cstheme="minorHAnsi"/>
          <w:sz w:val="24"/>
          <w:szCs w:val="24"/>
        </w:rPr>
      </w:pPr>
      <w:r w:rsidRPr="00C21040">
        <w:rPr>
          <w:rFonts w:asciiTheme="minorHAnsi" w:hAnsiTheme="minorHAnsi" w:cs="Calibri"/>
          <w:sz w:val="24"/>
          <w:szCs w:val="24"/>
          <w:lang w:val="en-GB" w:eastAsia="ja-JP"/>
        </w:rPr>
        <w:t xml:space="preserve">NWIEP: </w:t>
      </w:r>
      <w:r w:rsidRPr="00C21040">
        <w:rPr>
          <w:rFonts w:asciiTheme="minorHAnsi" w:hAnsiTheme="minorHAnsi" w:cs="Calibri"/>
          <w:sz w:val="24"/>
          <w:szCs w:val="24"/>
        </w:rPr>
        <w:t xml:space="preserve">Development of common terminology </w:t>
      </w:r>
      <w:r w:rsidRPr="00C21040">
        <w:rPr>
          <w:rFonts w:asciiTheme="minorHAnsi" w:hAnsiTheme="minorHAnsi" w:cs="Calibri"/>
          <w:sz w:val="24"/>
          <w:szCs w:val="24"/>
          <w:lang w:eastAsia="ja-JP"/>
        </w:rPr>
        <w:t>and code related to</w:t>
      </w:r>
      <w:r w:rsidRPr="00C21040">
        <w:rPr>
          <w:rFonts w:asciiTheme="minorHAnsi" w:hAnsiTheme="minorHAnsi" w:cs="Calibri"/>
          <w:sz w:val="24"/>
          <w:szCs w:val="24"/>
        </w:rPr>
        <w:t xml:space="preserve"> adverse event </w:t>
      </w:r>
      <w:r w:rsidRPr="00C21040">
        <w:rPr>
          <w:rFonts w:asciiTheme="minorHAnsi" w:hAnsiTheme="minorHAnsi" w:cs="Calibri"/>
          <w:sz w:val="24"/>
          <w:szCs w:val="24"/>
          <w:lang w:eastAsia="ja-JP"/>
        </w:rPr>
        <w:t>of</w:t>
      </w:r>
      <w:r w:rsidRPr="00C21040">
        <w:rPr>
          <w:rFonts w:asciiTheme="minorHAnsi" w:hAnsiTheme="minorHAnsi" w:cs="Calibri"/>
          <w:sz w:val="24"/>
          <w:szCs w:val="24"/>
        </w:rPr>
        <w:t xml:space="preserve"> medical device</w:t>
      </w:r>
      <w:r w:rsidRPr="00C21040">
        <w:rPr>
          <w:rFonts w:asciiTheme="minorHAnsi" w:hAnsiTheme="minorHAnsi" w:cs="Calibri"/>
          <w:sz w:val="24"/>
          <w:szCs w:val="24"/>
          <w:lang w:eastAsia="ja-JP"/>
        </w:rPr>
        <w:t>: Evaluation terms</w:t>
      </w:r>
      <w:r w:rsidRPr="00C21040">
        <w:rPr>
          <w:rFonts w:asciiTheme="minorHAnsi" w:hAnsiTheme="minorHAnsi" w:cstheme="minorHAnsi"/>
          <w:sz w:val="24"/>
          <w:szCs w:val="24"/>
        </w:rPr>
        <w:t xml:space="preserve"> – </w:t>
      </w:r>
      <w:r w:rsidRPr="00C21040">
        <w:rPr>
          <w:rFonts w:asciiTheme="minorHAnsi" w:hAnsiTheme="minorHAnsi" w:cs="Calibri"/>
          <w:sz w:val="24"/>
          <w:szCs w:val="24"/>
          <w:lang w:val="en-GB" w:eastAsia="ja-JP"/>
        </w:rPr>
        <w:t xml:space="preserve">from IMDRF AE WG </w:t>
      </w:r>
      <w:r w:rsidRPr="00C21040">
        <w:rPr>
          <w:rFonts w:asciiTheme="minorHAnsi" w:hAnsiTheme="minorHAnsi" w:cstheme="minorHAnsi"/>
          <w:szCs w:val="24"/>
          <w:lang w:val="en-GB"/>
        </w:rPr>
        <w:t>(</w:t>
      </w:r>
      <w:r w:rsidRPr="00C21040">
        <w:rPr>
          <w:rFonts w:asciiTheme="minorHAnsi" w:hAnsiTheme="minorHAnsi"/>
          <w:color w:val="000000"/>
          <w:lang w:eastAsia="ja-JP"/>
        </w:rPr>
        <w:t>PMDA/MHLW)</w:t>
      </w:r>
      <w:r w:rsidRPr="00C21040">
        <w:rPr>
          <w:rFonts w:asciiTheme="minorHAnsi" w:hAnsiTheme="minorHAnsi" w:cs="Calibri"/>
          <w:sz w:val="24"/>
          <w:szCs w:val="24"/>
          <w:lang w:val="en-GB" w:eastAsia="ja-JP"/>
        </w:rPr>
        <w:t xml:space="preserve"> </w:t>
      </w:r>
    </w:p>
    <w:p w14:paraId="4DA53BD5" w14:textId="77777777" w:rsidR="004051DA" w:rsidRPr="00C21040" w:rsidRDefault="004051DA" w:rsidP="00035D5F">
      <w:pPr>
        <w:pStyle w:val="ListParagraph"/>
        <w:spacing w:after="0"/>
        <w:ind w:left="0" w:right="677"/>
        <w:jc w:val="both"/>
        <w:rPr>
          <w:rFonts w:asciiTheme="minorHAnsi" w:eastAsia="Calibri" w:hAnsiTheme="minorHAnsi"/>
          <w:sz w:val="24"/>
          <w:szCs w:val="24"/>
        </w:rPr>
      </w:pPr>
    </w:p>
    <w:p w14:paraId="56F53005" w14:textId="5FC4F8D4" w:rsidR="00B129BC" w:rsidRPr="00D84591" w:rsidRDefault="00B129BC" w:rsidP="00DD62AB">
      <w:pPr>
        <w:pStyle w:val="ListParagraph"/>
        <w:spacing w:after="0"/>
        <w:ind w:left="0" w:right="677"/>
        <w:jc w:val="both"/>
        <w:rPr>
          <w:rFonts w:asciiTheme="minorHAnsi" w:eastAsia="Calibri" w:hAnsiTheme="minorHAnsi"/>
          <w:sz w:val="24"/>
          <w:szCs w:val="24"/>
        </w:rPr>
      </w:pPr>
      <w:r w:rsidRPr="00C21040">
        <w:rPr>
          <w:rFonts w:asciiTheme="minorHAnsi" w:eastAsia="Calibri" w:hAnsiTheme="minorHAnsi"/>
          <w:sz w:val="24"/>
          <w:szCs w:val="24"/>
        </w:rPr>
        <w:lastRenderedPageBreak/>
        <w:t xml:space="preserve">In the afternoon, </w:t>
      </w:r>
      <w:r w:rsidR="004A3848">
        <w:rPr>
          <w:rFonts w:asciiTheme="minorHAnsi" w:eastAsia="Calibri" w:hAnsiTheme="minorHAnsi"/>
          <w:sz w:val="24"/>
          <w:szCs w:val="24"/>
        </w:rPr>
        <w:t xml:space="preserve">there was </w:t>
      </w:r>
      <w:r w:rsidR="00E07908" w:rsidRPr="00C21040">
        <w:rPr>
          <w:rFonts w:asciiTheme="minorHAnsi" w:eastAsia="Calibri" w:hAnsiTheme="minorHAnsi"/>
          <w:sz w:val="24"/>
          <w:szCs w:val="24"/>
        </w:rPr>
        <w:t xml:space="preserve">an open session </w:t>
      </w:r>
      <w:r w:rsidR="004A3848">
        <w:rPr>
          <w:rFonts w:asciiTheme="minorHAnsi" w:eastAsia="Calibri" w:hAnsiTheme="minorHAnsi"/>
          <w:sz w:val="24"/>
          <w:szCs w:val="24"/>
        </w:rPr>
        <w:t>including</w:t>
      </w:r>
      <w:r w:rsidR="00E07908" w:rsidRPr="00C21040">
        <w:rPr>
          <w:rFonts w:asciiTheme="minorHAnsi" w:eastAsia="Calibri" w:hAnsiTheme="minorHAnsi"/>
          <w:sz w:val="24"/>
          <w:szCs w:val="24"/>
        </w:rPr>
        <w:t xml:space="preserve"> MC members, </w:t>
      </w:r>
      <w:r w:rsidR="00EE462E" w:rsidRPr="00C21040">
        <w:rPr>
          <w:rFonts w:asciiTheme="minorHAnsi" w:eastAsia="Calibri" w:hAnsiTheme="minorHAnsi"/>
          <w:sz w:val="24"/>
          <w:szCs w:val="24"/>
        </w:rPr>
        <w:t>Official Observers</w:t>
      </w:r>
      <w:r w:rsidR="00556C48" w:rsidRPr="00C21040">
        <w:rPr>
          <w:rFonts w:asciiTheme="minorHAnsi" w:eastAsia="Calibri" w:hAnsiTheme="minorHAnsi"/>
          <w:sz w:val="24"/>
          <w:szCs w:val="24"/>
        </w:rPr>
        <w:t>,</w:t>
      </w:r>
      <w:r w:rsidRPr="00C21040">
        <w:rPr>
          <w:rFonts w:asciiTheme="minorHAnsi" w:eastAsia="Calibri" w:hAnsiTheme="minorHAnsi"/>
          <w:sz w:val="24"/>
          <w:szCs w:val="24"/>
        </w:rPr>
        <w:t xml:space="preserve"> </w:t>
      </w:r>
      <w:r w:rsidR="007A39C9" w:rsidRPr="00C21040">
        <w:rPr>
          <w:rFonts w:asciiTheme="minorHAnsi" w:eastAsia="Calibri" w:hAnsiTheme="minorHAnsi"/>
          <w:sz w:val="24"/>
          <w:szCs w:val="24"/>
        </w:rPr>
        <w:t xml:space="preserve">Affiliate Organizations </w:t>
      </w:r>
      <w:r w:rsidRPr="00C21040">
        <w:rPr>
          <w:rFonts w:asciiTheme="minorHAnsi" w:eastAsia="Calibri" w:hAnsiTheme="minorHAnsi"/>
          <w:sz w:val="24"/>
          <w:szCs w:val="24"/>
        </w:rPr>
        <w:t>and Invited Observers.</w:t>
      </w:r>
      <w:r w:rsidR="00E07908" w:rsidRPr="00C21040">
        <w:rPr>
          <w:rFonts w:asciiTheme="minorHAnsi" w:eastAsia="Calibri" w:hAnsiTheme="minorHAnsi"/>
          <w:sz w:val="24"/>
          <w:szCs w:val="24"/>
        </w:rPr>
        <w:t xml:space="preserve">  </w:t>
      </w:r>
      <w:r w:rsidRPr="00C21040">
        <w:rPr>
          <w:rFonts w:asciiTheme="minorHAnsi" w:eastAsia="Calibri" w:hAnsiTheme="minorHAnsi"/>
          <w:sz w:val="24"/>
          <w:szCs w:val="24"/>
        </w:rPr>
        <w:t>Brief</w:t>
      </w:r>
      <w:r w:rsidR="0021281B" w:rsidRPr="00C21040">
        <w:rPr>
          <w:rFonts w:asciiTheme="minorHAnsi" w:eastAsia="Calibri" w:hAnsiTheme="minorHAnsi"/>
          <w:sz w:val="24"/>
          <w:szCs w:val="24"/>
        </w:rPr>
        <w:t xml:space="preserve"> </w:t>
      </w:r>
      <w:r w:rsidR="00E07908" w:rsidRPr="00C21040">
        <w:rPr>
          <w:rFonts w:asciiTheme="minorHAnsi" w:eastAsia="Calibri" w:hAnsiTheme="minorHAnsi"/>
          <w:sz w:val="24"/>
          <w:szCs w:val="24"/>
        </w:rPr>
        <w:t>statements were</w:t>
      </w:r>
      <w:r w:rsidRPr="00C21040">
        <w:rPr>
          <w:rFonts w:asciiTheme="minorHAnsi" w:eastAsia="Calibri" w:hAnsiTheme="minorHAnsi"/>
          <w:sz w:val="24"/>
          <w:szCs w:val="24"/>
        </w:rPr>
        <w:t xml:space="preserve"> </w:t>
      </w:r>
      <w:r w:rsidRPr="00D84591">
        <w:rPr>
          <w:rFonts w:asciiTheme="minorHAnsi" w:eastAsia="Calibri" w:hAnsiTheme="minorHAnsi"/>
          <w:sz w:val="24"/>
          <w:szCs w:val="24"/>
        </w:rPr>
        <w:t>provided by</w:t>
      </w:r>
      <w:r w:rsidR="008B5DB2" w:rsidRPr="00D84591">
        <w:rPr>
          <w:rFonts w:asciiTheme="minorHAnsi" w:eastAsia="Calibri" w:hAnsiTheme="minorHAnsi"/>
          <w:sz w:val="24"/>
          <w:szCs w:val="24"/>
        </w:rPr>
        <w:t>:</w:t>
      </w:r>
    </w:p>
    <w:p w14:paraId="17402143" w14:textId="77777777" w:rsidR="00B129BC" w:rsidRPr="00C21040" w:rsidRDefault="00B129BC" w:rsidP="00B129BC">
      <w:pPr>
        <w:pStyle w:val="ListParagraph"/>
        <w:spacing w:after="0"/>
        <w:ind w:left="0" w:right="677"/>
        <w:rPr>
          <w:rFonts w:asciiTheme="minorHAnsi" w:eastAsia="Calibri" w:hAnsiTheme="minorHAnsi"/>
          <w:sz w:val="24"/>
          <w:szCs w:val="24"/>
        </w:rPr>
      </w:pPr>
    </w:p>
    <w:p w14:paraId="1248BAF8" w14:textId="77777777" w:rsidR="008B5DB2" w:rsidRPr="00592E1E" w:rsidRDefault="008B5DB2" w:rsidP="008B5DB2">
      <w:pPr>
        <w:pStyle w:val="ListParagraph"/>
        <w:numPr>
          <w:ilvl w:val="0"/>
          <w:numId w:val="21"/>
        </w:numPr>
        <w:spacing w:after="0" w:line="240" w:lineRule="auto"/>
        <w:ind w:left="567" w:right="677" w:hanging="283"/>
        <w:rPr>
          <w:rFonts w:asciiTheme="minorHAnsi" w:hAnsiTheme="minorHAnsi" w:cstheme="minorHAnsi"/>
          <w:sz w:val="24"/>
          <w:szCs w:val="24"/>
        </w:rPr>
      </w:pPr>
      <w:r w:rsidRPr="00592E1E">
        <w:rPr>
          <w:rFonts w:asciiTheme="minorHAnsi" w:hAnsiTheme="minorHAnsi" w:cstheme="minorHAnsi"/>
          <w:sz w:val="24"/>
          <w:szCs w:val="24"/>
        </w:rPr>
        <w:t xml:space="preserve">Official Observer </w:t>
      </w:r>
    </w:p>
    <w:p w14:paraId="0B397558" w14:textId="77777777" w:rsidR="008B5DB2" w:rsidRPr="00C21040" w:rsidRDefault="008B5DB2" w:rsidP="008B5DB2">
      <w:pPr>
        <w:pStyle w:val="ListParagraph"/>
        <w:numPr>
          <w:ilvl w:val="1"/>
          <w:numId w:val="21"/>
        </w:numPr>
        <w:spacing w:after="0" w:line="240" w:lineRule="auto"/>
        <w:ind w:left="1440" w:right="677"/>
        <w:rPr>
          <w:rFonts w:asciiTheme="minorHAnsi" w:hAnsiTheme="minorHAnsi" w:cstheme="minorHAnsi"/>
          <w:sz w:val="24"/>
          <w:szCs w:val="24"/>
        </w:rPr>
      </w:pPr>
      <w:r w:rsidRPr="00C21040">
        <w:rPr>
          <w:rFonts w:asciiTheme="minorHAnsi" w:hAnsiTheme="minorHAnsi" w:cstheme="minorHAnsi"/>
          <w:sz w:val="24"/>
          <w:szCs w:val="24"/>
        </w:rPr>
        <w:t xml:space="preserve">WHO </w:t>
      </w:r>
    </w:p>
    <w:p w14:paraId="36575BC1" w14:textId="77777777" w:rsidR="008B5DB2" w:rsidRPr="00C21040" w:rsidRDefault="008B5DB2" w:rsidP="008B5DB2">
      <w:pPr>
        <w:pStyle w:val="ListParagraph"/>
        <w:numPr>
          <w:ilvl w:val="1"/>
          <w:numId w:val="21"/>
        </w:numPr>
        <w:spacing w:after="0" w:line="240" w:lineRule="auto"/>
        <w:ind w:left="1440" w:right="677"/>
        <w:rPr>
          <w:rFonts w:asciiTheme="minorHAnsi" w:hAnsiTheme="minorHAnsi" w:cstheme="minorHAnsi"/>
          <w:sz w:val="24"/>
          <w:szCs w:val="24"/>
        </w:rPr>
      </w:pPr>
      <w:r w:rsidRPr="00C21040">
        <w:rPr>
          <w:rFonts w:asciiTheme="minorHAnsi" w:hAnsiTheme="minorHAnsi" w:cstheme="minorHAnsi"/>
          <w:sz w:val="24"/>
          <w:szCs w:val="24"/>
        </w:rPr>
        <w:t xml:space="preserve">APEC LSIF Regulatory Harmonization Steering Committee </w:t>
      </w:r>
    </w:p>
    <w:p w14:paraId="5067CA16" w14:textId="77777777" w:rsidR="008B5DB2" w:rsidRPr="00C21040" w:rsidRDefault="008B5DB2" w:rsidP="008B5DB2">
      <w:pPr>
        <w:pStyle w:val="ListParagraph"/>
        <w:spacing w:after="0" w:line="240" w:lineRule="auto"/>
        <w:ind w:left="1440" w:right="677"/>
        <w:rPr>
          <w:rFonts w:asciiTheme="minorHAnsi" w:hAnsiTheme="minorHAnsi" w:cstheme="minorHAnsi"/>
          <w:sz w:val="24"/>
          <w:szCs w:val="24"/>
        </w:rPr>
      </w:pPr>
    </w:p>
    <w:p w14:paraId="38C09911" w14:textId="698E25B9" w:rsidR="008B5DB2" w:rsidRPr="00592E1E" w:rsidRDefault="008B5DB2" w:rsidP="008B5DB2">
      <w:pPr>
        <w:pStyle w:val="ListParagraph"/>
        <w:numPr>
          <w:ilvl w:val="0"/>
          <w:numId w:val="21"/>
        </w:numPr>
        <w:spacing w:after="0" w:line="240" w:lineRule="auto"/>
        <w:ind w:left="567" w:right="677" w:hanging="283"/>
        <w:rPr>
          <w:rFonts w:asciiTheme="minorHAnsi" w:hAnsiTheme="minorHAnsi" w:cstheme="minorHAnsi"/>
          <w:sz w:val="24"/>
          <w:szCs w:val="24"/>
        </w:rPr>
      </w:pPr>
      <w:r w:rsidRPr="00592E1E">
        <w:rPr>
          <w:rFonts w:asciiTheme="minorHAnsi" w:hAnsiTheme="minorHAnsi" w:cstheme="minorHAnsi"/>
          <w:sz w:val="24"/>
          <w:szCs w:val="24"/>
        </w:rPr>
        <w:t xml:space="preserve">Affiliate Organizations </w:t>
      </w:r>
    </w:p>
    <w:p w14:paraId="4FBCEA4E" w14:textId="77777777" w:rsidR="008B5DB2" w:rsidRPr="00C21040" w:rsidRDefault="008B5DB2" w:rsidP="008B5DB2">
      <w:pPr>
        <w:pStyle w:val="ListParagraph"/>
        <w:numPr>
          <w:ilvl w:val="0"/>
          <w:numId w:val="22"/>
        </w:numPr>
        <w:ind w:right="677"/>
        <w:rPr>
          <w:rFonts w:asciiTheme="minorHAnsi" w:hAnsiTheme="minorHAnsi" w:cstheme="minorHAnsi"/>
          <w:sz w:val="24"/>
          <w:szCs w:val="24"/>
        </w:rPr>
      </w:pPr>
      <w:r w:rsidRPr="00C21040">
        <w:rPr>
          <w:rFonts w:asciiTheme="minorHAnsi" w:hAnsiTheme="minorHAnsi" w:cstheme="minorHAnsi"/>
          <w:sz w:val="24"/>
          <w:szCs w:val="24"/>
        </w:rPr>
        <w:t>Asian Harmonization Working Party (AHWP)</w:t>
      </w:r>
    </w:p>
    <w:p w14:paraId="1D7596F8" w14:textId="77777777" w:rsidR="008B5DB2" w:rsidRPr="00C21040" w:rsidRDefault="008B5DB2" w:rsidP="008B5DB2">
      <w:pPr>
        <w:pStyle w:val="ListParagraph"/>
        <w:numPr>
          <w:ilvl w:val="0"/>
          <w:numId w:val="22"/>
        </w:numPr>
        <w:ind w:right="677"/>
        <w:rPr>
          <w:rFonts w:asciiTheme="minorHAnsi" w:hAnsiTheme="minorHAnsi" w:cstheme="minorHAnsi"/>
          <w:sz w:val="24"/>
          <w:szCs w:val="24"/>
        </w:rPr>
      </w:pPr>
      <w:r w:rsidRPr="00C21040">
        <w:rPr>
          <w:rFonts w:asciiTheme="minorHAnsi" w:hAnsiTheme="minorHAnsi" w:cstheme="minorHAnsi"/>
          <w:sz w:val="24"/>
          <w:szCs w:val="24"/>
        </w:rPr>
        <w:t>Pan American Health Organization (PAHO)</w:t>
      </w:r>
    </w:p>
    <w:p w14:paraId="432D5966" w14:textId="77777777" w:rsidR="008B5DB2" w:rsidRPr="00592E1E" w:rsidRDefault="004051DA" w:rsidP="008B5DB2">
      <w:pPr>
        <w:pStyle w:val="ListParagraph"/>
        <w:numPr>
          <w:ilvl w:val="0"/>
          <w:numId w:val="21"/>
        </w:numPr>
        <w:spacing w:after="0" w:line="240" w:lineRule="auto"/>
        <w:ind w:left="567" w:right="677" w:hanging="283"/>
        <w:rPr>
          <w:rFonts w:asciiTheme="minorHAnsi" w:hAnsiTheme="minorHAnsi" w:cstheme="minorHAnsi"/>
          <w:sz w:val="24"/>
          <w:szCs w:val="24"/>
        </w:rPr>
      </w:pPr>
      <w:r w:rsidRPr="00592E1E">
        <w:rPr>
          <w:rFonts w:asciiTheme="minorHAnsi" w:hAnsiTheme="minorHAnsi" w:cstheme="minorHAnsi"/>
          <w:sz w:val="24"/>
          <w:szCs w:val="24"/>
        </w:rPr>
        <w:t>Industry</w:t>
      </w:r>
      <w:r w:rsidR="008B5DB2" w:rsidRPr="00592E1E">
        <w:rPr>
          <w:rFonts w:asciiTheme="minorHAnsi" w:hAnsiTheme="minorHAnsi" w:cstheme="minorHAnsi"/>
          <w:sz w:val="24"/>
          <w:szCs w:val="24"/>
        </w:rPr>
        <w:t xml:space="preserve"> </w:t>
      </w:r>
    </w:p>
    <w:p w14:paraId="3DCB6576" w14:textId="77777777" w:rsidR="008B5DB2" w:rsidRPr="00C21040" w:rsidRDefault="008B5DB2" w:rsidP="008B5DB2">
      <w:pPr>
        <w:pStyle w:val="ListParagraph"/>
        <w:numPr>
          <w:ilvl w:val="0"/>
          <w:numId w:val="14"/>
        </w:numPr>
        <w:ind w:right="677"/>
        <w:rPr>
          <w:rFonts w:asciiTheme="minorHAnsi" w:hAnsiTheme="minorHAnsi" w:cstheme="minorHAnsi"/>
          <w:sz w:val="24"/>
          <w:szCs w:val="24"/>
        </w:rPr>
      </w:pPr>
      <w:r w:rsidRPr="00C21040">
        <w:rPr>
          <w:rFonts w:asciiTheme="minorHAnsi" w:hAnsiTheme="minorHAnsi" w:cstheme="minorHAnsi"/>
          <w:sz w:val="24"/>
          <w:szCs w:val="24"/>
        </w:rPr>
        <w:t xml:space="preserve">GMTA </w:t>
      </w:r>
    </w:p>
    <w:p w14:paraId="3F003DAE" w14:textId="77777777" w:rsidR="008B5DB2" w:rsidRPr="00C21040" w:rsidRDefault="008B5DB2" w:rsidP="008B5DB2">
      <w:pPr>
        <w:pStyle w:val="ListParagraph"/>
        <w:numPr>
          <w:ilvl w:val="0"/>
          <w:numId w:val="14"/>
        </w:numPr>
        <w:spacing w:after="0"/>
        <w:ind w:left="1434" w:right="675" w:hanging="357"/>
        <w:rPr>
          <w:rFonts w:asciiTheme="minorHAnsi" w:hAnsiTheme="minorHAnsi" w:cstheme="minorHAnsi"/>
          <w:sz w:val="24"/>
          <w:szCs w:val="24"/>
        </w:rPr>
      </w:pPr>
      <w:r w:rsidRPr="00C21040">
        <w:rPr>
          <w:rFonts w:asciiTheme="minorHAnsi" w:hAnsiTheme="minorHAnsi" w:cstheme="minorHAnsi"/>
          <w:sz w:val="24"/>
          <w:szCs w:val="24"/>
        </w:rPr>
        <w:t xml:space="preserve">DITTA </w:t>
      </w:r>
    </w:p>
    <w:p w14:paraId="074AFF93" w14:textId="77777777" w:rsidR="008B5DB2" w:rsidRPr="00C21040" w:rsidRDefault="008B5DB2" w:rsidP="008B5DB2">
      <w:pPr>
        <w:pStyle w:val="ListParagraph"/>
        <w:numPr>
          <w:ilvl w:val="0"/>
          <w:numId w:val="14"/>
        </w:numPr>
        <w:spacing w:after="0"/>
        <w:ind w:left="1434" w:right="675" w:hanging="357"/>
        <w:rPr>
          <w:rFonts w:asciiTheme="minorHAnsi" w:hAnsiTheme="minorHAnsi" w:cstheme="minorHAnsi"/>
          <w:sz w:val="24"/>
          <w:szCs w:val="24"/>
        </w:rPr>
      </w:pPr>
      <w:r w:rsidRPr="00C21040">
        <w:rPr>
          <w:rFonts w:asciiTheme="minorHAnsi" w:hAnsiTheme="minorHAnsi" w:cstheme="minorHAnsi"/>
          <w:sz w:val="24"/>
          <w:szCs w:val="24"/>
        </w:rPr>
        <w:t xml:space="preserve">ABIMO / ABIMED </w:t>
      </w:r>
    </w:p>
    <w:p w14:paraId="633B6931" w14:textId="77777777" w:rsidR="008B5DB2" w:rsidRPr="00C21040" w:rsidRDefault="008B5DB2" w:rsidP="008B5DB2">
      <w:pPr>
        <w:pStyle w:val="ListParagraph"/>
        <w:spacing w:after="0"/>
        <w:ind w:left="1434" w:right="675"/>
        <w:rPr>
          <w:rFonts w:asciiTheme="minorHAnsi" w:hAnsiTheme="minorHAnsi" w:cstheme="minorHAnsi"/>
          <w:sz w:val="24"/>
          <w:szCs w:val="24"/>
        </w:rPr>
      </w:pPr>
    </w:p>
    <w:p w14:paraId="793F5EE1" w14:textId="77777777" w:rsidR="008B5DB2" w:rsidRPr="00C21040" w:rsidRDefault="008B5DB2" w:rsidP="008B5DB2">
      <w:pPr>
        <w:pStyle w:val="ListParagraph"/>
        <w:spacing w:after="0"/>
        <w:ind w:left="0" w:right="677"/>
        <w:rPr>
          <w:rFonts w:asciiTheme="minorHAnsi" w:eastAsia="Calibri" w:hAnsiTheme="minorHAnsi"/>
          <w:sz w:val="24"/>
          <w:szCs w:val="24"/>
        </w:rPr>
      </w:pPr>
      <w:r w:rsidRPr="00C21040">
        <w:rPr>
          <w:rFonts w:asciiTheme="minorHAnsi" w:eastAsia="Calibri" w:hAnsiTheme="minorHAnsi"/>
          <w:sz w:val="24"/>
          <w:szCs w:val="24"/>
        </w:rPr>
        <w:t>Brief statements were also provided by</w:t>
      </w:r>
      <w:r w:rsidR="004051DA" w:rsidRPr="00C21040">
        <w:rPr>
          <w:rFonts w:asciiTheme="minorHAnsi" w:eastAsia="Calibri" w:hAnsiTheme="minorHAnsi"/>
          <w:sz w:val="24"/>
          <w:szCs w:val="24"/>
        </w:rPr>
        <w:t xml:space="preserve"> Invited Observers</w:t>
      </w:r>
      <w:r w:rsidRPr="00C21040">
        <w:rPr>
          <w:rFonts w:asciiTheme="minorHAnsi" w:eastAsia="Calibri" w:hAnsiTheme="minorHAnsi"/>
          <w:sz w:val="24"/>
          <w:szCs w:val="24"/>
        </w:rPr>
        <w:t>:</w:t>
      </w:r>
    </w:p>
    <w:p w14:paraId="0F27D507" w14:textId="274489CE" w:rsidR="008B5DB2" w:rsidRPr="00C21040" w:rsidRDefault="007477FE" w:rsidP="0070293F">
      <w:pPr>
        <w:pStyle w:val="ListParagraph"/>
        <w:numPr>
          <w:ilvl w:val="0"/>
          <w:numId w:val="26"/>
        </w:numPr>
        <w:spacing w:after="0" w:line="240" w:lineRule="auto"/>
        <w:ind w:right="677"/>
        <w:rPr>
          <w:rFonts w:asciiTheme="minorHAnsi" w:hAnsiTheme="minorHAnsi" w:cstheme="minorHAnsi"/>
          <w:sz w:val="24"/>
          <w:szCs w:val="24"/>
        </w:rPr>
      </w:pPr>
      <w:r>
        <w:rPr>
          <w:rFonts w:asciiTheme="minorHAnsi" w:hAnsiTheme="minorHAnsi" w:cstheme="minorHAnsi"/>
          <w:sz w:val="24"/>
          <w:szCs w:val="24"/>
        </w:rPr>
        <w:t>MERCOSUR</w:t>
      </w:r>
    </w:p>
    <w:p w14:paraId="0624279E" w14:textId="77777777" w:rsidR="008B5DB2" w:rsidRPr="00C21040" w:rsidRDefault="008B5DB2" w:rsidP="0070293F">
      <w:pPr>
        <w:pStyle w:val="ListParagraph"/>
        <w:numPr>
          <w:ilvl w:val="0"/>
          <w:numId w:val="26"/>
        </w:numPr>
        <w:spacing w:after="0" w:line="240" w:lineRule="auto"/>
        <w:ind w:right="677"/>
        <w:rPr>
          <w:rFonts w:asciiTheme="minorHAnsi" w:hAnsiTheme="minorHAnsi" w:cstheme="minorHAnsi"/>
          <w:sz w:val="24"/>
          <w:szCs w:val="24"/>
        </w:rPr>
      </w:pPr>
      <w:r w:rsidRPr="00C21040">
        <w:rPr>
          <w:rFonts w:asciiTheme="minorHAnsi" w:hAnsiTheme="minorHAnsi" w:cstheme="minorHAnsi"/>
          <w:sz w:val="24"/>
          <w:szCs w:val="24"/>
        </w:rPr>
        <w:t xml:space="preserve">Argentina </w:t>
      </w:r>
    </w:p>
    <w:p w14:paraId="3410831C" w14:textId="77777777" w:rsidR="008B5DB2" w:rsidRPr="00C21040" w:rsidRDefault="008B5DB2" w:rsidP="0070293F">
      <w:pPr>
        <w:pStyle w:val="ListParagraph"/>
        <w:numPr>
          <w:ilvl w:val="0"/>
          <w:numId w:val="26"/>
        </w:numPr>
        <w:spacing w:after="0" w:line="240" w:lineRule="auto"/>
        <w:ind w:right="677"/>
        <w:rPr>
          <w:rFonts w:asciiTheme="minorHAnsi" w:hAnsiTheme="minorHAnsi" w:cstheme="minorHAnsi"/>
          <w:sz w:val="24"/>
          <w:szCs w:val="24"/>
        </w:rPr>
      </w:pPr>
      <w:r w:rsidRPr="00C21040">
        <w:rPr>
          <w:rFonts w:asciiTheme="minorHAnsi" w:hAnsiTheme="minorHAnsi" w:cstheme="minorHAnsi"/>
          <w:sz w:val="24"/>
          <w:szCs w:val="24"/>
        </w:rPr>
        <w:t xml:space="preserve">Colombia </w:t>
      </w:r>
    </w:p>
    <w:p w14:paraId="7882912D" w14:textId="77777777" w:rsidR="008B5DB2" w:rsidRPr="00C21040" w:rsidRDefault="008B5DB2" w:rsidP="0070293F">
      <w:pPr>
        <w:pStyle w:val="ListParagraph"/>
        <w:numPr>
          <w:ilvl w:val="0"/>
          <w:numId w:val="26"/>
        </w:numPr>
        <w:spacing w:after="0" w:line="240" w:lineRule="auto"/>
        <w:ind w:right="677"/>
        <w:rPr>
          <w:rFonts w:asciiTheme="minorHAnsi" w:hAnsiTheme="minorHAnsi" w:cstheme="minorHAnsi"/>
          <w:sz w:val="24"/>
          <w:szCs w:val="24"/>
        </w:rPr>
      </w:pPr>
      <w:r w:rsidRPr="00C21040">
        <w:rPr>
          <w:rFonts w:asciiTheme="minorHAnsi" w:hAnsiTheme="minorHAnsi" w:cstheme="minorHAnsi"/>
          <w:sz w:val="24"/>
          <w:szCs w:val="24"/>
        </w:rPr>
        <w:t xml:space="preserve">Cuba </w:t>
      </w:r>
    </w:p>
    <w:p w14:paraId="0F864F41" w14:textId="05FBD7FF" w:rsidR="008B5DB2" w:rsidRPr="00C21040" w:rsidRDefault="008B5DB2" w:rsidP="00E20410">
      <w:pPr>
        <w:pStyle w:val="ListParagraph"/>
        <w:numPr>
          <w:ilvl w:val="0"/>
          <w:numId w:val="26"/>
        </w:numPr>
        <w:spacing w:after="0" w:line="240" w:lineRule="auto"/>
        <w:ind w:right="677"/>
        <w:rPr>
          <w:rFonts w:asciiTheme="minorHAnsi" w:hAnsiTheme="minorHAnsi" w:cstheme="minorHAnsi"/>
          <w:sz w:val="24"/>
          <w:szCs w:val="24"/>
        </w:rPr>
      </w:pPr>
      <w:r w:rsidRPr="00C21040">
        <w:rPr>
          <w:rFonts w:asciiTheme="minorHAnsi" w:hAnsiTheme="minorHAnsi" w:cstheme="minorHAnsi"/>
          <w:sz w:val="24"/>
          <w:szCs w:val="24"/>
        </w:rPr>
        <w:t xml:space="preserve">Mexico  </w:t>
      </w:r>
    </w:p>
    <w:p w14:paraId="2E9B3267" w14:textId="77777777" w:rsidR="00FA3499" w:rsidRPr="00C21040" w:rsidRDefault="00FA3499" w:rsidP="00FA3499">
      <w:pPr>
        <w:tabs>
          <w:tab w:val="left" w:pos="3202"/>
        </w:tabs>
        <w:jc w:val="both"/>
        <w:rPr>
          <w:rFonts w:asciiTheme="minorHAnsi" w:hAnsiTheme="minorHAnsi"/>
          <w:szCs w:val="24"/>
        </w:rPr>
      </w:pPr>
    </w:p>
    <w:p w14:paraId="12E95F54" w14:textId="646B4D3E" w:rsidR="00FA3499" w:rsidRPr="00C21040" w:rsidRDefault="00FA3499" w:rsidP="00FA3499">
      <w:pPr>
        <w:tabs>
          <w:tab w:val="left" w:pos="3202"/>
        </w:tabs>
        <w:jc w:val="both"/>
        <w:rPr>
          <w:rFonts w:asciiTheme="minorHAnsi" w:hAnsiTheme="minorHAnsi"/>
          <w:szCs w:val="24"/>
        </w:rPr>
      </w:pPr>
      <w:r w:rsidRPr="00C21040">
        <w:rPr>
          <w:rFonts w:asciiTheme="minorHAnsi" w:hAnsiTheme="minorHAnsi"/>
          <w:szCs w:val="24"/>
        </w:rPr>
        <w:t>On th</w:t>
      </w:r>
      <w:r w:rsidR="0001558A" w:rsidRPr="00C21040">
        <w:rPr>
          <w:rFonts w:asciiTheme="minorHAnsi" w:hAnsiTheme="minorHAnsi"/>
          <w:szCs w:val="24"/>
        </w:rPr>
        <w:t>e second day, a</w:t>
      </w:r>
      <w:r w:rsidR="00E07908" w:rsidRPr="00C21040">
        <w:rPr>
          <w:rFonts w:asciiTheme="minorHAnsi" w:hAnsiTheme="minorHAnsi"/>
          <w:szCs w:val="24"/>
        </w:rPr>
        <w:t>n</w:t>
      </w:r>
      <w:r w:rsidRPr="00C21040">
        <w:rPr>
          <w:rFonts w:asciiTheme="minorHAnsi" w:hAnsiTheme="minorHAnsi"/>
          <w:szCs w:val="24"/>
        </w:rPr>
        <w:t xml:space="preserve"> </w:t>
      </w:r>
      <w:r w:rsidR="00E07908" w:rsidRPr="00C21040">
        <w:rPr>
          <w:rFonts w:asciiTheme="minorHAnsi" w:hAnsiTheme="minorHAnsi"/>
          <w:szCs w:val="24"/>
        </w:rPr>
        <w:t xml:space="preserve">open </w:t>
      </w:r>
      <w:r w:rsidRPr="00C21040">
        <w:rPr>
          <w:rFonts w:asciiTheme="minorHAnsi" w:hAnsiTheme="minorHAnsi"/>
          <w:szCs w:val="24"/>
        </w:rPr>
        <w:t>St</w:t>
      </w:r>
      <w:r w:rsidR="00E07908" w:rsidRPr="00C21040">
        <w:rPr>
          <w:rFonts w:asciiTheme="minorHAnsi" w:hAnsiTheme="minorHAnsi"/>
          <w:szCs w:val="24"/>
        </w:rPr>
        <w:t xml:space="preserve">akeholder Forum was held.  The Forum included </w:t>
      </w:r>
      <w:r w:rsidR="00E20410" w:rsidRPr="00C21040">
        <w:rPr>
          <w:rFonts w:asciiTheme="minorHAnsi" w:hAnsiTheme="minorHAnsi"/>
          <w:szCs w:val="24"/>
        </w:rPr>
        <w:t xml:space="preserve">around </w:t>
      </w:r>
      <w:r w:rsidR="00AD5BB0" w:rsidRPr="00C21040">
        <w:rPr>
          <w:rFonts w:asciiTheme="minorHAnsi" w:hAnsiTheme="minorHAnsi"/>
          <w:szCs w:val="24"/>
        </w:rPr>
        <w:t>2</w:t>
      </w:r>
      <w:r w:rsidR="00E20410" w:rsidRPr="00C21040">
        <w:rPr>
          <w:rFonts w:asciiTheme="minorHAnsi" w:hAnsiTheme="minorHAnsi"/>
          <w:szCs w:val="24"/>
        </w:rPr>
        <w:t>2</w:t>
      </w:r>
      <w:r w:rsidR="00AD5BB0" w:rsidRPr="00C21040">
        <w:rPr>
          <w:rFonts w:asciiTheme="minorHAnsi" w:hAnsiTheme="minorHAnsi"/>
          <w:szCs w:val="24"/>
        </w:rPr>
        <w:t>0</w:t>
      </w:r>
      <w:r w:rsidRPr="00C21040">
        <w:rPr>
          <w:rFonts w:asciiTheme="minorHAnsi" w:hAnsiTheme="minorHAnsi"/>
          <w:szCs w:val="24"/>
        </w:rPr>
        <w:t xml:space="preserve"> participants representing regulators, industry, </w:t>
      </w:r>
      <w:r w:rsidR="009D1678" w:rsidRPr="00C21040">
        <w:rPr>
          <w:rFonts w:asciiTheme="minorHAnsi" w:hAnsiTheme="minorHAnsi"/>
          <w:szCs w:val="24"/>
        </w:rPr>
        <w:t>healthcare</w:t>
      </w:r>
      <w:r w:rsidR="00E07908" w:rsidRPr="00C21040">
        <w:rPr>
          <w:rFonts w:asciiTheme="minorHAnsi" w:hAnsiTheme="minorHAnsi"/>
          <w:szCs w:val="24"/>
        </w:rPr>
        <w:t xml:space="preserve"> professionals, </w:t>
      </w:r>
      <w:r w:rsidRPr="00C21040">
        <w:rPr>
          <w:rFonts w:asciiTheme="minorHAnsi" w:hAnsiTheme="minorHAnsi"/>
          <w:szCs w:val="24"/>
        </w:rPr>
        <w:t>and</w:t>
      </w:r>
      <w:r w:rsidR="00E07908" w:rsidRPr="00C21040">
        <w:rPr>
          <w:rFonts w:asciiTheme="minorHAnsi" w:hAnsiTheme="minorHAnsi"/>
          <w:szCs w:val="24"/>
        </w:rPr>
        <w:t xml:space="preserve"> the</w:t>
      </w:r>
      <w:r w:rsidR="009D1678" w:rsidRPr="00C21040">
        <w:rPr>
          <w:rFonts w:asciiTheme="minorHAnsi" w:hAnsiTheme="minorHAnsi"/>
          <w:szCs w:val="24"/>
        </w:rPr>
        <w:t xml:space="preserve"> </w:t>
      </w:r>
      <w:r w:rsidRPr="00C21040">
        <w:rPr>
          <w:rFonts w:asciiTheme="minorHAnsi" w:hAnsiTheme="minorHAnsi"/>
          <w:szCs w:val="24"/>
        </w:rPr>
        <w:t>research community</w:t>
      </w:r>
      <w:r w:rsidR="0001558A" w:rsidRPr="00C21040">
        <w:rPr>
          <w:rFonts w:asciiTheme="minorHAnsi" w:hAnsiTheme="minorHAnsi"/>
          <w:szCs w:val="24"/>
        </w:rPr>
        <w:t xml:space="preserve"> members</w:t>
      </w:r>
      <w:r w:rsidR="00E07908" w:rsidRPr="00C21040">
        <w:rPr>
          <w:rFonts w:asciiTheme="minorHAnsi" w:hAnsiTheme="minorHAnsi"/>
          <w:szCs w:val="24"/>
        </w:rPr>
        <w:t xml:space="preserve">.  </w:t>
      </w:r>
      <w:r w:rsidRPr="00C21040">
        <w:rPr>
          <w:rFonts w:asciiTheme="minorHAnsi" w:hAnsiTheme="minorHAnsi"/>
          <w:szCs w:val="24"/>
        </w:rPr>
        <w:t xml:space="preserve">Participants had </w:t>
      </w:r>
      <w:r w:rsidR="00706811">
        <w:rPr>
          <w:rFonts w:asciiTheme="minorHAnsi" w:hAnsiTheme="minorHAnsi"/>
          <w:szCs w:val="24"/>
        </w:rPr>
        <w:t xml:space="preserve">in the morning </w:t>
      </w:r>
      <w:r w:rsidRPr="00C21040">
        <w:rPr>
          <w:rFonts w:asciiTheme="minorHAnsi" w:hAnsiTheme="minorHAnsi"/>
          <w:szCs w:val="24"/>
        </w:rPr>
        <w:t>an opportunity to hear updates on the regulatory situation in the eight jurisdictions of the M</w:t>
      </w:r>
      <w:r w:rsidR="00000697" w:rsidRPr="00C21040">
        <w:rPr>
          <w:rFonts w:asciiTheme="minorHAnsi" w:hAnsiTheme="minorHAnsi"/>
          <w:szCs w:val="24"/>
        </w:rPr>
        <w:t>C</w:t>
      </w:r>
      <w:r w:rsidRPr="00C21040">
        <w:rPr>
          <w:rFonts w:asciiTheme="minorHAnsi" w:hAnsiTheme="minorHAnsi"/>
          <w:szCs w:val="24"/>
        </w:rPr>
        <w:t xml:space="preserve"> members</w:t>
      </w:r>
      <w:r w:rsidR="0070293F" w:rsidRPr="00C21040">
        <w:rPr>
          <w:rFonts w:asciiTheme="minorHAnsi" w:hAnsiTheme="minorHAnsi"/>
          <w:szCs w:val="24"/>
        </w:rPr>
        <w:t xml:space="preserve"> and update reports on IMDRF’s current work items</w:t>
      </w:r>
      <w:r w:rsidRPr="00C21040">
        <w:rPr>
          <w:rFonts w:asciiTheme="minorHAnsi" w:hAnsiTheme="minorHAnsi"/>
          <w:szCs w:val="24"/>
        </w:rPr>
        <w:t xml:space="preserve">.  </w:t>
      </w:r>
      <w:r w:rsidR="008B5DB2" w:rsidRPr="00C21040">
        <w:rPr>
          <w:rFonts w:asciiTheme="minorHAnsi" w:hAnsiTheme="minorHAnsi"/>
          <w:szCs w:val="24"/>
        </w:rPr>
        <w:t>The morning was closed with a Questions &amp; Answers Session.</w:t>
      </w:r>
    </w:p>
    <w:p w14:paraId="1DFADF0D" w14:textId="77777777" w:rsidR="00FA3499" w:rsidRPr="00C21040" w:rsidRDefault="00752247" w:rsidP="00752247">
      <w:pPr>
        <w:tabs>
          <w:tab w:val="left" w:pos="3202"/>
        </w:tabs>
        <w:jc w:val="both"/>
        <w:rPr>
          <w:rFonts w:asciiTheme="minorHAnsi" w:hAnsiTheme="minorHAnsi"/>
          <w:szCs w:val="24"/>
        </w:rPr>
      </w:pPr>
      <w:r w:rsidRPr="00C21040">
        <w:rPr>
          <w:rFonts w:asciiTheme="minorHAnsi" w:hAnsiTheme="minorHAnsi"/>
          <w:szCs w:val="24"/>
        </w:rPr>
        <w:tab/>
      </w:r>
    </w:p>
    <w:p w14:paraId="3C4BBEC7" w14:textId="62C063EA" w:rsidR="00FA3499" w:rsidRPr="00C21040" w:rsidRDefault="00FA3499" w:rsidP="00FA3499">
      <w:pPr>
        <w:tabs>
          <w:tab w:val="left" w:pos="3202"/>
        </w:tabs>
        <w:jc w:val="both"/>
        <w:rPr>
          <w:rFonts w:asciiTheme="minorHAnsi" w:hAnsiTheme="minorHAnsi"/>
          <w:szCs w:val="24"/>
        </w:rPr>
      </w:pPr>
      <w:r w:rsidRPr="00C21040">
        <w:rPr>
          <w:rFonts w:asciiTheme="minorHAnsi" w:hAnsiTheme="minorHAnsi"/>
          <w:szCs w:val="24"/>
        </w:rPr>
        <w:t>In the afternoon</w:t>
      </w:r>
      <w:r w:rsidR="004A3848">
        <w:rPr>
          <w:rFonts w:asciiTheme="minorHAnsi" w:hAnsiTheme="minorHAnsi"/>
          <w:szCs w:val="24"/>
        </w:rPr>
        <w:t xml:space="preserve"> of</w:t>
      </w:r>
      <w:r w:rsidR="00E07908" w:rsidRPr="00C21040">
        <w:rPr>
          <w:rFonts w:asciiTheme="minorHAnsi" w:hAnsiTheme="minorHAnsi"/>
          <w:szCs w:val="24"/>
        </w:rPr>
        <w:t xml:space="preserve"> day two</w:t>
      </w:r>
      <w:r w:rsidRPr="00C21040">
        <w:rPr>
          <w:rFonts w:asciiTheme="minorHAnsi" w:hAnsiTheme="minorHAnsi"/>
          <w:szCs w:val="24"/>
        </w:rPr>
        <w:t xml:space="preserve">, </w:t>
      </w:r>
      <w:r w:rsidR="008B5DB2" w:rsidRPr="00C21040">
        <w:rPr>
          <w:rFonts w:asciiTheme="minorHAnsi" w:hAnsiTheme="minorHAnsi"/>
          <w:szCs w:val="24"/>
        </w:rPr>
        <w:t xml:space="preserve">presentations were made on </w:t>
      </w:r>
      <w:r w:rsidR="00E20410" w:rsidRPr="00C21040">
        <w:rPr>
          <w:rFonts w:asciiTheme="minorHAnsi" w:eastAsia="Calibri" w:hAnsiTheme="minorHAnsi"/>
          <w:szCs w:val="24"/>
        </w:rPr>
        <w:t>New Work Item Proposal (NWIP</w:t>
      </w:r>
      <w:r w:rsidR="004A3848">
        <w:rPr>
          <w:rFonts w:asciiTheme="minorHAnsi" w:eastAsia="Calibri" w:hAnsiTheme="minorHAnsi"/>
          <w:szCs w:val="24"/>
        </w:rPr>
        <w:t>).</w:t>
      </w:r>
      <w:r w:rsidR="008B5DB2" w:rsidRPr="00C21040">
        <w:rPr>
          <w:rFonts w:asciiTheme="minorHAnsi" w:hAnsiTheme="minorHAnsi"/>
          <w:szCs w:val="24"/>
        </w:rPr>
        <w:t xml:space="preserve"> </w:t>
      </w:r>
      <w:r w:rsidR="004A3848">
        <w:rPr>
          <w:rFonts w:asciiTheme="minorHAnsi" w:hAnsiTheme="minorHAnsi"/>
          <w:szCs w:val="24"/>
        </w:rPr>
        <w:t xml:space="preserve"> S</w:t>
      </w:r>
      <w:r w:rsidR="008B5DB2" w:rsidRPr="00C21040">
        <w:rPr>
          <w:rFonts w:asciiTheme="minorHAnsi" w:hAnsiTheme="minorHAnsi"/>
          <w:szCs w:val="24"/>
        </w:rPr>
        <w:t xml:space="preserve">takeholders </w:t>
      </w:r>
      <w:r w:rsidR="004051DA" w:rsidRPr="00C21040">
        <w:rPr>
          <w:rFonts w:asciiTheme="minorHAnsi" w:hAnsiTheme="minorHAnsi"/>
          <w:szCs w:val="24"/>
        </w:rPr>
        <w:t xml:space="preserve">and participants </w:t>
      </w:r>
      <w:r w:rsidR="008B5DB2" w:rsidRPr="00C21040">
        <w:rPr>
          <w:rFonts w:asciiTheme="minorHAnsi" w:hAnsiTheme="minorHAnsi"/>
          <w:szCs w:val="24"/>
        </w:rPr>
        <w:t xml:space="preserve">had an opportunity to </w:t>
      </w:r>
      <w:r w:rsidR="0070293F" w:rsidRPr="00C21040">
        <w:rPr>
          <w:rFonts w:asciiTheme="minorHAnsi" w:hAnsiTheme="minorHAnsi"/>
          <w:szCs w:val="24"/>
        </w:rPr>
        <w:t xml:space="preserve">hear updates about </w:t>
      </w:r>
      <w:r w:rsidR="004A3848">
        <w:rPr>
          <w:rFonts w:asciiTheme="minorHAnsi" w:hAnsiTheme="minorHAnsi"/>
          <w:szCs w:val="24"/>
        </w:rPr>
        <w:t>the work</w:t>
      </w:r>
      <w:r w:rsidR="0070293F" w:rsidRPr="00C21040">
        <w:rPr>
          <w:rFonts w:asciiTheme="minorHAnsi" w:hAnsiTheme="minorHAnsi"/>
          <w:szCs w:val="24"/>
        </w:rPr>
        <w:t xml:space="preserve"> of:</w:t>
      </w:r>
    </w:p>
    <w:p w14:paraId="40E2B5F4" w14:textId="77777777" w:rsidR="0070293F" w:rsidRPr="00C21040" w:rsidRDefault="0070293F" w:rsidP="009F4D87">
      <w:pPr>
        <w:pStyle w:val="ListParagraph"/>
        <w:numPr>
          <w:ilvl w:val="0"/>
          <w:numId w:val="27"/>
        </w:numPr>
        <w:tabs>
          <w:tab w:val="left" w:pos="1418"/>
        </w:tabs>
        <w:spacing w:after="0" w:line="240" w:lineRule="auto"/>
        <w:ind w:left="2137" w:right="675" w:hanging="357"/>
        <w:contextualSpacing w:val="0"/>
        <w:rPr>
          <w:rFonts w:asciiTheme="minorHAnsi" w:hAnsiTheme="minorHAnsi" w:cstheme="minorHAnsi"/>
          <w:szCs w:val="24"/>
        </w:rPr>
      </w:pPr>
      <w:r w:rsidRPr="00C21040">
        <w:rPr>
          <w:rFonts w:asciiTheme="minorHAnsi" w:hAnsiTheme="minorHAnsi" w:cstheme="minorHAnsi"/>
          <w:szCs w:val="24"/>
        </w:rPr>
        <w:t xml:space="preserve">DITTA  </w:t>
      </w:r>
    </w:p>
    <w:p w14:paraId="546B2D6D" w14:textId="77777777" w:rsidR="0070293F" w:rsidRPr="00C21040" w:rsidRDefault="0070293F" w:rsidP="009F4D87">
      <w:pPr>
        <w:pStyle w:val="ListParagraph"/>
        <w:numPr>
          <w:ilvl w:val="0"/>
          <w:numId w:val="27"/>
        </w:numPr>
        <w:tabs>
          <w:tab w:val="left" w:pos="1418"/>
        </w:tabs>
        <w:spacing w:after="0" w:line="240" w:lineRule="auto"/>
        <w:ind w:left="2137" w:right="675" w:hanging="357"/>
        <w:contextualSpacing w:val="0"/>
        <w:rPr>
          <w:rFonts w:asciiTheme="minorHAnsi" w:hAnsiTheme="minorHAnsi" w:cstheme="minorHAnsi"/>
          <w:szCs w:val="24"/>
        </w:rPr>
      </w:pPr>
      <w:r w:rsidRPr="00C21040">
        <w:rPr>
          <w:rFonts w:asciiTheme="minorHAnsi" w:hAnsiTheme="minorHAnsi" w:cstheme="minorHAnsi"/>
          <w:szCs w:val="24"/>
        </w:rPr>
        <w:t xml:space="preserve">GMTA </w:t>
      </w:r>
    </w:p>
    <w:p w14:paraId="2EBA9BFF" w14:textId="77777777" w:rsidR="0070293F" w:rsidRPr="00C21040" w:rsidRDefault="0070293F" w:rsidP="009F4D87">
      <w:pPr>
        <w:pStyle w:val="ListParagraph"/>
        <w:numPr>
          <w:ilvl w:val="0"/>
          <w:numId w:val="27"/>
        </w:numPr>
        <w:tabs>
          <w:tab w:val="left" w:pos="1418"/>
        </w:tabs>
        <w:spacing w:after="0" w:line="240" w:lineRule="auto"/>
        <w:ind w:left="2137" w:right="675" w:hanging="357"/>
        <w:contextualSpacing w:val="0"/>
        <w:rPr>
          <w:rFonts w:asciiTheme="minorHAnsi" w:hAnsiTheme="minorHAnsi" w:cstheme="minorHAnsi"/>
          <w:szCs w:val="24"/>
        </w:rPr>
      </w:pPr>
      <w:r w:rsidRPr="00C21040">
        <w:rPr>
          <w:rFonts w:asciiTheme="minorHAnsi" w:hAnsiTheme="minorHAnsi"/>
          <w:sz w:val="24"/>
          <w:szCs w:val="24"/>
          <w:lang w:eastAsia="ja-JP"/>
        </w:rPr>
        <w:t xml:space="preserve">APEC </w:t>
      </w:r>
    </w:p>
    <w:p w14:paraId="47FF409B" w14:textId="77777777" w:rsidR="0070293F" w:rsidRPr="00C21040" w:rsidRDefault="0070293F" w:rsidP="009F4D87">
      <w:pPr>
        <w:pStyle w:val="ListParagraph"/>
        <w:numPr>
          <w:ilvl w:val="0"/>
          <w:numId w:val="27"/>
        </w:numPr>
        <w:tabs>
          <w:tab w:val="left" w:pos="1418"/>
        </w:tabs>
        <w:spacing w:after="0" w:line="240" w:lineRule="auto"/>
        <w:ind w:left="2137" w:right="675" w:hanging="357"/>
        <w:contextualSpacing w:val="0"/>
        <w:rPr>
          <w:rFonts w:asciiTheme="minorHAnsi" w:hAnsiTheme="minorHAnsi" w:cstheme="minorHAnsi"/>
          <w:szCs w:val="24"/>
        </w:rPr>
      </w:pPr>
      <w:r w:rsidRPr="00C21040">
        <w:rPr>
          <w:rFonts w:asciiTheme="minorHAnsi" w:hAnsiTheme="minorHAnsi"/>
          <w:sz w:val="24"/>
          <w:szCs w:val="24"/>
          <w:lang w:eastAsia="ja-JP"/>
        </w:rPr>
        <w:t xml:space="preserve">WHO </w:t>
      </w:r>
    </w:p>
    <w:p w14:paraId="265E5247" w14:textId="77777777" w:rsidR="0070293F" w:rsidRPr="00C21040" w:rsidRDefault="0070293F" w:rsidP="009F4D87">
      <w:pPr>
        <w:pStyle w:val="ListParagraph"/>
        <w:numPr>
          <w:ilvl w:val="0"/>
          <w:numId w:val="27"/>
        </w:numPr>
        <w:tabs>
          <w:tab w:val="left" w:pos="1418"/>
        </w:tabs>
        <w:spacing w:after="0" w:line="240" w:lineRule="auto"/>
        <w:ind w:left="2137" w:right="675" w:hanging="357"/>
        <w:contextualSpacing w:val="0"/>
        <w:rPr>
          <w:rFonts w:asciiTheme="minorHAnsi" w:hAnsiTheme="minorHAnsi" w:cstheme="minorHAnsi"/>
          <w:szCs w:val="24"/>
        </w:rPr>
      </w:pPr>
      <w:r w:rsidRPr="00C21040">
        <w:rPr>
          <w:rFonts w:asciiTheme="minorHAnsi" w:hAnsiTheme="minorHAnsi"/>
          <w:sz w:val="24"/>
          <w:szCs w:val="24"/>
          <w:lang w:eastAsia="ja-JP"/>
        </w:rPr>
        <w:t xml:space="preserve">AHWP </w:t>
      </w:r>
    </w:p>
    <w:p w14:paraId="0B872AB7" w14:textId="77777777" w:rsidR="0070293F" w:rsidRPr="00C21040" w:rsidRDefault="0070293F" w:rsidP="009F4D87">
      <w:pPr>
        <w:pStyle w:val="ListParagraph"/>
        <w:numPr>
          <w:ilvl w:val="0"/>
          <w:numId w:val="27"/>
        </w:numPr>
        <w:tabs>
          <w:tab w:val="left" w:pos="1418"/>
        </w:tabs>
        <w:spacing w:after="0" w:line="240" w:lineRule="auto"/>
        <w:ind w:left="2137" w:right="675" w:hanging="357"/>
        <w:contextualSpacing w:val="0"/>
        <w:rPr>
          <w:rFonts w:asciiTheme="minorHAnsi" w:hAnsiTheme="minorHAnsi"/>
          <w:sz w:val="24"/>
          <w:szCs w:val="24"/>
          <w:lang w:eastAsia="ja-JP"/>
        </w:rPr>
      </w:pPr>
      <w:r w:rsidRPr="00C21040">
        <w:rPr>
          <w:rFonts w:asciiTheme="minorHAnsi" w:hAnsiTheme="minorHAnsi"/>
          <w:sz w:val="24"/>
          <w:szCs w:val="24"/>
          <w:lang w:eastAsia="ja-JP"/>
        </w:rPr>
        <w:t xml:space="preserve">PAHO </w:t>
      </w:r>
    </w:p>
    <w:p w14:paraId="5B7E5571" w14:textId="77777777" w:rsidR="00FA3499" w:rsidRPr="00C21040" w:rsidRDefault="00FA3499" w:rsidP="00FA3499">
      <w:pPr>
        <w:tabs>
          <w:tab w:val="left" w:pos="3202"/>
        </w:tabs>
        <w:jc w:val="both"/>
        <w:rPr>
          <w:rFonts w:asciiTheme="minorHAnsi" w:hAnsiTheme="minorHAnsi"/>
          <w:szCs w:val="24"/>
        </w:rPr>
      </w:pPr>
    </w:p>
    <w:p w14:paraId="18A0BB47" w14:textId="77777777" w:rsidR="00752247" w:rsidRPr="00C21040" w:rsidRDefault="00752247" w:rsidP="00C21040">
      <w:pPr>
        <w:pStyle w:val="ListParagraph"/>
        <w:spacing w:after="0"/>
        <w:ind w:right="677" w:hanging="720"/>
        <w:rPr>
          <w:rFonts w:asciiTheme="minorHAnsi" w:eastAsia="Calibri" w:hAnsiTheme="minorHAnsi"/>
          <w:sz w:val="24"/>
          <w:szCs w:val="24"/>
        </w:rPr>
      </w:pPr>
      <w:r w:rsidRPr="00C21040">
        <w:rPr>
          <w:rFonts w:asciiTheme="minorHAnsi" w:eastAsia="Calibri" w:hAnsiTheme="minorHAnsi"/>
          <w:sz w:val="24"/>
          <w:szCs w:val="24"/>
        </w:rPr>
        <w:t>Sessions also included presentations on:</w:t>
      </w:r>
    </w:p>
    <w:p w14:paraId="6E533B85" w14:textId="77777777" w:rsidR="00752247" w:rsidRPr="00C21040" w:rsidRDefault="00752247" w:rsidP="00E20410">
      <w:pPr>
        <w:pStyle w:val="ListParagraph"/>
        <w:numPr>
          <w:ilvl w:val="0"/>
          <w:numId w:val="31"/>
        </w:numPr>
        <w:tabs>
          <w:tab w:val="left" w:pos="1418"/>
        </w:tabs>
        <w:spacing w:after="0" w:line="240" w:lineRule="auto"/>
        <w:ind w:right="675"/>
        <w:contextualSpacing w:val="0"/>
        <w:rPr>
          <w:rFonts w:asciiTheme="minorHAnsi" w:hAnsiTheme="minorHAnsi" w:cstheme="minorHAnsi"/>
          <w:sz w:val="24"/>
          <w:szCs w:val="24"/>
        </w:rPr>
      </w:pPr>
      <w:r w:rsidRPr="00C21040">
        <w:rPr>
          <w:rFonts w:asciiTheme="minorHAnsi" w:hAnsiTheme="minorHAnsi" w:cstheme="minorHAnsi"/>
          <w:sz w:val="24"/>
          <w:szCs w:val="24"/>
        </w:rPr>
        <w:t xml:space="preserve">MDSAP Pilot </w:t>
      </w:r>
    </w:p>
    <w:p w14:paraId="701CEB71" w14:textId="54A44D18" w:rsidR="00752247" w:rsidRPr="00C21040" w:rsidRDefault="00752247" w:rsidP="00E20410">
      <w:pPr>
        <w:pStyle w:val="ListParagraph"/>
        <w:numPr>
          <w:ilvl w:val="0"/>
          <w:numId w:val="31"/>
        </w:numPr>
        <w:tabs>
          <w:tab w:val="left" w:pos="1418"/>
        </w:tabs>
        <w:spacing w:after="0" w:line="240" w:lineRule="auto"/>
        <w:ind w:left="2137" w:right="675" w:hanging="357"/>
        <w:contextualSpacing w:val="0"/>
        <w:rPr>
          <w:rFonts w:asciiTheme="minorHAnsi" w:hAnsiTheme="minorHAnsi" w:cstheme="minorHAnsi"/>
          <w:sz w:val="24"/>
          <w:szCs w:val="24"/>
        </w:rPr>
      </w:pPr>
      <w:r w:rsidRPr="00C21040">
        <w:rPr>
          <w:rFonts w:asciiTheme="minorHAnsi" w:hAnsiTheme="minorHAnsi" w:cstheme="minorHAnsi"/>
          <w:sz w:val="24"/>
          <w:szCs w:val="24"/>
        </w:rPr>
        <w:t xml:space="preserve">IMDRF </w:t>
      </w:r>
      <w:proofErr w:type="spellStart"/>
      <w:r w:rsidRPr="00C21040">
        <w:rPr>
          <w:rFonts w:asciiTheme="minorHAnsi" w:hAnsiTheme="minorHAnsi" w:cstheme="minorHAnsi"/>
          <w:sz w:val="24"/>
          <w:szCs w:val="24"/>
        </w:rPr>
        <w:t>ToC</w:t>
      </w:r>
      <w:proofErr w:type="spellEnd"/>
      <w:r w:rsidRPr="00C21040">
        <w:rPr>
          <w:rFonts w:asciiTheme="minorHAnsi" w:hAnsiTheme="minorHAnsi" w:cstheme="minorHAnsi"/>
          <w:sz w:val="24"/>
          <w:szCs w:val="24"/>
        </w:rPr>
        <w:t xml:space="preserve"> Pilot </w:t>
      </w:r>
    </w:p>
    <w:p w14:paraId="1BCF037F" w14:textId="1A48BD3B" w:rsidR="00752247" w:rsidRPr="00C21040" w:rsidRDefault="007477FE" w:rsidP="00E20410">
      <w:pPr>
        <w:pStyle w:val="ListParagraph"/>
        <w:numPr>
          <w:ilvl w:val="0"/>
          <w:numId w:val="31"/>
        </w:numPr>
        <w:tabs>
          <w:tab w:val="left" w:pos="1418"/>
        </w:tabs>
        <w:spacing w:after="0" w:line="240" w:lineRule="auto"/>
        <w:ind w:left="2137" w:right="675" w:hanging="357"/>
        <w:contextualSpacing w:val="0"/>
        <w:rPr>
          <w:rFonts w:asciiTheme="minorHAnsi" w:hAnsiTheme="minorHAnsi" w:cstheme="minorHAnsi"/>
          <w:sz w:val="24"/>
          <w:szCs w:val="24"/>
        </w:rPr>
      </w:pPr>
      <w:r>
        <w:rPr>
          <w:rFonts w:asciiTheme="minorHAnsi" w:hAnsiTheme="minorHAnsi" w:cstheme="minorHAnsi"/>
          <w:sz w:val="24"/>
          <w:szCs w:val="24"/>
        </w:rPr>
        <w:t>MERCOSUR</w:t>
      </w:r>
    </w:p>
    <w:p w14:paraId="6FC5EF02" w14:textId="77777777" w:rsidR="00752247" w:rsidRPr="00C21040" w:rsidRDefault="00752247" w:rsidP="00E20410">
      <w:pPr>
        <w:pStyle w:val="ListParagraph"/>
        <w:numPr>
          <w:ilvl w:val="0"/>
          <w:numId w:val="31"/>
        </w:numPr>
        <w:tabs>
          <w:tab w:val="left" w:pos="1418"/>
        </w:tabs>
        <w:spacing w:after="0" w:line="240" w:lineRule="auto"/>
        <w:ind w:left="2137" w:right="675" w:hanging="357"/>
        <w:contextualSpacing w:val="0"/>
        <w:rPr>
          <w:rFonts w:asciiTheme="minorHAnsi" w:eastAsia="Calibri" w:hAnsiTheme="minorHAnsi" w:cstheme="minorHAnsi"/>
          <w:b/>
          <w:sz w:val="24"/>
          <w:szCs w:val="24"/>
        </w:rPr>
      </w:pPr>
      <w:r w:rsidRPr="00C21040">
        <w:rPr>
          <w:rFonts w:asciiTheme="minorHAnsi" w:hAnsiTheme="minorHAnsi" w:cstheme="minorHAnsi"/>
          <w:sz w:val="24"/>
          <w:szCs w:val="24"/>
        </w:rPr>
        <w:t>Regulatory convergence on Medical Devices – An international trade approach – Brazilian Trade Investment Promotion Agency – APEX</w:t>
      </w:r>
      <w:r w:rsidRPr="00C21040">
        <w:rPr>
          <w:rFonts w:asciiTheme="minorHAnsi" w:eastAsia="Calibri" w:hAnsiTheme="minorHAnsi" w:cstheme="minorHAnsi"/>
          <w:b/>
          <w:sz w:val="24"/>
          <w:szCs w:val="24"/>
        </w:rPr>
        <w:t xml:space="preserve"> </w:t>
      </w:r>
    </w:p>
    <w:p w14:paraId="176F11B2" w14:textId="77777777" w:rsidR="00752247" w:rsidRPr="00C21040" w:rsidRDefault="00752247" w:rsidP="00752247">
      <w:pPr>
        <w:tabs>
          <w:tab w:val="left" w:pos="360"/>
          <w:tab w:val="left" w:pos="720"/>
        </w:tabs>
        <w:ind w:left="720" w:right="677"/>
        <w:contextualSpacing/>
        <w:rPr>
          <w:rFonts w:asciiTheme="minorHAnsi" w:eastAsia="Calibri" w:hAnsiTheme="minorHAnsi" w:cstheme="minorHAnsi"/>
          <w:b/>
          <w:szCs w:val="24"/>
          <w:lang w:val="en-AU"/>
        </w:rPr>
      </w:pPr>
    </w:p>
    <w:p w14:paraId="0CA36824" w14:textId="47D44C8E" w:rsidR="000C3A33" w:rsidRDefault="00752247" w:rsidP="00CA030C">
      <w:pPr>
        <w:tabs>
          <w:tab w:val="left" w:pos="3202"/>
        </w:tabs>
        <w:jc w:val="both"/>
        <w:rPr>
          <w:rFonts w:asciiTheme="minorHAnsi" w:hAnsiTheme="minorHAnsi"/>
          <w:szCs w:val="24"/>
        </w:rPr>
      </w:pPr>
      <w:r w:rsidRPr="00C21040">
        <w:rPr>
          <w:rFonts w:asciiTheme="minorHAnsi" w:hAnsiTheme="minorHAnsi"/>
          <w:szCs w:val="24"/>
        </w:rPr>
        <w:lastRenderedPageBreak/>
        <w:t>The second day was closed with an IMDRF General Questions and Answers Session and concluding remarks by the IMDRF Chair.</w:t>
      </w:r>
      <w:r w:rsidR="00CA030C">
        <w:rPr>
          <w:rFonts w:asciiTheme="minorHAnsi" w:hAnsiTheme="minorHAnsi"/>
          <w:szCs w:val="24"/>
        </w:rPr>
        <w:t xml:space="preserve"> </w:t>
      </w:r>
      <w:r w:rsidR="000C3A33">
        <w:rPr>
          <w:rFonts w:asciiTheme="minorHAnsi" w:hAnsiTheme="minorHAnsi"/>
          <w:szCs w:val="24"/>
        </w:rPr>
        <w:t>Issues raised throughout the day included:</w:t>
      </w:r>
    </w:p>
    <w:p w14:paraId="72AFF206" w14:textId="77777777" w:rsidR="00927CF7" w:rsidRDefault="00927CF7" w:rsidP="00CA030C">
      <w:pPr>
        <w:tabs>
          <w:tab w:val="left" w:pos="3202"/>
        </w:tabs>
        <w:jc w:val="both"/>
        <w:rPr>
          <w:rFonts w:asciiTheme="minorHAnsi" w:hAnsiTheme="minorHAnsi"/>
          <w:szCs w:val="24"/>
        </w:rPr>
      </w:pPr>
    </w:p>
    <w:p w14:paraId="6F3A50A8" w14:textId="615F02AE" w:rsidR="000C3A33" w:rsidRDefault="000C3A33" w:rsidP="000C3A33">
      <w:pPr>
        <w:pStyle w:val="ListParagraph"/>
        <w:numPr>
          <w:ilvl w:val="0"/>
          <w:numId w:val="32"/>
        </w:numPr>
        <w:tabs>
          <w:tab w:val="left" w:pos="3202"/>
        </w:tabs>
        <w:jc w:val="both"/>
        <w:rPr>
          <w:rFonts w:asciiTheme="minorHAnsi" w:hAnsiTheme="minorHAnsi"/>
          <w:szCs w:val="24"/>
        </w:rPr>
      </w:pPr>
      <w:r>
        <w:rPr>
          <w:rFonts w:asciiTheme="minorHAnsi" w:hAnsiTheme="minorHAnsi"/>
          <w:szCs w:val="24"/>
        </w:rPr>
        <w:t xml:space="preserve">Expanded participation in the </w:t>
      </w:r>
      <w:proofErr w:type="spellStart"/>
      <w:r>
        <w:rPr>
          <w:rFonts w:asciiTheme="minorHAnsi" w:hAnsiTheme="minorHAnsi"/>
          <w:szCs w:val="24"/>
        </w:rPr>
        <w:t>ToC</w:t>
      </w:r>
      <w:proofErr w:type="spellEnd"/>
      <w:r>
        <w:rPr>
          <w:rFonts w:asciiTheme="minorHAnsi" w:hAnsiTheme="minorHAnsi"/>
          <w:szCs w:val="24"/>
        </w:rPr>
        <w:t xml:space="preserve"> and MDSAP</w:t>
      </w:r>
      <w:r w:rsidR="00F642DA">
        <w:rPr>
          <w:rFonts w:asciiTheme="minorHAnsi" w:hAnsiTheme="minorHAnsi"/>
          <w:szCs w:val="24"/>
        </w:rPr>
        <w:t xml:space="preserve"> pilots</w:t>
      </w:r>
    </w:p>
    <w:p w14:paraId="5DA0C517" w14:textId="25F6882A" w:rsidR="000C3A33" w:rsidRDefault="000C3A33" w:rsidP="000C3A33">
      <w:pPr>
        <w:pStyle w:val="ListParagraph"/>
        <w:numPr>
          <w:ilvl w:val="0"/>
          <w:numId w:val="32"/>
        </w:numPr>
        <w:tabs>
          <w:tab w:val="left" w:pos="3202"/>
        </w:tabs>
        <w:jc w:val="both"/>
        <w:rPr>
          <w:rFonts w:asciiTheme="minorHAnsi" w:hAnsiTheme="minorHAnsi"/>
          <w:szCs w:val="24"/>
        </w:rPr>
      </w:pPr>
      <w:r>
        <w:rPr>
          <w:rFonts w:asciiTheme="minorHAnsi" w:hAnsiTheme="minorHAnsi"/>
          <w:szCs w:val="24"/>
        </w:rPr>
        <w:t>The regulation of software including mobile apps, as medical devices</w:t>
      </w:r>
    </w:p>
    <w:p w14:paraId="5CCFAB96" w14:textId="05503895" w:rsidR="000C3A33" w:rsidRDefault="000C3A33" w:rsidP="000C3A33">
      <w:pPr>
        <w:pStyle w:val="ListParagraph"/>
        <w:numPr>
          <w:ilvl w:val="0"/>
          <w:numId w:val="32"/>
        </w:numPr>
        <w:tabs>
          <w:tab w:val="left" w:pos="3202"/>
        </w:tabs>
        <w:jc w:val="both"/>
        <w:rPr>
          <w:rFonts w:asciiTheme="minorHAnsi" w:hAnsiTheme="minorHAnsi"/>
          <w:szCs w:val="24"/>
        </w:rPr>
      </w:pPr>
      <w:r>
        <w:rPr>
          <w:rFonts w:asciiTheme="minorHAnsi" w:hAnsiTheme="minorHAnsi"/>
          <w:szCs w:val="24"/>
        </w:rPr>
        <w:t>Continued support for the MDSAP pilot</w:t>
      </w:r>
    </w:p>
    <w:p w14:paraId="06BC6A8C" w14:textId="6678BB2D" w:rsidR="000C3A33" w:rsidRDefault="000C3A33" w:rsidP="000C3A33">
      <w:pPr>
        <w:pStyle w:val="ListParagraph"/>
        <w:numPr>
          <w:ilvl w:val="0"/>
          <w:numId w:val="32"/>
        </w:numPr>
        <w:tabs>
          <w:tab w:val="left" w:pos="3202"/>
        </w:tabs>
        <w:jc w:val="both"/>
        <w:rPr>
          <w:rFonts w:asciiTheme="minorHAnsi" w:hAnsiTheme="minorHAnsi"/>
          <w:szCs w:val="24"/>
        </w:rPr>
      </w:pPr>
      <w:r>
        <w:rPr>
          <w:rFonts w:asciiTheme="minorHAnsi" w:hAnsiTheme="minorHAnsi"/>
          <w:szCs w:val="24"/>
        </w:rPr>
        <w:t>Strategic plan – engagement and interest</w:t>
      </w:r>
    </w:p>
    <w:p w14:paraId="7E38103F" w14:textId="40E6E386" w:rsidR="000C3A33" w:rsidRDefault="000C3A33" w:rsidP="000C3A33">
      <w:pPr>
        <w:pStyle w:val="ListParagraph"/>
        <w:numPr>
          <w:ilvl w:val="0"/>
          <w:numId w:val="32"/>
        </w:numPr>
        <w:tabs>
          <w:tab w:val="left" w:pos="3202"/>
        </w:tabs>
        <w:jc w:val="both"/>
        <w:rPr>
          <w:rFonts w:asciiTheme="minorHAnsi" w:hAnsiTheme="minorHAnsi"/>
          <w:szCs w:val="24"/>
        </w:rPr>
      </w:pPr>
      <w:r>
        <w:rPr>
          <w:rFonts w:asciiTheme="minorHAnsi" w:hAnsiTheme="minorHAnsi"/>
          <w:szCs w:val="24"/>
        </w:rPr>
        <w:t>Maintaining balance between pre and post market</w:t>
      </w:r>
      <w:r w:rsidR="00517395">
        <w:rPr>
          <w:rFonts w:asciiTheme="minorHAnsi" w:hAnsiTheme="minorHAnsi"/>
          <w:szCs w:val="24"/>
        </w:rPr>
        <w:t xml:space="preserve"> requirements</w:t>
      </w:r>
      <w:r w:rsidR="006433C4">
        <w:rPr>
          <w:rFonts w:asciiTheme="minorHAnsi" w:hAnsiTheme="minorHAnsi"/>
          <w:szCs w:val="24"/>
        </w:rPr>
        <w:t xml:space="preserve"> while </w:t>
      </w:r>
      <w:r w:rsidR="00517395">
        <w:rPr>
          <w:rFonts w:asciiTheme="minorHAnsi" w:hAnsiTheme="minorHAnsi"/>
          <w:szCs w:val="24"/>
        </w:rPr>
        <w:t xml:space="preserve">enabling </w:t>
      </w:r>
      <w:r w:rsidR="006433C4">
        <w:rPr>
          <w:rFonts w:asciiTheme="minorHAnsi" w:hAnsiTheme="minorHAnsi"/>
          <w:szCs w:val="24"/>
        </w:rPr>
        <w:t>innovation</w:t>
      </w:r>
    </w:p>
    <w:p w14:paraId="10894C12" w14:textId="77777777" w:rsidR="000C3A33" w:rsidRDefault="000C3A33" w:rsidP="000C3A33">
      <w:pPr>
        <w:pStyle w:val="ListParagraph"/>
        <w:tabs>
          <w:tab w:val="left" w:pos="3202"/>
        </w:tabs>
        <w:ind w:left="778"/>
        <w:jc w:val="both"/>
        <w:rPr>
          <w:rFonts w:asciiTheme="minorHAnsi" w:hAnsiTheme="minorHAnsi"/>
          <w:szCs w:val="24"/>
        </w:rPr>
      </w:pPr>
    </w:p>
    <w:p w14:paraId="2D08FE79" w14:textId="752688B3" w:rsidR="00F3047D" w:rsidRPr="00C21040" w:rsidRDefault="00FA3499" w:rsidP="00FA3499">
      <w:pPr>
        <w:tabs>
          <w:tab w:val="left" w:pos="3202"/>
        </w:tabs>
        <w:jc w:val="both"/>
        <w:rPr>
          <w:rFonts w:asciiTheme="minorHAnsi" w:hAnsiTheme="minorHAnsi"/>
          <w:szCs w:val="24"/>
        </w:rPr>
      </w:pPr>
      <w:r w:rsidRPr="00C21040">
        <w:rPr>
          <w:rFonts w:asciiTheme="minorHAnsi" w:hAnsiTheme="minorHAnsi"/>
          <w:szCs w:val="24"/>
        </w:rPr>
        <w:t>On t</w:t>
      </w:r>
      <w:r w:rsidR="00F82EED" w:rsidRPr="00C21040">
        <w:rPr>
          <w:rFonts w:asciiTheme="minorHAnsi" w:hAnsiTheme="minorHAnsi"/>
          <w:szCs w:val="24"/>
        </w:rPr>
        <w:t>he third</w:t>
      </w:r>
      <w:r w:rsidRPr="00C21040">
        <w:rPr>
          <w:rFonts w:asciiTheme="minorHAnsi" w:hAnsiTheme="minorHAnsi"/>
          <w:szCs w:val="24"/>
        </w:rPr>
        <w:t xml:space="preserve"> day of the meeting, the M</w:t>
      </w:r>
      <w:r w:rsidR="00000697" w:rsidRPr="00C21040">
        <w:rPr>
          <w:rFonts w:asciiTheme="minorHAnsi" w:hAnsiTheme="minorHAnsi"/>
          <w:szCs w:val="24"/>
        </w:rPr>
        <w:t>C</w:t>
      </w:r>
      <w:r w:rsidRPr="00C21040">
        <w:rPr>
          <w:rFonts w:asciiTheme="minorHAnsi" w:hAnsiTheme="minorHAnsi"/>
          <w:szCs w:val="24"/>
        </w:rPr>
        <w:t xml:space="preserve"> discussed </w:t>
      </w:r>
      <w:r w:rsidR="004555FD" w:rsidRPr="00C21040">
        <w:rPr>
          <w:rFonts w:asciiTheme="minorHAnsi" w:hAnsiTheme="minorHAnsi"/>
          <w:szCs w:val="24"/>
        </w:rPr>
        <w:t xml:space="preserve">feedback from </w:t>
      </w:r>
      <w:r w:rsidRPr="00C21040">
        <w:rPr>
          <w:rFonts w:asciiTheme="minorHAnsi" w:hAnsiTheme="minorHAnsi"/>
          <w:szCs w:val="24"/>
        </w:rPr>
        <w:t xml:space="preserve">the </w:t>
      </w:r>
      <w:r w:rsidR="00E07908" w:rsidRPr="00C21040">
        <w:rPr>
          <w:rFonts w:asciiTheme="minorHAnsi" w:hAnsiTheme="minorHAnsi"/>
          <w:szCs w:val="24"/>
        </w:rPr>
        <w:t>public</w:t>
      </w:r>
      <w:r w:rsidRPr="00C21040">
        <w:rPr>
          <w:rFonts w:asciiTheme="minorHAnsi" w:hAnsiTheme="minorHAnsi"/>
          <w:szCs w:val="24"/>
        </w:rPr>
        <w:t xml:space="preserve"> Stakeholder Forum</w:t>
      </w:r>
      <w:r w:rsidR="00556C48" w:rsidRPr="00C21040">
        <w:rPr>
          <w:rFonts w:asciiTheme="minorHAnsi" w:hAnsiTheme="minorHAnsi"/>
          <w:szCs w:val="24"/>
        </w:rPr>
        <w:t>,</w:t>
      </w:r>
      <w:r w:rsidR="00F82EED" w:rsidRPr="00C21040">
        <w:rPr>
          <w:rFonts w:asciiTheme="minorHAnsi" w:hAnsiTheme="minorHAnsi"/>
          <w:szCs w:val="24"/>
        </w:rPr>
        <w:t xml:space="preserve"> </w:t>
      </w:r>
      <w:r w:rsidR="004A3848">
        <w:rPr>
          <w:rFonts w:asciiTheme="minorHAnsi" w:hAnsiTheme="minorHAnsi"/>
          <w:szCs w:val="24"/>
        </w:rPr>
        <w:t>and made decisions regarding</w:t>
      </w:r>
      <w:r w:rsidR="00F82EED" w:rsidRPr="00C21040">
        <w:rPr>
          <w:rFonts w:asciiTheme="minorHAnsi" w:hAnsiTheme="minorHAnsi"/>
          <w:szCs w:val="24"/>
        </w:rPr>
        <w:t xml:space="preserve"> current and proposed Work Items (</w:t>
      </w:r>
      <w:r w:rsidR="00F82EED" w:rsidRPr="00C21040">
        <w:rPr>
          <w:rFonts w:asciiTheme="minorHAnsi" w:hAnsiTheme="minorHAnsi"/>
          <w:i/>
          <w:szCs w:val="24"/>
        </w:rPr>
        <w:t>see</w:t>
      </w:r>
      <w:r w:rsidR="00F82EED" w:rsidRPr="00C21040">
        <w:rPr>
          <w:rFonts w:asciiTheme="minorHAnsi" w:hAnsiTheme="minorHAnsi"/>
          <w:szCs w:val="24"/>
        </w:rPr>
        <w:t xml:space="preserve"> Annex). </w:t>
      </w:r>
    </w:p>
    <w:p w14:paraId="54929A18" w14:textId="77777777" w:rsidR="00F82EED" w:rsidRPr="00C21040" w:rsidRDefault="00F82EED" w:rsidP="00FA3499">
      <w:pPr>
        <w:tabs>
          <w:tab w:val="left" w:pos="3202"/>
        </w:tabs>
        <w:jc w:val="both"/>
        <w:rPr>
          <w:rFonts w:asciiTheme="minorHAnsi" w:hAnsiTheme="minorHAnsi"/>
          <w:szCs w:val="24"/>
        </w:rPr>
      </w:pPr>
    </w:p>
    <w:p w14:paraId="172E7B7D" w14:textId="3D199ABC" w:rsidR="00FA3499" w:rsidRPr="00C21040" w:rsidRDefault="002E27A3" w:rsidP="00FA3499">
      <w:pPr>
        <w:tabs>
          <w:tab w:val="left" w:pos="3202"/>
        </w:tabs>
        <w:jc w:val="both"/>
        <w:rPr>
          <w:rFonts w:asciiTheme="minorHAnsi" w:hAnsiTheme="minorHAnsi"/>
          <w:szCs w:val="24"/>
        </w:rPr>
      </w:pPr>
      <w:r w:rsidRPr="00C21040">
        <w:rPr>
          <w:rFonts w:asciiTheme="minorHAnsi" w:hAnsiTheme="minorHAnsi"/>
          <w:szCs w:val="24"/>
        </w:rPr>
        <w:t>IMDRF-</w:t>
      </w:r>
      <w:r w:rsidR="0070293F" w:rsidRPr="00C21040">
        <w:rPr>
          <w:rFonts w:asciiTheme="minorHAnsi" w:hAnsiTheme="minorHAnsi"/>
          <w:szCs w:val="24"/>
        </w:rPr>
        <w:t>10</w:t>
      </w:r>
      <w:r w:rsidRPr="00C21040">
        <w:rPr>
          <w:rFonts w:asciiTheme="minorHAnsi" w:hAnsiTheme="minorHAnsi"/>
          <w:szCs w:val="24"/>
        </w:rPr>
        <w:t xml:space="preserve"> will be held in </w:t>
      </w:r>
      <w:r w:rsidR="0070293F" w:rsidRPr="00C21040">
        <w:rPr>
          <w:rFonts w:asciiTheme="minorHAnsi" w:hAnsiTheme="minorHAnsi"/>
          <w:szCs w:val="24"/>
        </w:rPr>
        <w:t>Brazil</w:t>
      </w:r>
      <w:r w:rsidRPr="00C21040">
        <w:rPr>
          <w:rFonts w:asciiTheme="minorHAnsi" w:hAnsiTheme="minorHAnsi"/>
          <w:szCs w:val="24"/>
        </w:rPr>
        <w:t xml:space="preserve">, </w:t>
      </w:r>
      <w:r w:rsidR="0070293F" w:rsidRPr="00C21040">
        <w:rPr>
          <w:rFonts w:asciiTheme="minorHAnsi" w:hAnsiTheme="minorHAnsi"/>
          <w:szCs w:val="24"/>
        </w:rPr>
        <w:t>(city to be de</w:t>
      </w:r>
      <w:r w:rsidR="001376F9">
        <w:rPr>
          <w:rFonts w:asciiTheme="minorHAnsi" w:hAnsiTheme="minorHAnsi"/>
          <w:szCs w:val="24"/>
        </w:rPr>
        <w:t>termined</w:t>
      </w:r>
      <w:r w:rsidR="0070293F" w:rsidRPr="00C21040">
        <w:rPr>
          <w:rFonts w:asciiTheme="minorHAnsi" w:hAnsiTheme="minorHAnsi"/>
          <w:szCs w:val="24"/>
        </w:rPr>
        <w:t>)</w:t>
      </w:r>
      <w:r w:rsidR="00E07908" w:rsidRPr="00C21040">
        <w:rPr>
          <w:rFonts w:asciiTheme="minorHAnsi" w:hAnsiTheme="minorHAnsi"/>
          <w:szCs w:val="24"/>
        </w:rPr>
        <w:t xml:space="preserve">, </w:t>
      </w:r>
      <w:r w:rsidR="0070293F" w:rsidRPr="00C21040">
        <w:rPr>
          <w:rFonts w:asciiTheme="minorHAnsi" w:hAnsiTheme="minorHAnsi"/>
          <w:szCs w:val="24"/>
        </w:rPr>
        <w:t>13</w:t>
      </w:r>
      <w:r w:rsidR="00E07908" w:rsidRPr="00C21040">
        <w:rPr>
          <w:rFonts w:asciiTheme="minorHAnsi" w:hAnsiTheme="minorHAnsi"/>
          <w:szCs w:val="24"/>
        </w:rPr>
        <w:t>-</w:t>
      </w:r>
      <w:r w:rsidR="0070293F" w:rsidRPr="00C21040">
        <w:rPr>
          <w:rFonts w:asciiTheme="minorHAnsi" w:hAnsiTheme="minorHAnsi"/>
          <w:szCs w:val="24"/>
        </w:rPr>
        <w:t>15</w:t>
      </w:r>
      <w:r w:rsidR="00E07908" w:rsidRPr="00C21040">
        <w:rPr>
          <w:rFonts w:asciiTheme="minorHAnsi" w:hAnsiTheme="minorHAnsi"/>
          <w:szCs w:val="24"/>
        </w:rPr>
        <w:t xml:space="preserve"> </w:t>
      </w:r>
      <w:r w:rsidR="0070293F" w:rsidRPr="00C21040">
        <w:rPr>
          <w:rFonts w:asciiTheme="minorHAnsi" w:hAnsiTheme="minorHAnsi"/>
          <w:szCs w:val="24"/>
        </w:rPr>
        <w:t>September</w:t>
      </w:r>
      <w:r w:rsidR="00E07908" w:rsidRPr="00C21040">
        <w:rPr>
          <w:rFonts w:asciiTheme="minorHAnsi" w:hAnsiTheme="minorHAnsi"/>
          <w:szCs w:val="24"/>
        </w:rPr>
        <w:t xml:space="preserve"> 201</w:t>
      </w:r>
      <w:r w:rsidR="0070293F" w:rsidRPr="00C21040">
        <w:rPr>
          <w:rFonts w:asciiTheme="minorHAnsi" w:hAnsiTheme="minorHAnsi"/>
          <w:szCs w:val="24"/>
        </w:rPr>
        <w:t>6</w:t>
      </w:r>
      <w:r w:rsidRPr="00C21040">
        <w:rPr>
          <w:rFonts w:asciiTheme="minorHAnsi" w:hAnsiTheme="minorHAnsi"/>
          <w:szCs w:val="24"/>
        </w:rPr>
        <w:t>.</w:t>
      </w:r>
      <w:r w:rsidR="00E07908" w:rsidRPr="00C21040">
        <w:rPr>
          <w:rFonts w:asciiTheme="minorHAnsi" w:hAnsiTheme="minorHAnsi"/>
          <w:szCs w:val="24"/>
        </w:rPr>
        <w:t xml:space="preserve"> </w:t>
      </w:r>
      <w:r w:rsidR="00FA3499" w:rsidRPr="00C21040">
        <w:rPr>
          <w:rFonts w:asciiTheme="minorHAnsi" w:hAnsiTheme="minorHAnsi"/>
          <w:szCs w:val="24"/>
        </w:rPr>
        <w:t>Details o</w:t>
      </w:r>
      <w:r w:rsidR="00E07908" w:rsidRPr="00C21040">
        <w:rPr>
          <w:rFonts w:asciiTheme="minorHAnsi" w:hAnsiTheme="minorHAnsi"/>
          <w:szCs w:val="24"/>
        </w:rPr>
        <w:t>n</w:t>
      </w:r>
      <w:r w:rsidR="00FA3499" w:rsidRPr="00C21040">
        <w:rPr>
          <w:rFonts w:asciiTheme="minorHAnsi" w:hAnsiTheme="minorHAnsi"/>
          <w:szCs w:val="24"/>
        </w:rPr>
        <w:t xml:space="preserve"> the </w:t>
      </w:r>
      <w:r w:rsidR="0070293F" w:rsidRPr="00C21040">
        <w:rPr>
          <w:rFonts w:asciiTheme="minorHAnsi" w:hAnsiTheme="minorHAnsi"/>
          <w:szCs w:val="24"/>
        </w:rPr>
        <w:t xml:space="preserve">venue and on </w:t>
      </w:r>
      <w:r w:rsidR="001376F9">
        <w:rPr>
          <w:rFonts w:asciiTheme="minorHAnsi" w:hAnsiTheme="minorHAnsi"/>
          <w:szCs w:val="24"/>
        </w:rPr>
        <w:t xml:space="preserve">the </w:t>
      </w:r>
      <w:r w:rsidR="00FA3499" w:rsidRPr="00C21040">
        <w:rPr>
          <w:rFonts w:asciiTheme="minorHAnsi" w:hAnsiTheme="minorHAnsi"/>
          <w:szCs w:val="24"/>
        </w:rPr>
        <w:t xml:space="preserve">Stakeholder Forum will be communicated on the IMDRF </w:t>
      </w:r>
      <w:r w:rsidR="000B46E7" w:rsidRPr="00C21040">
        <w:rPr>
          <w:rFonts w:asciiTheme="minorHAnsi" w:hAnsiTheme="minorHAnsi"/>
          <w:szCs w:val="24"/>
        </w:rPr>
        <w:t>website</w:t>
      </w:r>
      <w:r w:rsidR="00FA3499" w:rsidRPr="00C21040">
        <w:rPr>
          <w:rFonts w:asciiTheme="minorHAnsi" w:hAnsiTheme="minorHAnsi"/>
          <w:szCs w:val="24"/>
        </w:rPr>
        <w:t xml:space="preserve">.  </w:t>
      </w:r>
    </w:p>
    <w:p w14:paraId="6D442C0B" w14:textId="77777777" w:rsidR="00FA3499" w:rsidRPr="00C21040" w:rsidRDefault="00FA3499" w:rsidP="00FA3499">
      <w:pPr>
        <w:tabs>
          <w:tab w:val="left" w:pos="3202"/>
        </w:tabs>
        <w:jc w:val="center"/>
        <w:rPr>
          <w:rFonts w:asciiTheme="minorHAnsi" w:hAnsiTheme="minorHAnsi"/>
          <w:b/>
          <w:sz w:val="32"/>
          <w:szCs w:val="24"/>
        </w:rPr>
      </w:pPr>
      <w:r w:rsidRPr="00C21040">
        <w:rPr>
          <w:rFonts w:asciiTheme="minorHAnsi" w:hAnsiTheme="minorHAnsi"/>
          <w:b/>
          <w:i/>
          <w:szCs w:val="24"/>
        </w:rPr>
        <w:br w:type="page"/>
      </w:r>
      <w:r w:rsidRPr="00C21040">
        <w:rPr>
          <w:rFonts w:asciiTheme="minorHAnsi" w:hAnsiTheme="minorHAnsi"/>
          <w:b/>
          <w:sz w:val="32"/>
          <w:szCs w:val="24"/>
        </w:rPr>
        <w:lastRenderedPageBreak/>
        <w:t>ANNEX</w:t>
      </w:r>
    </w:p>
    <w:p w14:paraId="6B5AA6B1" w14:textId="77777777" w:rsidR="0042017B" w:rsidRPr="00C21040" w:rsidRDefault="0042017B" w:rsidP="00FA3499">
      <w:pPr>
        <w:tabs>
          <w:tab w:val="left" w:pos="3202"/>
        </w:tabs>
        <w:jc w:val="center"/>
        <w:rPr>
          <w:rFonts w:asciiTheme="minorHAnsi" w:hAnsiTheme="minorHAnsi"/>
          <w:szCs w:val="24"/>
        </w:rPr>
      </w:pPr>
    </w:p>
    <w:p w14:paraId="0FB9C885" w14:textId="77777777" w:rsidR="00FA3499" w:rsidRPr="00C21040" w:rsidRDefault="00AD6430" w:rsidP="00FA3499">
      <w:pPr>
        <w:tabs>
          <w:tab w:val="left" w:pos="3202"/>
        </w:tabs>
        <w:jc w:val="center"/>
        <w:rPr>
          <w:rFonts w:asciiTheme="minorHAnsi" w:hAnsiTheme="minorHAnsi"/>
          <w:b/>
          <w:szCs w:val="24"/>
        </w:rPr>
      </w:pPr>
      <w:r w:rsidRPr="00C21040">
        <w:rPr>
          <w:rFonts w:asciiTheme="minorHAnsi" w:hAnsiTheme="minorHAnsi"/>
          <w:b/>
          <w:szCs w:val="24"/>
        </w:rPr>
        <w:t xml:space="preserve">DECISIONS BY THE </w:t>
      </w:r>
      <w:r w:rsidR="00FA3499" w:rsidRPr="00C21040">
        <w:rPr>
          <w:rFonts w:asciiTheme="minorHAnsi" w:hAnsiTheme="minorHAnsi"/>
          <w:b/>
          <w:szCs w:val="24"/>
        </w:rPr>
        <w:t xml:space="preserve">IMDRF </w:t>
      </w:r>
      <w:r w:rsidRPr="00C21040">
        <w:rPr>
          <w:rFonts w:asciiTheme="minorHAnsi" w:hAnsiTheme="minorHAnsi"/>
          <w:b/>
          <w:szCs w:val="24"/>
        </w:rPr>
        <w:t>MANAGEMENT COMMITTEE</w:t>
      </w:r>
    </w:p>
    <w:p w14:paraId="654E3F4D" w14:textId="77777777" w:rsidR="00AD6430" w:rsidRPr="00C21040" w:rsidRDefault="00AD6430" w:rsidP="00FA3499">
      <w:pPr>
        <w:tabs>
          <w:tab w:val="left" w:pos="3202"/>
        </w:tabs>
        <w:jc w:val="center"/>
        <w:rPr>
          <w:rFonts w:asciiTheme="minorHAnsi" w:hAnsiTheme="minorHAnsi"/>
          <w:b/>
          <w:szCs w:val="24"/>
        </w:rPr>
      </w:pPr>
    </w:p>
    <w:p w14:paraId="05DF5487" w14:textId="77777777" w:rsidR="00FA3499" w:rsidRPr="00C21040" w:rsidRDefault="00FA3499" w:rsidP="00FA3499">
      <w:pPr>
        <w:tabs>
          <w:tab w:val="left" w:pos="3202"/>
        </w:tabs>
        <w:jc w:val="center"/>
        <w:rPr>
          <w:rFonts w:asciiTheme="minorHAnsi" w:hAnsiTheme="minorHAnsi"/>
          <w:b/>
          <w:szCs w:val="24"/>
        </w:rPr>
      </w:pPr>
    </w:p>
    <w:p w14:paraId="63BA7391" w14:textId="77777777" w:rsidR="002E27A3" w:rsidRPr="00C21040" w:rsidRDefault="002E27A3" w:rsidP="002E27A3">
      <w:pPr>
        <w:tabs>
          <w:tab w:val="left" w:pos="3202"/>
        </w:tabs>
        <w:jc w:val="both"/>
        <w:rPr>
          <w:rFonts w:asciiTheme="minorHAnsi" w:hAnsiTheme="minorHAnsi"/>
          <w:szCs w:val="24"/>
        </w:rPr>
      </w:pPr>
      <w:r w:rsidRPr="00C21040">
        <w:rPr>
          <w:rFonts w:asciiTheme="minorHAnsi" w:hAnsiTheme="minorHAnsi"/>
          <w:szCs w:val="24"/>
        </w:rPr>
        <w:t>In summary:</w:t>
      </w:r>
    </w:p>
    <w:p w14:paraId="02F0682F" w14:textId="77777777" w:rsidR="0040407E" w:rsidRPr="00C21040" w:rsidRDefault="0040407E" w:rsidP="002E27A3">
      <w:pPr>
        <w:tabs>
          <w:tab w:val="left" w:pos="3202"/>
        </w:tabs>
        <w:jc w:val="both"/>
        <w:rPr>
          <w:rFonts w:asciiTheme="minorHAnsi" w:hAnsiTheme="minorHAnsi"/>
          <w:szCs w:val="24"/>
        </w:rPr>
      </w:pPr>
    </w:p>
    <w:p w14:paraId="5BD972C4" w14:textId="77777777" w:rsidR="002E27A3" w:rsidRPr="00C21040" w:rsidRDefault="002E27A3" w:rsidP="002E27A3">
      <w:pPr>
        <w:tabs>
          <w:tab w:val="left" w:pos="3202"/>
        </w:tabs>
        <w:jc w:val="both"/>
        <w:rPr>
          <w:rFonts w:asciiTheme="minorHAnsi" w:hAnsiTheme="minorHAnsi"/>
          <w:szCs w:val="24"/>
        </w:rPr>
      </w:pPr>
    </w:p>
    <w:p w14:paraId="778B2E72" w14:textId="2283CA53" w:rsidR="009F4D87" w:rsidRPr="004A3848" w:rsidRDefault="009F4D87" w:rsidP="00F86EE1">
      <w:pPr>
        <w:numPr>
          <w:ilvl w:val="0"/>
          <w:numId w:val="6"/>
        </w:numPr>
        <w:tabs>
          <w:tab w:val="left" w:pos="709"/>
        </w:tabs>
        <w:jc w:val="both"/>
        <w:rPr>
          <w:rFonts w:asciiTheme="minorHAnsi" w:hAnsiTheme="minorHAnsi"/>
          <w:szCs w:val="24"/>
        </w:rPr>
      </w:pPr>
      <w:r w:rsidRPr="004A3848">
        <w:rPr>
          <w:rFonts w:asciiTheme="minorHAnsi" w:hAnsiTheme="minorHAnsi"/>
          <w:szCs w:val="24"/>
        </w:rPr>
        <w:t xml:space="preserve">The MC approved the </w:t>
      </w:r>
      <w:r w:rsidR="0040407E" w:rsidRPr="004A3848">
        <w:rPr>
          <w:rFonts w:asciiTheme="minorHAnsi" w:hAnsiTheme="minorHAnsi"/>
          <w:szCs w:val="24"/>
        </w:rPr>
        <w:t>Edition 2 of</w:t>
      </w:r>
      <w:r w:rsidR="00CE6222">
        <w:rPr>
          <w:rFonts w:asciiTheme="minorHAnsi" w:hAnsiTheme="minorHAnsi"/>
          <w:szCs w:val="24"/>
        </w:rPr>
        <w:t xml:space="preserve"> FINAL</w:t>
      </w:r>
      <w:r w:rsidR="00F86EE1" w:rsidRPr="004A3848">
        <w:rPr>
          <w:rFonts w:asciiTheme="minorHAnsi" w:hAnsiTheme="minorHAnsi"/>
          <w:szCs w:val="24"/>
        </w:rPr>
        <w:t xml:space="preserve"> </w:t>
      </w:r>
      <w:r w:rsidR="00F86EE1" w:rsidRPr="004A3848">
        <w:rPr>
          <w:rFonts w:asciiTheme="minorHAnsi" w:eastAsia="ＭＳ Ｐゴシック" w:hAnsiTheme="minorHAnsi"/>
        </w:rPr>
        <w:t>IMDRF/MDSAP WG/N3</w:t>
      </w:r>
      <w:r w:rsidR="00CE6222">
        <w:rPr>
          <w:rFonts w:asciiTheme="minorHAnsi" w:eastAsia="ＭＳ Ｐゴシック" w:hAnsiTheme="minorHAnsi"/>
        </w:rPr>
        <w:t xml:space="preserve"> </w:t>
      </w:r>
      <w:r w:rsidR="00F86EE1" w:rsidRPr="004A3848">
        <w:rPr>
          <w:rFonts w:asciiTheme="minorHAnsi" w:eastAsia="ＭＳ Ｐゴシック" w:hAnsiTheme="minorHAnsi"/>
        </w:rPr>
        <w:t>(2016)</w:t>
      </w:r>
      <w:r w:rsidR="004A3848">
        <w:rPr>
          <w:rFonts w:asciiTheme="minorHAnsi" w:eastAsia="ＭＳ Ｐゴシック" w:hAnsiTheme="minorHAnsi"/>
        </w:rPr>
        <w:t>,</w:t>
      </w:r>
      <w:r w:rsidR="00F86EE1" w:rsidRPr="004A3848">
        <w:rPr>
          <w:rFonts w:asciiTheme="minorHAnsi" w:hAnsiTheme="minorHAnsi"/>
        </w:rPr>
        <w:t xml:space="preserve"> </w:t>
      </w:r>
      <w:r w:rsidR="004A3848">
        <w:rPr>
          <w:rFonts w:asciiTheme="minorHAnsi" w:hAnsiTheme="minorHAnsi"/>
        </w:rPr>
        <w:t>“</w:t>
      </w:r>
      <w:r w:rsidR="00F86EE1" w:rsidRPr="004A3848">
        <w:rPr>
          <w:rFonts w:asciiTheme="minorHAnsi" w:eastAsia="ＭＳ Ｐゴシック" w:hAnsiTheme="minorHAnsi"/>
          <w:i/>
          <w:iCs/>
        </w:rPr>
        <w:t>Requirements for Medical Device Auditing Organizations for Regulatory Authority Recognition</w:t>
      </w:r>
      <w:r w:rsidR="004A3848">
        <w:rPr>
          <w:rFonts w:asciiTheme="minorHAnsi" w:eastAsia="ＭＳ Ｐゴシック" w:hAnsiTheme="minorHAnsi"/>
          <w:i/>
          <w:iCs/>
        </w:rPr>
        <w:t xml:space="preserve">”, </w:t>
      </w:r>
      <w:r w:rsidR="004A3848" w:rsidRPr="004A3848">
        <w:rPr>
          <w:rFonts w:asciiTheme="minorHAnsi" w:eastAsia="ＭＳ Ｐゴシック" w:hAnsiTheme="minorHAnsi"/>
          <w:iCs/>
        </w:rPr>
        <w:t>of the MDSAP working group</w:t>
      </w:r>
      <w:r w:rsidR="00F86EE1" w:rsidRPr="004A3848">
        <w:rPr>
          <w:rFonts w:asciiTheme="minorHAnsi" w:eastAsia="ＭＳ Ｐゴシック" w:hAnsiTheme="minorHAnsi"/>
          <w:i/>
          <w:iCs/>
        </w:rPr>
        <w:t xml:space="preserve">. </w:t>
      </w:r>
    </w:p>
    <w:p w14:paraId="7D4DE405" w14:textId="77777777" w:rsidR="004A3848" w:rsidRPr="004A3848" w:rsidRDefault="004A3848" w:rsidP="004A3848">
      <w:pPr>
        <w:tabs>
          <w:tab w:val="left" w:pos="709"/>
        </w:tabs>
        <w:ind w:left="720"/>
        <w:jc w:val="both"/>
        <w:rPr>
          <w:rFonts w:asciiTheme="minorHAnsi" w:hAnsiTheme="minorHAnsi"/>
          <w:szCs w:val="24"/>
        </w:rPr>
      </w:pPr>
    </w:p>
    <w:p w14:paraId="3181C71F" w14:textId="7264401C" w:rsidR="00F86EE1" w:rsidRPr="00C21040" w:rsidRDefault="00091E0C" w:rsidP="00F86EE1">
      <w:pPr>
        <w:numPr>
          <w:ilvl w:val="0"/>
          <w:numId w:val="6"/>
        </w:numPr>
        <w:tabs>
          <w:tab w:val="left" w:pos="709"/>
        </w:tabs>
        <w:jc w:val="both"/>
        <w:rPr>
          <w:rFonts w:asciiTheme="minorHAnsi" w:hAnsiTheme="minorHAnsi"/>
          <w:szCs w:val="24"/>
          <w:lang w:val="en-AU"/>
        </w:rPr>
      </w:pPr>
      <w:r w:rsidRPr="00C21040">
        <w:rPr>
          <w:rFonts w:asciiTheme="minorHAnsi" w:hAnsiTheme="minorHAnsi"/>
          <w:szCs w:val="24"/>
        </w:rPr>
        <w:t xml:space="preserve">The MC </w:t>
      </w:r>
      <w:r w:rsidR="00923578" w:rsidRPr="00C21040">
        <w:rPr>
          <w:rFonts w:asciiTheme="minorHAnsi" w:hAnsiTheme="minorHAnsi"/>
          <w:szCs w:val="24"/>
        </w:rPr>
        <w:t>approved the</w:t>
      </w:r>
      <w:r w:rsidRPr="00C21040">
        <w:rPr>
          <w:rFonts w:asciiTheme="minorHAnsi" w:hAnsiTheme="minorHAnsi"/>
          <w:szCs w:val="24"/>
        </w:rPr>
        <w:t xml:space="preserve"> </w:t>
      </w:r>
      <w:r w:rsidR="004424F2">
        <w:rPr>
          <w:rFonts w:asciiTheme="minorHAnsi" w:hAnsiTheme="minorHAnsi"/>
          <w:szCs w:val="24"/>
        </w:rPr>
        <w:t xml:space="preserve">Final </w:t>
      </w:r>
      <w:r w:rsidR="00765756" w:rsidRPr="00C21040">
        <w:rPr>
          <w:rFonts w:asciiTheme="minorHAnsi" w:hAnsiTheme="minorHAnsi"/>
          <w:szCs w:val="24"/>
        </w:rPr>
        <w:t xml:space="preserve">N19 </w:t>
      </w:r>
      <w:r w:rsidR="00923578" w:rsidRPr="00C21040">
        <w:rPr>
          <w:rFonts w:asciiTheme="minorHAnsi" w:hAnsiTheme="minorHAnsi"/>
          <w:szCs w:val="24"/>
        </w:rPr>
        <w:t>D</w:t>
      </w:r>
      <w:r w:rsidR="00765756" w:rsidRPr="00C21040">
        <w:rPr>
          <w:rFonts w:asciiTheme="minorHAnsi" w:hAnsiTheme="minorHAnsi"/>
          <w:szCs w:val="24"/>
        </w:rPr>
        <w:t>ocument,</w:t>
      </w:r>
      <w:r w:rsidR="00F86EE1" w:rsidRPr="00C21040">
        <w:rPr>
          <w:rFonts w:asciiTheme="minorHAnsi" w:hAnsiTheme="minorHAnsi"/>
          <w:szCs w:val="24"/>
          <w:lang w:val="en-AU"/>
        </w:rPr>
        <w:t xml:space="preserve"> </w:t>
      </w:r>
      <w:r w:rsidR="00765756" w:rsidRPr="00C21040">
        <w:rPr>
          <w:rFonts w:asciiTheme="minorHAnsi" w:hAnsiTheme="minorHAnsi"/>
          <w:szCs w:val="24"/>
          <w:lang w:val="en-AU"/>
        </w:rPr>
        <w:t>“</w:t>
      </w:r>
      <w:r w:rsidR="00F86EE1" w:rsidRPr="00C21040">
        <w:rPr>
          <w:rFonts w:asciiTheme="minorHAnsi" w:hAnsiTheme="minorHAnsi"/>
          <w:szCs w:val="24"/>
          <w:lang w:val="en-AU"/>
        </w:rPr>
        <w:t>Common Data Element for Medical Device Identification</w:t>
      </w:r>
      <w:r w:rsidR="00765756" w:rsidRPr="00C21040">
        <w:rPr>
          <w:rFonts w:asciiTheme="minorHAnsi" w:hAnsiTheme="minorHAnsi"/>
          <w:szCs w:val="24"/>
          <w:lang w:val="en-AU"/>
        </w:rPr>
        <w:t>”</w:t>
      </w:r>
      <w:r w:rsidR="00AB774C" w:rsidRPr="00C21040">
        <w:rPr>
          <w:rFonts w:asciiTheme="minorHAnsi" w:hAnsiTheme="minorHAnsi"/>
          <w:szCs w:val="24"/>
        </w:rPr>
        <w:t>of the RPS working group</w:t>
      </w:r>
      <w:r w:rsidR="00765756" w:rsidRPr="00C21040">
        <w:rPr>
          <w:rFonts w:asciiTheme="minorHAnsi" w:hAnsiTheme="minorHAnsi"/>
          <w:szCs w:val="24"/>
          <w:lang w:val="en-AU"/>
        </w:rPr>
        <w:t>.</w:t>
      </w:r>
    </w:p>
    <w:p w14:paraId="5AC0C5E7" w14:textId="77777777" w:rsidR="00765756" w:rsidRPr="00C21040" w:rsidRDefault="00765756" w:rsidP="00765756">
      <w:pPr>
        <w:tabs>
          <w:tab w:val="left" w:pos="709"/>
        </w:tabs>
        <w:jc w:val="both"/>
        <w:rPr>
          <w:rFonts w:asciiTheme="minorHAnsi" w:hAnsiTheme="minorHAnsi"/>
          <w:szCs w:val="24"/>
          <w:lang w:val="en-AU"/>
        </w:rPr>
      </w:pPr>
    </w:p>
    <w:p w14:paraId="3075205C" w14:textId="56040435" w:rsidR="00765756" w:rsidRPr="00CE6222" w:rsidRDefault="00091E0C" w:rsidP="00F86EE1">
      <w:pPr>
        <w:numPr>
          <w:ilvl w:val="0"/>
          <w:numId w:val="6"/>
        </w:numPr>
        <w:tabs>
          <w:tab w:val="left" w:pos="709"/>
        </w:tabs>
        <w:jc w:val="both"/>
        <w:rPr>
          <w:rFonts w:asciiTheme="minorHAnsi" w:hAnsiTheme="minorHAnsi"/>
          <w:szCs w:val="24"/>
          <w:lang w:val="en-AU"/>
        </w:rPr>
      </w:pPr>
      <w:r w:rsidRPr="00C21040">
        <w:rPr>
          <w:rFonts w:asciiTheme="minorHAnsi" w:hAnsiTheme="minorHAnsi"/>
          <w:szCs w:val="24"/>
          <w:lang w:val="en-AU"/>
        </w:rPr>
        <w:t xml:space="preserve">The MC approved the New Work Item Proposal, “Improving the quality of international medical device standards for regulatory use”. </w:t>
      </w:r>
      <w:r w:rsidR="007477FE" w:rsidRPr="00CE6222">
        <w:rPr>
          <w:rFonts w:asciiTheme="minorHAnsi" w:hAnsiTheme="minorHAnsi"/>
          <w:szCs w:val="24"/>
          <w:lang w:val="en-AU"/>
        </w:rPr>
        <w:t>This will be an open working group chaired by the EU. The EU chair will seek participation by IMDRF members, industr</w:t>
      </w:r>
      <w:r w:rsidR="00837D51" w:rsidRPr="00CE6222">
        <w:rPr>
          <w:rFonts w:asciiTheme="minorHAnsi" w:hAnsiTheme="minorHAnsi"/>
          <w:szCs w:val="24"/>
          <w:lang w:val="en-AU"/>
        </w:rPr>
        <w:t xml:space="preserve">y, and SDOs. </w:t>
      </w:r>
    </w:p>
    <w:p w14:paraId="1867436A" w14:textId="77777777" w:rsidR="00091E0C" w:rsidRPr="00C21040" w:rsidRDefault="00091E0C" w:rsidP="00091E0C">
      <w:pPr>
        <w:tabs>
          <w:tab w:val="left" w:pos="709"/>
        </w:tabs>
        <w:jc w:val="both"/>
        <w:rPr>
          <w:rFonts w:asciiTheme="minorHAnsi" w:hAnsiTheme="minorHAnsi"/>
          <w:szCs w:val="24"/>
          <w:lang w:val="en-AU"/>
        </w:rPr>
      </w:pPr>
    </w:p>
    <w:p w14:paraId="0C56CE16" w14:textId="69677F10" w:rsidR="001376F9" w:rsidRPr="00526ABA" w:rsidRDefault="00091E0C" w:rsidP="001376F9">
      <w:pPr>
        <w:numPr>
          <w:ilvl w:val="0"/>
          <w:numId w:val="6"/>
        </w:numPr>
        <w:tabs>
          <w:tab w:val="left" w:pos="709"/>
        </w:tabs>
        <w:jc w:val="both"/>
        <w:rPr>
          <w:rFonts w:asciiTheme="minorHAnsi" w:hAnsiTheme="minorHAnsi"/>
          <w:szCs w:val="24"/>
          <w:lang w:val="en-AU"/>
        </w:rPr>
      </w:pPr>
      <w:r w:rsidRPr="00526ABA">
        <w:rPr>
          <w:rFonts w:asciiTheme="minorHAnsi" w:hAnsiTheme="minorHAnsi"/>
          <w:szCs w:val="24"/>
          <w:lang w:val="en-AU"/>
        </w:rPr>
        <w:t xml:space="preserve">The MC approved </w:t>
      </w:r>
      <w:r w:rsidR="003B0A96" w:rsidRPr="00526ABA">
        <w:rPr>
          <w:rFonts w:asciiTheme="minorHAnsi" w:hAnsiTheme="minorHAnsi"/>
          <w:szCs w:val="24"/>
          <w:lang w:val="en-AU"/>
        </w:rPr>
        <w:t xml:space="preserve">the </w:t>
      </w:r>
      <w:r w:rsidRPr="00526ABA">
        <w:rPr>
          <w:rFonts w:asciiTheme="minorHAnsi" w:hAnsiTheme="minorHAnsi"/>
          <w:szCs w:val="24"/>
          <w:lang w:val="en-AU"/>
        </w:rPr>
        <w:t>New Work Item Extension Proposal</w:t>
      </w:r>
      <w:r w:rsidR="004A3848" w:rsidRPr="00526ABA">
        <w:rPr>
          <w:rFonts w:asciiTheme="minorHAnsi" w:hAnsiTheme="minorHAnsi"/>
          <w:szCs w:val="24"/>
          <w:lang w:val="en-AU"/>
        </w:rPr>
        <w:t xml:space="preserve"> to </w:t>
      </w:r>
      <w:r w:rsidR="00F039ED" w:rsidRPr="00526ABA">
        <w:rPr>
          <w:rFonts w:asciiTheme="minorHAnsi" w:hAnsiTheme="minorHAnsi"/>
          <w:szCs w:val="24"/>
          <w:lang w:val="en-AU"/>
        </w:rPr>
        <w:t>Medical Device Adverse Event Terminology</w:t>
      </w:r>
      <w:r w:rsidRPr="00526ABA">
        <w:rPr>
          <w:rFonts w:asciiTheme="minorHAnsi" w:hAnsiTheme="minorHAnsi"/>
          <w:szCs w:val="24"/>
          <w:lang w:val="en-AU"/>
        </w:rPr>
        <w:t xml:space="preserve">: </w:t>
      </w:r>
      <w:r w:rsidR="00923578" w:rsidRPr="00526ABA">
        <w:rPr>
          <w:rFonts w:asciiTheme="minorHAnsi" w:hAnsiTheme="minorHAnsi"/>
          <w:szCs w:val="24"/>
          <w:lang w:val="en-AU"/>
        </w:rPr>
        <w:t>“</w:t>
      </w:r>
      <w:r w:rsidRPr="00526ABA">
        <w:rPr>
          <w:rFonts w:asciiTheme="minorHAnsi" w:hAnsiTheme="minorHAnsi"/>
          <w:szCs w:val="24"/>
          <w:lang w:val="en-AU"/>
        </w:rPr>
        <w:t>Development of common terminology and code related to adverse event of m</w:t>
      </w:r>
      <w:r w:rsidR="00923578" w:rsidRPr="00526ABA">
        <w:rPr>
          <w:rFonts w:asciiTheme="minorHAnsi" w:hAnsiTheme="minorHAnsi"/>
          <w:szCs w:val="24"/>
          <w:lang w:val="en-AU"/>
        </w:rPr>
        <w:t>edical device: Evaluation terms".</w:t>
      </w:r>
    </w:p>
    <w:p w14:paraId="01FBF1DC" w14:textId="77777777" w:rsidR="001376F9" w:rsidRDefault="001376F9" w:rsidP="001376F9">
      <w:pPr>
        <w:pStyle w:val="ListParagraph"/>
        <w:rPr>
          <w:rFonts w:asciiTheme="minorHAnsi" w:hAnsiTheme="minorHAnsi"/>
          <w:szCs w:val="24"/>
        </w:rPr>
      </w:pPr>
    </w:p>
    <w:p w14:paraId="15B0F3D9" w14:textId="77777777" w:rsidR="0042017B" w:rsidRPr="00C21040" w:rsidRDefault="0042017B" w:rsidP="00440F02">
      <w:pPr>
        <w:jc w:val="both"/>
        <w:rPr>
          <w:rFonts w:asciiTheme="minorHAnsi" w:hAnsiTheme="minorHAnsi"/>
          <w:i/>
          <w:szCs w:val="24"/>
        </w:rPr>
      </w:pPr>
    </w:p>
    <w:p w14:paraId="40878A19" w14:textId="77777777" w:rsidR="00FA3499" w:rsidRPr="00C21040" w:rsidRDefault="00752247" w:rsidP="00440F02">
      <w:pPr>
        <w:jc w:val="both"/>
        <w:rPr>
          <w:rFonts w:asciiTheme="minorHAnsi" w:hAnsiTheme="minorHAnsi"/>
          <w:i/>
          <w:szCs w:val="24"/>
        </w:rPr>
      </w:pPr>
      <w:r w:rsidRPr="00C21040">
        <w:rPr>
          <w:rFonts w:asciiTheme="minorHAnsi" w:hAnsiTheme="minorHAnsi"/>
          <w:i/>
          <w:szCs w:val="24"/>
        </w:rPr>
        <w:t>Brasília DF</w:t>
      </w:r>
      <w:r w:rsidR="00CF4504" w:rsidRPr="00C21040">
        <w:rPr>
          <w:rFonts w:asciiTheme="minorHAnsi" w:hAnsiTheme="minorHAnsi"/>
          <w:i/>
          <w:szCs w:val="24"/>
        </w:rPr>
        <w:t xml:space="preserve">, </w:t>
      </w:r>
      <w:r w:rsidRPr="00C21040">
        <w:rPr>
          <w:rFonts w:asciiTheme="minorHAnsi" w:hAnsiTheme="minorHAnsi"/>
          <w:i/>
          <w:szCs w:val="24"/>
        </w:rPr>
        <w:t>Brazil</w:t>
      </w:r>
    </w:p>
    <w:p w14:paraId="2AC9B8C0" w14:textId="77777777" w:rsidR="00056EB0" w:rsidRPr="00C21040" w:rsidRDefault="00AD5BB0" w:rsidP="00440F02">
      <w:pPr>
        <w:jc w:val="both"/>
        <w:rPr>
          <w:rFonts w:asciiTheme="minorHAnsi" w:hAnsiTheme="minorHAnsi"/>
          <w:i/>
          <w:szCs w:val="24"/>
        </w:rPr>
      </w:pPr>
      <w:r w:rsidRPr="00C21040">
        <w:rPr>
          <w:rFonts w:asciiTheme="minorHAnsi" w:hAnsiTheme="minorHAnsi"/>
          <w:i/>
          <w:szCs w:val="24"/>
        </w:rPr>
        <w:t>1</w:t>
      </w:r>
      <w:r w:rsidR="00752247" w:rsidRPr="00C21040">
        <w:rPr>
          <w:rFonts w:asciiTheme="minorHAnsi" w:hAnsiTheme="minorHAnsi"/>
          <w:i/>
          <w:szCs w:val="24"/>
        </w:rPr>
        <w:t>0</w:t>
      </w:r>
      <w:r w:rsidRPr="00C21040">
        <w:rPr>
          <w:rFonts w:asciiTheme="minorHAnsi" w:hAnsiTheme="minorHAnsi"/>
          <w:i/>
          <w:szCs w:val="24"/>
        </w:rPr>
        <w:t xml:space="preserve"> </w:t>
      </w:r>
      <w:r w:rsidR="00752247" w:rsidRPr="00C21040">
        <w:rPr>
          <w:rFonts w:asciiTheme="minorHAnsi" w:hAnsiTheme="minorHAnsi"/>
          <w:i/>
          <w:szCs w:val="24"/>
        </w:rPr>
        <w:t>March</w:t>
      </w:r>
      <w:r w:rsidRPr="00C21040">
        <w:rPr>
          <w:rFonts w:asciiTheme="minorHAnsi" w:hAnsiTheme="minorHAnsi"/>
          <w:i/>
          <w:szCs w:val="24"/>
        </w:rPr>
        <w:t xml:space="preserve"> 201</w:t>
      </w:r>
      <w:r w:rsidR="00752247" w:rsidRPr="00C21040">
        <w:rPr>
          <w:rFonts w:asciiTheme="minorHAnsi" w:hAnsiTheme="minorHAnsi"/>
          <w:i/>
          <w:szCs w:val="24"/>
        </w:rPr>
        <w:t>6</w:t>
      </w:r>
    </w:p>
    <w:p w14:paraId="3AB98D08" w14:textId="684C572C" w:rsidR="00752247" w:rsidRPr="00C21040" w:rsidRDefault="00752247" w:rsidP="00E20410">
      <w:pPr>
        <w:pStyle w:val="ListParagraph"/>
        <w:tabs>
          <w:tab w:val="left" w:pos="1418"/>
        </w:tabs>
        <w:spacing w:after="0"/>
        <w:ind w:left="1353" w:right="677"/>
        <w:rPr>
          <w:rFonts w:asciiTheme="minorHAnsi" w:hAnsiTheme="minorHAnsi" w:cs="Calibri"/>
          <w:sz w:val="24"/>
          <w:szCs w:val="24"/>
          <w:lang w:val="en-GB" w:eastAsia="ja-JP"/>
        </w:rPr>
      </w:pPr>
    </w:p>
    <w:sectPr w:rsidR="00752247" w:rsidRPr="00C21040" w:rsidSect="002D6D5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9F23A" w14:textId="77777777" w:rsidR="0053355A" w:rsidRDefault="0053355A" w:rsidP="00FA3499">
      <w:r>
        <w:separator/>
      </w:r>
    </w:p>
  </w:endnote>
  <w:endnote w:type="continuationSeparator" w:id="0">
    <w:p w14:paraId="15075DCA" w14:textId="77777777" w:rsidR="0053355A" w:rsidRDefault="0053355A" w:rsidP="00FA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5BED0" w14:textId="77777777" w:rsidR="0053355A" w:rsidRDefault="0053355A" w:rsidP="00FA3499">
      <w:r>
        <w:separator/>
      </w:r>
    </w:p>
  </w:footnote>
  <w:footnote w:type="continuationSeparator" w:id="0">
    <w:p w14:paraId="6EA72E93" w14:textId="77777777" w:rsidR="0053355A" w:rsidRDefault="0053355A" w:rsidP="00FA3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4B2C"/>
    <w:multiLevelType w:val="hybridMultilevel"/>
    <w:tmpl w:val="2F706724"/>
    <w:lvl w:ilvl="0" w:tplc="E4C04748">
      <w:start w:val="1"/>
      <w:numFmt w:val="lowerLetter"/>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E12002"/>
    <w:multiLevelType w:val="hybridMultilevel"/>
    <w:tmpl w:val="43BCD8CE"/>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7DE041C"/>
    <w:multiLevelType w:val="hybridMultilevel"/>
    <w:tmpl w:val="A7A28BD0"/>
    <w:lvl w:ilvl="0" w:tplc="0416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091F0C82"/>
    <w:multiLevelType w:val="hybridMultilevel"/>
    <w:tmpl w:val="11DEB5F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0D715421"/>
    <w:multiLevelType w:val="hybridMultilevel"/>
    <w:tmpl w:val="8D58D5A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0DF81705"/>
    <w:multiLevelType w:val="hybridMultilevel"/>
    <w:tmpl w:val="D34829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58416C"/>
    <w:multiLevelType w:val="hybridMultilevel"/>
    <w:tmpl w:val="009C9728"/>
    <w:lvl w:ilvl="0" w:tplc="04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Arial Black"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Black"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Black"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CD5A0F"/>
    <w:multiLevelType w:val="hybridMultilevel"/>
    <w:tmpl w:val="822066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36462C8"/>
    <w:multiLevelType w:val="hybridMultilevel"/>
    <w:tmpl w:val="7354E998"/>
    <w:lvl w:ilvl="0" w:tplc="E9D8CB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5B82AC9"/>
    <w:multiLevelType w:val="hybridMultilevel"/>
    <w:tmpl w:val="C8FA98AE"/>
    <w:lvl w:ilvl="0" w:tplc="4C88833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AC2C9F"/>
    <w:multiLevelType w:val="hybridMultilevel"/>
    <w:tmpl w:val="3502DC68"/>
    <w:lvl w:ilvl="0" w:tplc="FF88A580">
      <w:start w:val="1"/>
      <w:numFmt w:val="decimal"/>
      <w:lvlText w:val="%1."/>
      <w:lvlJc w:val="left"/>
      <w:pPr>
        <w:ind w:left="213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8F466B"/>
    <w:multiLevelType w:val="multilevel"/>
    <w:tmpl w:val="3CDC3818"/>
    <w:lvl w:ilvl="0">
      <w:start w:val="1"/>
      <w:numFmt w:val="decimal"/>
      <w:lvlText w:val="%1."/>
      <w:lvlJc w:val="left"/>
      <w:pPr>
        <w:ind w:left="213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47C4924"/>
    <w:multiLevelType w:val="hybridMultilevel"/>
    <w:tmpl w:val="3CDC3818"/>
    <w:lvl w:ilvl="0" w:tplc="0416000F">
      <w:start w:val="1"/>
      <w:numFmt w:val="decimal"/>
      <w:lvlText w:val="%1."/>
      <w:lvlJc w:val="left"/>
      <w:pPr>
        <w:ind w:left="213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7323DCD"/>
    <w:multiLevelType w:val="hybridMultilevel"/>
    <w:tmpl w:val="5AACD2AE"/>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nsid w:val="38641B1A"/>
    <w:multiLevelType w:val="hybridMultilevel"/>
    <w:tmpl w:val="41BE857C"/>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42B60AB"/>
    <w:multiLevelType w:val="hybridMultilevel"/>
    <w:tmpl w:val="ED8A8134"/>
    <w:lvl w:ilvl="0" w:tplc="2ADA765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7844B32"/>
    <w:multiLevelType w:val="hybridMultilevel"/>
    <w:tmpl w:val="03E247C8"/>
    <w:lvl w:ilvl="0" w:tplc="04160001">
      <w:start w:val="1"/>
      <w:numFmt w:val="bullet"/>
      <w:lvlText w:val=""/>
      <w:lvlJc w:val="left"/>
      <w:pPr>
        <w:ind w:left="778" w:hanging="360"/>
      </w:pPr>
      <w:rPr>
        <w:rFonts w:ascii="Symbol" w:hAnsi="Symbol" w:hint="default"/>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17">
    <w:nsid w:val="4ADE7300"/>
    <w:multiLevelType w:val="hybridMultilevel"/>
    <w:tmpl w:val="32D4353C"/>
    <w:lvl w:ilvl="0" w:tplc="2ADA765A">
      <w:start w:val="1"/>
      <w:numFmt w:val="lowerLetter"/>
      <w:lvlText w:val="%1."/>
      <w:lvlJc w:val="left"/>
      <w:pPr>
        <w:ind w:left="1440" w:hanging="72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52723077"/>
    <w:multiLevelType w:val="hybridMultilevel"/>
    <w:tmpl w:val="63EA7CC0"/>
    <w:lvl w:ilvl="0" w:tplc="633A0698">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nsid w:val="537B68D8"/>
    <w:multiLevelType w:val="hybridMultilevel"/>
    <w:tmpl w:val="14E273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DFBE2D58">
      <w:start w:val="1"/>
      <w:numFmt w:val="lowerRoman"/>
      <w:lvlText w:val="%3."/>
      <w:lvlJc w:val="right"/>
      <w:pPr>
        <w:ind w:left="2880" w:hanging="180"/>
      </w:pPr>
      <w:rPr>
        <w:b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73711E5"/>
    <w:multiLevelType w:val="hybridMultilevel"/>
    <w:tmpl w:val="11B00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Black"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Black"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Black"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8A02BB2"/>
    <w:multiLevelType w:val="hybridMultilevel"/>
    <w:tmpl w:val="E7D094F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598165F7"/>
    <w:multiLevelType w:val="hybridMultilevel"/>
    <w:tmpl w:val="F7621314"/>
    <w:lvl w:ilvl="0" w:tplc="0409000F">
      <w:start w:val="1"/>
      <w:numFmt w:val="decimal"/>
      <w:lvlText w:val="%1."/>
      <w:lvlJc w:val="left"/>
      <w:pPr>
        <w:ind w:left="1440" w:hanging="72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nsid w:val="5BE066F6"/>
    <w:multiLevelType w:val="hybridMultilevel"/>
    <w:tmpl w:val="66F2C102"/>
    <w:lvl w:ilvl="0" w:tplc="0416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nsid w:val="5ED42EA3"/>
    <w:multiLevelType w:val="hybridMultilevel"/>
    <w:tmpl w:val="A0206538"/>
    <w:lvl w:ilvl="0" w:tplc="3E18A6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63464CA4"/>
    <w:multiLevelType w:val="hybridMultilevel"/>
    <w:tmpl w:val="5F26CDA0"/>
    <w:lvl w:ilvl="0" w:tplc="DB34E652">
      <w:start w:val="1"/>
      <w:numFmt w:val="decimal"/>
      <w:lvlText w:val="%1."/>
      <w:lvlJc w:val="left"/>
      <w:pPr>
        <w:ind w:left="720" w:hanging="360"/>
      </w:pPr>
      <w:rPr>
        <w:rFonts w:cs="Times New Roman" w:hint="default"/>
        <w:b/>
      </w:rPr>
    </w:lvl>
    <w:lvl w:ilvl="1" w:tplc="0C090019">
      <w:start w:val="1"/>
      <w:numFmt w:val="lowerLetter"/>
      <w:lvlText w:val="%2."/>
      <w:lvlJc w:val="left"/>
      <w:pPr>
        <w:ind w:left="850" w:hanging="360"/>
      </w:pPr>
      <w:rPr>
        <w:rFonts w:cs="Times New Roman"/>
      </w:rPr>
    </w:lvl>
    <w:lvl w:ilvl="2" w:tplc="0C09001B">
      <w:start w:val="1"/>
      <w:numFmt w:val="lowerRoman"/>
      <w:lvlText w:val="%3."/>
      <w:lvlJc w:val="right"/>
      <w:pPr>
        <w:ind w:left="2367" w:hanging="180"/>
      </w:pPr>
      <w:rPr>
        <w:rFonts w:cs="Times New Roman"/>
      </w:rPr>
    </w:lvl>
    <w:lvl w:ilvl="3" w:tplc="0C09000F">
      <w:start w:val="1"/>
      <w:numFmt w:val="decimal"/>
      <w:lvlText w:val="%4."/>
      <w:lvlJc w:val="left"/>
      <w:pPr>
        <w:ind w:left="3087" w:hanging="360"/>
      </w:pPr>
      <w:rPr>
        <w:rFonts w:cs="Times New Roman"/>
      </w:rPr>
    </w:lvl>
    <w:lvl w:ilvl="4" w:tplc="0C090019">
      <w:start w:val="1"/>
      <w:numFmt w:val="lowerLetter"/>
      <w:lvlText w:val="%5."/>
      <w:lvlJc w:val="left"/>
      <w:pPr>
        <w:ind w:left="3807" w:hanging="360"/>
      </w:pPr>
      <w:rPr>
        <w:rFonts w:cs="Times New Roman"/>
      </w:rPr>
    </w:lvl>
    <w:lvl w:ilvl="5" w:tplc="0C09001B">
      <w:start w:val="1"/>
      <w:numFmt w:val="lowerRoman"/>
      <w:lvlText w:val="%6."/>
      <w:lvlJc w:val="right"/>
      <w:pPr>
        <w:ind w:left="4527" w:hanging="180"/>
      </w:pPr>
      <w:rPr>
        <w:rFonts w:cs="Times New Roman"/>
      </w:rPr>
    </w:lvl>
    <w:lvl w:ilvl="6" w:tplc="0C09000F">
      <w:start w:val="1"/>
      <w:numFmt w:val="decimal"/>
      <w:lvlText w:val="%7."/>
      <w:lvlJc w:val="left"/>
      <w:pPr>
        <w:ind w:left="5247" w:hanging="360"/>
      </w:pPr>
      <w:rPr>
        <w:rFonts w:cs="Times New Roman"/>
      </w:rPr>
    </w:lvl>
    <w:lvl w:ilvl="7" w:tplc="0C090019">
      <w:start w:val="1"/>
      <w:numFmt w:val="lowerLetter"/>
      <w:lvlText w:val="%8."/>
      <w:lvlJc w:val="left"/>
      <w:pPr>
        <w:ind w:left="5967" w:hanging="360"/>
      </w:pPr>
      <w:rPr>
        <w:rFonts w:cs="Times New Roman"/>
      </w:rPr>
    </w:lvl>
    <w:lvl w:ilvl="8" w:tplc="0C09001B">
      <w:start w:val="1"/>
      <w:numFmt w:val="lowerRoman"/>
      <w:lvlText w:val="%9."/>
      <w:lvlJc w:val="right"/>
      <w:pPr>
        <w:ind w:left="6687" w:hanging="180"/>
      </w:pPr>
      <w:rPr>
        <w:rFonts w:cs="Times New Roman"/>
      </w:rPr>
    </w:lvl>
  </w:abstractNum>
  <w:abstractNum w:abstractNumId="26">
    <w:nsid w:val="71DC60F1"/>
    <w:multiLevelType w:val="hybridMultilevel"/>
    <w:tmpl w:val="A08C97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Black"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Black"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Black"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7FF48A7"/>
    <w:multiLevelType w:val="hybridMultilevel"/>
    <w:tmpl w:val="E5466C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AFC5B1B"/>
    <w:multiLevelType w:val="hybridMultilevel"/>
    <w:tmpl w:val="5F6876FA"/>
    <w:lvl w:ilvl="0" w:tplc="84AE8734">
      <w:start w:val="1"/>
      <w:numFmt w:val="decimal"/>
      <w:lvlText w:val="%1."/>
      <w:lvlJc w:val="left"/>
      <w:pPr>
        <w:ind w:left="720" w:hanging="360"/>
      </w:pPr>
      <w:rPr>
        <w:rFonts w:hint="default"/>
      </w:rPr>
    </w:lvl>
    <w:lvl w:ilvl="1" w:tplc="0C090019">
      <w:start w:val="1"/>
      <w:numFmt w:val="lowerLetter"/>
      <w:lvlText w:val="%2."/>
      <w:lvlJc w:val="left"/>
      <w:pPr>
        <w:ind w:left="643"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20"/>
  </w:num>
  <w:num w:numId="3">
    <w:abstractNumId w:val="5"/>
  </w:num>
  <w:num w:numId="4">
    <w:abstractNumId w:val="24"/>
  </w:num>
  <w:num w:numId="5">
    <w:abstractNumId w:val="14"/>
  </w:num>
  <w:num w:numId="6">
    <w:abstractNumId w:val="26"/>
  </w:num>
  <w:num w:numId="7">
    <w:abstractNumId w:val="21"/>
  </w:num>
  <w:num w:numId="8">
    <w:abstractNumId w:val="9"/>
  </w:num>
  <w:num w:numId="9">
    <w:abstractNumId w:val="8"/>
  </w:num>
  <w:num w:numId="10">
    <w:abstractNumId w:val="1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27"/>
  </w:num>
  <w:num w:numId="17">
    <w:abstractNumId w:val="15"/>
  </w:num>
  <w:num w:numId="18">
    <w:abstractNumId w:val="17"/>
  </w:num>
  <w:num w:numId="19">
    <w:abstractNumId w:val="22"/>
  </w:num>
  <w:num w:numId="20">
    <w:abstractNumId w:val="2"/>
  </w:num>
  <w:num w:numId="21">
    <w:abstractNumId w:val="28"/>
  </w:num>
  <w:num w:numId="22">
    <w:abstractNumId w:val="18"/>
  </w:num>
  <w:num w:numId="23">
    <w:abstractNumId w:val="4"/>
  </w:num>
  <w:num w:numId="24">
    <w:abstractNumId w:val="25"/>
  </w:num>
  <w:num w:numId="25">
    <w:abstractNumId w:val="0"/>
  </w:num>
  <w:num w:numId="26">
    <w:abstractNumId w:val="23"/>
  </w:num>
  <w:num w:numId="27">
    <w:abstractNumId w:val="12"/>
  </w:num>
  <w:num w:numId="28">
    <w:abstractNumId w:val="1"/>
  </w:num>
  <w:num w:numId="29">
    <w:abstractNumId w:val="6"/>
  </w:num>
  <w:num w:numId="30">
    <w:abstractNumId w:val="11"/>
  </w:num>
  <w:num w:numId="31">
    <w:abstractNumId w:val="1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D0224"/>
    <w:rsid w:val="00000697"/>
    <w:rsid w:val="00010D40"/>
    <w:rsid w:val="0001558A"/>
    <w:rsid w:val="00035D5F"/>
    <w:rsid w:val="00035EE1"/>
    <w:rsid w:val="00056EB0"/>
    <w:rsid w:val="00071444"/>
    <w:rsid w:val="0008013D"/>
    <w:rsid w:val="00091E0C"/>
    <w:rsid w:val="000B46E7"/>
    <w:rsid w:val="000B5384"/>
    <w:rsid w:val="000C3A33"/>
    <w:rsid w:val="000E7D31"/>
    <w:rsid w:val="00102A9A"/>
    <w:rsid w:val="00105433"/>
    <w:rsid w:val="00130F03"/>
    <w:rsid w:val="001376F9"/>
    <w:rsid w:val="001C4D92"/>
    <w:rsid w:val="001D0EEC"/>
    <w:rsid w:val="00211064"/>
    <w:rsid w:val="0021281B"/>
    <w:rsid w:val="00221CA1"/>
    <w:rsid w:val="00241E7C"/>
    <w:rsid w:val="00276D63"/>
    <w:rsid w:val="002A67C2"/>
    <w:rsid w:val="002D3A12"/>
    <w:rsid w:val="002D6D5C"/>
    <w:rsid w:val="002E27A3"/>
    <w:rsid w:val="002F445A"/>
    <w:rsid w:val="00316486"/>
    <w:rsid w:val="00321249"/>
    <w:rsid w:val="00352A8C"/>
    <w:rsid w:val="0037108F"/>
    <w:rsid w:val="003868E1"/>
    <w:rsid w:val="00396EA3"/>
    <w:rsid w:val="003A4CE0"/>
    <w:rsid w:val="003B0A96"/>
    <w:rsid w:val="003E3A4C"/>
    <w:rsid w:val="003E57E9"/>
    <w:rsid w:val="00401E1C"/>
    <w:rsid w:val="00401F7F"/>
    <w:rsid w:val="0040407E"/>
    <w:rsid w:val="004051DA"/>
    <w:rsid w:val="0042017B"/>
    <w:rsid w:val="00440F02"/>
    <w:rsid w:val="004424F2"/>
    <w:rsid w:val="00451515"/>
    <w:rsid w:val="004555FD"/>
    <w:rsid w:val="00482C49"/>
    <w:rsid w:val="004A3848"/>
    <w:rsid w:val="004C272E"/>
    <w:rsid w:val="00517395"/>
    <w:rsid w:val="00526ABA"/>
    <w:rsid w:val="0053355A"/>
    <w:rsid w:val="005415B3"/>
    <w:rsid w:val="00556C48"/>
    <w:rsid w:val="005610E6"/>
    <w:rsid w:val="00592E1E"/>
    <w:rsid w:val="005B678D"/>
    <w:rsid w:val="005C2DF3"/>
    <w:rsid w:val="005C555B"/>
    <w:rsid w:val="005C6CD0"/>
    <w:rsid w:val="005E7C4D"/>
    <w:rsid w:val="006115F8"/>
    <w:rsid w:val="006433C4"/>
    <w:rsid w:val="00645E46"/>
    <w:rsid w:val="006476C9"/>
    <w:rsid w:val="006703B3"/>
    <w:rsid w:val="006A19A0"/>
    <w:rsid w:val="0070293F"/>
    <w:rsid w:val="00702C7E"/>
    <w:rsid w:val="00706811"/>
    <w:rsid w:val="007254DE"/>
    <w:rsid w:val="007477FE"/>
    <w:rsid w:val="007504C9"/>
    <w:rsid w:val="00752247"/>
    <w:rsid w:val="0076201E"/>
    <w:rsid w:val="00765756"/>
    <w:rsid w:val="00781A12"/>
    <w:rsid w:val="00796D0C"/>
    <w:rsid w:val="007A1DB6"/>
    <w:rsid w:val="007A39C9"/>
    <w:rsid w:val="007C4FB3"/>
    <w:rsid w:val="007E18F4"/>
    <w:rsid w:val="007F50CA"/>
    <w:rsid w:val="00810E70"/>
    <w:rsid w:val="00815C94"/>
    <w:rsid w:val="00816C65"/>
    <w:rsid w:val="00837D51"/>
    <w:rsid w:val="00892E2B"/>
    <w:rsid w:val="008B5DB2"/>
    <w:rsid w:val="008C39F1"/>
    <w:rsid w:val="008D526C"/>
    <w:rsid w:val="008F3B75"/>
    <w:rsid w:val="00923578"/>
    <w:rsid w:val="00927CF7"/>
    <w:rsid w:val="0095474C"/>
    <w:rsid w:val="00970A69"/>
    <w:rsid w:val="00973A50"/>
    <w:rsid w:val="00992C94"/>
    <w:rsid w:val="009A2674"/>
    <w:rsid w:val="009A57C8"/>
    <w:rsid w:val="009B31D3"/>
    <w:rsid w:val="009D1678"/>
    <w:rsid w:val="009D6A63"/>
    <w:rsid w:val="009F4D87"/>
    <w:rsid w:val="00A0181B"/>
    <w:rsid w:val="00A1184B"/>
    <w:rsid w:val="00A14360"/>
    <w:rsid w:val="00A20593"/>
    <w:rsid w:val="00A73A61"/>
    <w:rsid w:val="00AB774C"/>
    <w:rsid w:val="00AD5860"/>
    <w:rsid w:val="00AD5BB0"/>
    <w:rsid w:val="00AD6430"/>
    <w:rsid w:val="00AE0B35"/>
    <w:rsid w:val="00B129BC"/>
    <w:rsid w:val="00B16EB6"/>
    <w:rsid w:val="00B4766E"/>
    <w:rsid w:val="00B533C5"/>
    <w:rsid w:val="00B9368D"/>
    <w:rsid w:val="00B93981"/>
    <w:rsid w:val="00BE74C4"/>
    <w:rsid w:val="00C21040"/>
    <w:rsid w:val="00C2132D"/>
    <w:rsid w:val="00C34B81"/>
    <w:rsid w:val="00C46AF5"/>
    <w:rsid w:val="00C5415C"/>
    <w:rsid w:val="00C6223E"/>
    <w:rsid w:val="00C95412"/>
    <w:rsid w:val="00CA030C"/>
    <w:rsid w:val="00CD0224"/>
    <w:rsid w:val="00CE6222"/>
    <w:rsid w:val="00CF4504"/>
    <w:rsid w:val="00D1741C"/>
    <w:rsid w:val="00D17CF5"/>
    <w:rsid w:val="00D506E7"/>
    <w:rsid w:val="00D54233"/>
    <w:rsid w:val="00D84591"/>
    <w:rsid w:val="00D9126A"/>
    <w:rsid w:val="00DD4682"/>
    <w:rsid w:val="00DD62AB"/>
    <w:rsid w:val="00E03447"/>
    <w:rsid w:val="00E05430"/>
    <w:rsid w:val="00E07908"/>
    <w:rsid w:val="00E20410"/>
    <w:rsid w:val="00E30F57"/>
    <w:rsid w:val="00E51D6B"/>
    <w:rsid w:val="00E53EE8"/>
    <w:rsid w:val="00E92FC2"/>
    <w:rsid w:val="00ED19ED"/>
    <w:rsid w:val="00EE462E"/>
    <w:rsid w:val="00F039ED"/>
    <w:rsid w:val="00F3047D"/>
    <w:rsid w:val="00F61FCA"/>
    <w:rsid w:val="00F642DA"/>
    <w:rsid w:val="00F753DC"/>
    <w:rsid w:val="00F82EED"/>
    <w:rsid w:val="00F86EE1"/>
    <w:rsid w:val="00FA3499"/>
    <w:rsid w:val="00FC173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677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224"/>
    <w:rPr>
      <w:rFonts w:ascii="Times New Roman" w:eastAsia="Times New Roman" w:hAnsi="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0224"/>
    <w:pPr>
      <w:tabs>
        <w:tab w:val="center" w:pos="4513"/>
        <w:tab w:val="right" w:pos="9026"/>
      </w:tabs>
    </w:pPr>
    <w:rPr>
      <w:lang w:eastAsia="x-none"/>
    </w:rPr>
  </w:style>
  <w:style w:type="character" w:customStyle="1" w:styleId="HeaderChar">
    <w:name w:val="Header Char"/>
    <w:link w:val="Header"/>
    <w:uiPriority w:val="99"/>
    <w:semiHidden/>
    <w:rsid w:val="00CD0224"/>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CD0224"/>
    <w:pPr>
      <w:tabs>
        <w:tab w:val="center" w:pos="4513"/>
        <w:tab w:val="right" w:pos="9026"/>
      </w:tabs>
    </w:pPr>
    <w:rPr>
      <w:lang w:eastAsia="x-none"/>
    </w:rPr>
  </w:style>
  <w:style w:type="character" w:customStyle="1" w:styleId="FooterChar">
    <w:name w:val="Footer Char"/>
    <w:link w:val="Footer"/>
    <w:uiPriority w:val="99"/>
    <w:semiHidden/>
    <w:rsid w:val="00CD0224"/>
    <w:rPr>
      <w:rFonts w:ascii="Times New Roman" w:eastAsia="Times New Roman" w:hAnsi="Times New Roman" w:cs="Times New Roman"/>
      <w:sz w:val="24"/>
      <w:szCs w:val="20"/>
      <w:lang w:val="en-US"/>
    </w:rPr>
  </w:style>
  <w:style w:type="paragraph" w:styleId="BodyText">
    <w:name w:val="Body Text"/>
    <w:basedOn w:val="Normal"/>
    <w:link w:val="BodyTextChar"/>
    <w:rsid w:val="00CD0224"/>
    <w:pPr>
      <w:tabs>
        <w:tab w:val="left" w:pos="6663"/>
      </w:tabs>
    </w:pPr>
    <w:rPr>
      <w:rFonts w:ascii="Arial" w:hAnsi="Arial"/>
      <w:sz w:val="18"/>
      <w:lang w:val="en-GB" w:eastAsia="en-GB"/>
    </w:rPr>
  </w:style>
  <w:style w:type="character" w:customStyle="1" w:styleId="BodyTextChar">
    <w:name w:val="Body Text Char"/>
    <w:link w:val="BodyText"/>
    <w:rsid w:val="00CD0224"/>
    <w:rPr>
      <w:rFonts w:ascii="Arial" w:eastAsia="Times New Roman" w:hAnsi="Arial" w:cs="Times New Roman"/>
      <w:sz w:val="18"/>
      <w:szCs w:val="20"/>
      <w:lang w:val="en-GB" w:eastAsia="en-GB"/>
    </w:rPr>
  </w:style>
  <w:style w:type="character" w:styleId="Hyperlink">
    <w:name w:val="Hyperlink"/>
    <w:uiPriority w:val="99"/>
    <w:rsid w:val="00CD0224"/>
    <w:rPr>
      <w:color w:val="0000FF"/>
      <w:u w:val="single"/>
    </w:rPr>
  </w:style>
  <w:style w:type="paragraph" w:customStyle="1" w:styleId="ColorfulList-Accent11">
    <w:name w:val="Colorful List - Accent 11"/>
    <w:basedOn w:val="Normal"/>
    <w:uiPriority w:val="34"/>
    <w:qFormat/>
    <w:rsid w:val="00AC5266"/>
    <w:pPr>
      <w:ind w:left="720"/>
    </w:pPr>
  </w:style>
  <w:style w:type="table" w:styleId="TableGrid">
    <w:name w:val="Table Grid"/>
    <w:basedOn w:val="TableNormal"/>
    <w:uiPriority w:val="59"/>
    <w:rsid w:val="008C6A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6B2483"/>
    <w:rPr>
      <w:sz w:val="16"/>
      <w:szCs w:val="16"/>
    </w:rPr>
  </w:style>
  <w:style w:type="paragraph" w:styleId="CommentText">
    <w:name w:val="annotation text"/>
    <w:basedOn w:val="Normal"/>
    <w:link w:val="CommentTextChar"/>
    <w:uiPriority w:val="99"/>
    <w:semiHidden/>
    <w:unhideWhenUsed/>
    <w:rsid w:val="006B2483"/>
    <w:rPr>
      <w:sz w:val="20"/>
    </w:rPr>
  </w:style>
  <w:style w:type="character" w:customStyle="1" w:styleId="CommentTextChar">
    <w:name w:val="Comment Text Char"/>
    <w:link w:val="CommentText"/>
    <w:uiPriority w:val="99"/>
    <w:semiHidden/>
    <w:rsid w:val="006B2483"/>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6B2483"/>
    <w:rPr>
      <w:b/>
      <w:bCs/>
    </w:rPr>
  </w:style>
  <w:style w:type="character" w:customStyle="1" w:styleId="CommentSubjectChar">
    <w:name w:val="Comment Subject Char"/>
    <w:link w:val="CommentSubject"/>
    <w:uiPriority w:val="99"/>
    <w:semiHidden/>
    <w:rsid w:val="006B2483"/>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6B2483"/>
    <w:rPr>
      <w:rFonts w:ascii="Tahoma" w:hAnsi="Tahoma"/>
      <w:sz w:val="16"/>
      <w:szCs w:val="16"/>
    </w:rPr>
  </w:style>
  <w:style w:type="character" w:customStyle="1" w:styleId="BalloonTextChar">
    <w:name w:val="Balloon Text Char"/>
    <w:link w:val="BalloonText"/>
    <w:uiPriority w:val="99"/>
    <w:semiHidden/>
    <w:rsid w:val="006B2483"/>
    <w:rPr>
      <w:rFonts w:ascii="Tahoma" w:eastAsia="Times New Roman" w:hAnsi="Tahoma" w:cs="Tahoma"/>
      <w:sz w:val="16"/>
      <w:szCs w:val="16"/>
      <w:lang w:val="en-US" w:eastAsia="en-US"/>
    </w:rPr>
  </w:style>
  <w:style w:type="paragraph" w:styleId="FootnoteText">
    <w:name w:val="footnote text"/>
    <w:basedOn w:val="Normal"/>
    <w:link w:val="FootnoteTextChar"/>
    <w:uiPriority w:val="99"/>
    <w:semiHidden/>
    <w:unhideWhenUsed/>
    <w:rsid w:val="00AC37EE"/>
    <w:rPr>
      <w:sz w:val="20"/>
    </w:rPr>
  </w:style>
  <w:style w:type="character" w:customStyle="1" w:styleId="FootnoteTextChar">
    <w:name w:val="Footnote Text Char"/>
    <w:link w:val="FootnoteText"/>
    <w:uiPriority w:val="99"/>
    <w:semiHidden/>
    <w:rsid w:val="00AC37EE"/>
    <w:rPr>
      <w:rFonts w:ascii="Times New Roman" w:eastAsia="Times New Roman" w:hAnsi="Times New Roman"/>
      <w:lang w:val="en-US" w:eastAsia="en-US"/>
    </w:rPr>
  </w:style>
  <w:style w:type="character" w:styleId="FootnoteReference">
    <w:name w:val="footnote reference"/>
    <w:uiPriority w:val="99"/>
    <w:semiHidden/>
    <w:unhideWhenUsed/>
    <w:rsid w:val="00AC37EE"/>
    <w:rPr>
      <w:vertAlign w:val="superscript"/>
    </w:rPr>
  </w:style>
  <w:style w:type="character" w:customStyle="1" w:styleId="Titredulivre">
    <w:name w:val="Titre du livre"/>
    <w:uiPriority w:val="33"/>
    <w:qFormat/>
    <w:rsid w:val="0063175E"/>
    <w:rPr>
      <w:b/>
      <w:bCs/>
      <w:smallCaps/>
      <w:spacing w:val="5"/>
    </w:rPr>
  </w:style>
  <w:style w:type="character" w:customStyle="1" w:styleId="Rfrenceintense">
    <w:name w:val="Référence intense"/>
    <w:uiPriority w:val="32"/>
    <w:qFormat/>
    <w:rsid w:val="0063175E"/>
    <w:rPr>
      <w:b/>
      <w:bCs/>
      <w:smallCaps/>
      <w:color w:val="C0504D"/>
      <w:spacing w:val="5"/>
      <w:u w:val="single"/>
    </w:rPr>
  </w:style>
  <w:style w:type="paragraph" w:styleId="ListParagraph">
    <w:name w:val="List Paragraph"/>
    <w:basedOn w:val="Normal"/>
    <w:uiPriority w:val="34"/>
    <w:qFormat/>
    <w:rsid w:val="00FC1733"/>
    <w:pPr>
      <w:spacing w:after="200" w:line="276" w:lineRule="auto"/>
      <w:ind w:left="720"/>
      <w:contextualSpacing/>
    </w:pPr>
    <w:rPr>
      <w:rFonts w:ascii="Calibri" w:hAnsi="Calibri"/>
      <w:sz w:val="22"/>
      <w:szCs w:val="22"/>
      <w:lang w:val="en-AU"/>
    </w:rPr>
  </w:style>
  <w:style w:type="character" w:styleId="Strong">
    <w:name w:val="Strong"/>
    <w:basedOn w:val="DefaultParagraphFont"/>
    <w:uiPriority w:val="22"/>
    <w:qFormat/>
    <w:rsid w:val="009F4D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224"/>
    <w:rPr>
      <w:rFonts w:ascii="Times New Roman" w:eastAsia="Times New Roman" w:hAnsi="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0224"/>
    <w:pPr>
      <w:tabs>
        <w:tab w:val="center" w:pos="4513"/>
        <w:tab w:val="right" w:pos="9026"/>
      </w:tabs>
    </w:pPr>
    <w:rPr>
      <w:lang w:eastAsia="x-none"/>
    </w:rPr>
  </w:style>
  <w:style w:type="character" w:customStyle="1" w:styleId="HeaderChar">
    <w:name w:val="Header Char"/>
    <w:link w:val="Header"/>
    <w:uiPriority w:val="99"/>
    <w:semiHidden/>
    <w:rsid w:val="00CD0224"/>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CD0224"/>
    <w:pPr>
      <w:tabs>
        <w:tab w:val="center" w:pos="4513"/>
        <w:tab w:val="right" w:pos="9026"/>
      </w:tabs>
    </w:pPr>
    <w:rPr>
      <w:lang w:eastAsia="x-none"/>
    </w:rPr>
  </w:style>
  <w:style w:type="character" w:customStyle="1" w:styleId="FooterChar">
    <w:name w:val="Footer Char"/>
    <w:link w:val="Footer"/>
    <w:uiPriority w:val="99"/>
    <w:semiHidden/>
    <w:rsid w:val="00CD0224"/>
    <w:rPr>
      <w:rFonts w:ascii="Times New Roman" w:eastAsia="Times New Roman" w:hAnsi="Times New Roman" w:cs="Times New Roman"/>
      <w:sz w:val="24"/>
      <w:szCs w:val="20"/>
      <w:lang w:val="en-US"/>
    </w:rPr>
  </w:style>
  <w:style w:type="paragraph" w:styleId="BodyText">
    <w:name w:val="Body Text"/>
    <w:basedOn w:val="Normal"/>
    <w:link w:val="BodyTextChar"/>
    <w:rsid w:val="00CD0224"/>
    <w:pPr>
      <w:tabs>
        <w:tab w:val="left" w:pos="6663"/>
      </w:tabs>
    </w:pPr>
    <w:rPr>
      <w:rFonts w:ascii="Arial" w:hAnsi="Arial"/>
      <w:sz w:val="18"/>
      <w:lang w:val="en-GB" w:eastAsia="en-GB"/>
    </w:rPr>
  </w:style>
  <w:style w:type="character" w:customStyle="1" w:styleId="BodyTextChar">
    <w:name w:val="Body Text Char"/>
    <w:link w:val="BodyText"/>
    <w:rsid w:val="00CD0224"/>
    <w:rPr>
      <w:rFonts w:ascii="Arial" w:eastAsia="Times New Roman" w:hAnsi="Arial" w:cs="Times New Roman"/>
      <w:sz w:val="18"/>
      <w:szCs w:val="20"/>
      <w:lang w:val="en-GB" w:eastAsia="en-GB"/>
    </w:rPr>
  </w:style>
  <w:style w:type="character" w:styleId="Hyperlink">
    <w:name w:val="Hyperlink"/>
    <w:uiPriority w:val="99"/>
    <w:rsid w:val="00CD0224"/>
    <w:rPr>
      <w:color w:val="0000FF"/>
      <w:u w:val="single"/>
    </w:rPr>
  </w:style>
  <w:style w:type="paragraph" w:customStyle="1" w:styleId="ColorfulList-Accent11">
    <w:name w:val="Colorful List - Accent 11"/>
    <w:basedOn w:val="Normal"/>
    <w:uiPriority w:val="34"/>
    <w:qFormat/>
    <w:rsid w:val="00AC5266"/>
    <w:pPr>
      <w:ind w:left="720"/>
    </w:pPr>
  </w:style>
  <w:style w:type="table" w:styleId="TableGrid">
    <w:name w:val="Table Grid"/>
    <w:basedOn w:val="TableNormal"/>
    <w:uiPriority w:val="59"/>
    <w:rsid w:val="008C6A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6B2483"/>
    <w:rPr>
      <w:sz w:val="16"/>
      <w:szCs w:val="16"/>
    </w:rPr>
  </w:style>
  <w:style w:type="paragraph" w:styleId="CommentText">
    <w:name w:val="annotation text"/>
    <w:basedOn w:val="Normal"/>
    <w:link w:val="CommentTextChar"/>
    <w:uiPriority w:val="99"/>
    <w:semiHidden/>
    <w:unhideWhenUsed/>
    <w:rsid w:val="006B2483"/>
    <w:rPr>
      <w:sz w:val="20"/>
    </w:rPr>
  </w:style>
  <w:style w:type="character" w:customStyle="1" w:styleId="CommentTextChar">
    <w:name w:val="Comment Text Char"/>
    <w:link w:val="CommentText"/>
    <w:uiPriority w:val="99"/>
    <w:semiHidden/>
    <w:rsid w:val="006B2483"/>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6B2483"/>
    <w:rPr>
      <w:b/>
      <w:bCs/>
    </w:rPr>
  </w:style>
  <w:style w:type="character" w:customStyle="1" w:styleId="CommentSubjectChar">
    <w:name w:val="Comment Subject Char"/>
    <w:link w:val="CommentSubject"/>
    <w:uiPriority w:val="99"/>
    <w:semiHidden/>
    <w:rsid w:val="006B2483"/>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6B2483"/>
    <w:rPr>
      <w:rFonts w:ascii="Tahoma" w:hAnsi="Tahoma"/>
      <w:sz w:val="16"/>
      <w:szCs w:val="16"/>
    </w:rPr>
  </w:style>
  <w:style w:type="character" w:customStyle="1" w:styleId="BalloonTextChar">
    <w:name w:val="Balloon Text Char"/>
    <w:link w:val="BalloonText"/>
    <w:uiPriority w:val="99"/>
    <w:semiHidden/>
    <w:rsid w:val="006B2483"/>
    <w:rPr>
      <w:rFonts w:ascii="Tahoma" w:eastAsia="Times New Roman" w:hAnsi="Tahoma" w:cs="Tahoma"/>
      <w:sz w:val="16"/>
      <w:szCs w:val="16"/>
      <w:lang w:val="en-US" w:eastAsia="en-US"/>
    </w:rPr>
  </w:style>
  <w:style w:type="paragraph" w:styleId="FootnoteText">
    <w:name w:val="footnote text"/>
    <w:basedOn w:val="Normal"/>
    <w:link w:val="FootnoteTextChar"/>
    <w:uiPriority w:val="99"/>
    <w:semiHidden/>
    <w:unhideWhenUsed/>
    <w:rsid w:val="00AC37EE"/>
    <w:rPr>
      <w:sz w:val="20"/>
    </w:rPr>
  </w:style>
  <w:style w:type="character" w:customStyle="1" w:styleId="FootnoteTextChar">
    <w:name w:val="Footnote Text Char"/>
    <w:link w:val="FootnoteText"/>
    <w:uiPriority w:val="99"/>
    <w:semiHidden/>
    <w:rsid w:val="00AC37EE"/>
    <w:rPr>
      <w:rFonts w:ascii="Times New Roman" w:eastAsia="Times New Roman" w:hAnsi="Times New Roman"/>
      <w:lang w:val="en-US" w:eastAsia="en-US"/>
    </w:rPr>
  </w:style>
  <w:style w:type="character" w:styleId="FootnoteReference">
    <w:name w:val="footnote reference"/>
    <w:uiPriority w:val="99"/>
    <w:semiHidden/>
    <w:unhideWhenUsed/>
    <w:rsid w:val="00AC37EE"/>
    <w:rPr>
      <w:vertAlign w:val="superscript"/>
    </w:rPr>
  </w:style>
  <w:style w:type="character" w:customStyle="1" w:styleId="Titredulivre">
    <w:name w:val="Titre du livre"/>
    <w:uiPriority w:val="33"/>
    <w:qFormat/>
    <w:rsid w:val="0063175E"/>
    <w:rPr>
      <w:b/>
      <w:bCs/>
      <w:smallCaps/>
      <w:spacing w:val="5"/>
    </w:rPr>
  </w:style>
  <w:style w:type="character" w:customStyle="1" w:styleId="Rfrenceintense">
    <w:name w:val="Référence intense"/>
    <w:uiPriority w:val="32"/>
    <w:qFormat/>
    <w:rsid w:val="0063175E"/>
    <w:rPr>
      <w:b/>
      <w:bCs/>
      <w:smallCaps/>
      <w:color w:val="C0504D"/>
      <w:spacing w:val="5"/>
      <w:u w:val="single"/>
    </w:rPr>
  </w:style>
  <w:style w:type="paragraph" w:styleId="ListParagraph">
    <w:name w:val="List Paragraph"/>
    <w:basedOn w:val="Normal"/>
    <w:uiPriority w:val="34"/>
    <w:qFormat/>
    <w:rsid w:val="00FC1733"/>
    <w:pPr>
      <w:spacing w:after="200" w:line="276" w:lineRule="auto"/>
      <w:ind w:left="720"/>
      <w:contextualSpacing/>
    </w:pPr>
    <w:rPr>
      <w:rFonts w:ascii="Calibri" w:hAnsi="Calibri"/>
      <w:sz w:val="22"/>
      <w:szCs w:val="22"/>
      <w:lang w:val="en-AU"/>
    </w:rPr>
  </w:style>
  <w:style w:type="character" w:styleId="Strong">
    <w:name w:val="Strong"/>
    <w:basedOn w:val="DefaultParagraphFont"/>
    <w:uiPriority w:val="22"/>
    <w:qFormat/>
    <w:rsid w:val="009F4D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81436">
      <w:bodyDiv w:val="1"/>
      <w:marLeft w:val="0"/>
      <w:marRight w:val="0"/>
      <w:marTop w:val="0"/>
      <w:marBottom w:val="0"/>
      <w:divBdr>
        <w:top w:val="none" w:sz="0" w:space="0" w:color="auto"/>
        <w:left w:val="none" w:sz="0" w:space="0" w:color="auto"/>
        <w:bottom w:val="none" w:sz="0" w:space="0" w:color="auto"/>
        <w:right w:val="none" w:sz="0" w:space="0" w:color="auto"/>
      </w:divBdr>
    </w:div>
    <w:div w:id="358047903">
      <w:bodyDiv w:val="1"/>
      <w:marLeft w:val="0"/>
      <w:marRight w:val="0"/>
      <w:marTop w:val="0"/>
      <w:marBottom w:val="0"/>
      <w:divBdr>
        <w:top w:val="none" w:sz="0" w:space="0" w:color="auto"/>
        <w:left w:val="none" w:sz="0" w:space="0" w:color="auto"/>
        <w:bottom w:val="none" w:sz="0" w:space="0" w:color="auto"/>
        <w:right w:val="none" w:sz="0" w:space="0" w:color="auto"/>
      </w:divBdr>
    </w:div>
    <w:div w:id="736588924">
      <w:bodyDiv w:val="1"/>
      <w:marLeft w:val="0"/>
      <w:marRight w:val="0"/>
      <w:marTop w:val="0"/>
      <w:marBottom w:val="0"/>
      <w:divBdr>
        <w:top w:val="none" w:sz="0" w:space="0" w:color="auto"/>
        <w:left w:val="none" w:sz="0" w:space="0" w:color="auto"/>
        <w:bottom w:val="none" w:sz="0" w:space="0" w:color="auto"/>
        <w:right w:val="none" w:sz="0" w:space="0" w:color="auto"/>
      </w:divBdr>
    </w:div>
    <w:div w:id="747003700">
      <w:bodyDiv w:val="1"/>
      <w:marLeft w:val="0"/>
      <w:marRight w:val="0"/>
      <w:marTop w:val="0"/>
      <w:marBottom w:val="0"/>
      <w:divBdr>
        <w:top w:val="none" w:sz="0" w:space="0" w:color="auto"/>
        <w:left w:val="none" w:sz="0" w:space="0" w:color="auto"/>
        <w:bottom w:val="none" w:sz="0" w:space="0" w:color="auto"/>
        <w:right w:val="none" w:sz="0" w:space="0" w:color="auto"/>
      </w:divBdr>
    </w:div>
    <w:div w:id="941255409">
      <w:bodyDiv w:val="1"/>
      <w:marLeft w:val="0"/>
      <w:marRight w:val="0"/>
      <w:marTop w:val="0"/>
      <w:marBottom w:val="0"/>
      <w:divBdr>
        <w:top w:val="none" w:sz="0" w:space="0" w:color="auto"/>
        <w:left w:val="none" w:sz="0" w:space="0" w:color="auto"/>
        <w:bottom w:val="none" w:sz="0" w:space="0" w:color="auto"/>
        <w:right w:val="none" w:sz="0" w:space="0" w:color="auto"/>
      </w:divBdr>
    </w:div>
    <w:div w:id="1135026186">
      <w:bodyDiv w:val="1"/>
      <w:marLeft w:val="0"/>
      <w:marRight w:val="0"/>
      <w:marTop w:val="0"/>
      <w:marBottom w:val="0"/>
      <w:divBdr>
        <w:top w:val="none" w:sz="0" w:space="0" w:color="auto"/>
        <w:left w:val="none" w:sz="0" w:space="0" w:color="auto"/>
        <w:bottom w:val="none" w:sz="0" w:space="0" w:color="auto"/>
        <w:right w:val="none" w:sz="0" w:space="0" w:color="auto"/>
      </w:divBdr>
    </w:div>
    <w:div w:id="1309941507">
      <w:bodyDiv w:val="1"/>
      <w:marLeft w:val="0"/>
      <w:marRight w:val="0"/>
      <w:marTop w:val="0"/>
      <w:marBottom w:val="0"/>
      <w:divBdr>
        <w:top w:val="none" w:sz="0" w:space="0" w:color="auto"/>
        <w:left w:val="none" w:sz="0" w:space="0" w:color="auto"/>
        <w:bottom w:val="none" w:sz="0" w:space="0" w:color="auto"/>
        <w:right w:val="none" w:sz="0" w:space="0" w:color="auto"/>
      </w:divBdr>
    </w:div>
    <w:div w:id="1968928122">
      <w:bodyDiv w:val="1"/>
      <w:marLeft w:val="0"/>
      <w:marRight w:val="0"/>
      <w:marTop w:val="0"/>
      <w:marBottom w:val="0"/>
      <w:divBdr>
        <w:top w:val="none" w:sz="0" w:space="0" w:color="auto"/>
        <w:left w:val="none" w:sz="0" w:space="0" w:color="auto"/>
        <w:bottom w:val="none" w:sz="0" w:space="0" w:color="auto"/>
        <w:right w:val="none" w:sz="0" w:space="0" w:color="auto"/>
      </w:divBdr>
      <w:divsChild>
        <w:div w:id="2090077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5D4C8-00AA-4270-ADA5-AE2A58EE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3972</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IMDRF Meeting 4 Brussels, Belgium November 2013 outcome statement</vt:lpstr>
      <vt:lpstr>IMDRF Meeting 4 Brussels, Belgium November 2013 outcome statement</vt:lpstr>
    </vt:vector>
  </TitlesOfParts>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IMDRF Outcome Statement of the IMDRF-9 Management Committee 8-10 March 2016</dc:title>
  <dc:creator>IMDRF</dc:creator>
  <cp:lastModifiedBy>SHEPPARD, Fran</cp:lastModifiedBy>
  <cp:revision>4</cp:revision>
  <cp:lastPrinted>2013-11-13T07:16:00Z</cp:lastPrinted>
  <dcterms:created xsi:type="dcterms:W3CDTF">2016-03-10T14:56:00Z</dcterms:created>
  <dcterms:modified xsi:type="dcterms:W3CDTF">2016-03-16T03:32:00Z</dcterms:modified>
</cp:coreProperties>
</file>