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53B40" w14:textId="6C1B1FE9" w:rsidR="00BE77BF" w:rsidRDefault="008E27AA" w:rsidP="00BE77BF">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w:t>
      </w:r>
      <w:r w:rsidR="00234204">
        <w:rPr>
          <w:b/>
        </w:rPr>
        <w:t>GRRP</w:t>
      </w:r>
      <w:r>
        <w:rPr>
          <w:b/>
        </w:rPr>
        <w:t xml:space="preserve"> WG/N</w:t>
      </w:r>
      <w:r w:rsidR="00E6701F">
        <w:rPr>
          <w:b/>
        </w:rPr>
        <w:t>6</w:t>
      </w:r>
      <w:r w:rsidR="00E41C16">
        <w:rPr>
          <w:b/>
        </w:rPr>
        <w:t>6</w:t>
      </w:r>
      <w:r w:rsidR="00EE1961">
        <w:rPr>
          <w:b/>
        </w:rPr>
        <w:t>FINAL</w:t>
      </w:r>
      <w:r w:rsidR="00096B90">
        <w:rPr>
          <w:b/>
        </w:rPr>
        <w:t>:2021</w:t>
      </w:r>
    </w:p>
    <w:p w14:paraId="393EEC87" w14:textId="0553CC45"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p>
    <w:p w14:paraId="3E04CE8F" w14:textId="188DD697" w:rsidR="00BE77BF" w:rsidRDefault="00BE77BF" w:rsidP="00BE77BF">
      <w:pPr>
        <w:pBdr>
          <w:top w:val="single" w:sz="6" w:space="0" w:color="000000"/>
          <w:left w:val="single" w:sz="6" w:space="0" w:color="000000"/>
          <w:bottom w:val="single" w:sz="6" w:space="0" w:color="000000"/>
          <w:right w:val="single" w:sz="6" w:space="0" w:color="000000"/>
        </w:pBdr>
        <w:jc w:val="center"/>
        <w:rPr>
          <w:sz w:val="28"/>
        </w:rPr>
      </w:pPr>
    </w:p>
    <w:p w14:paraId="597523C8" w14:textId="416BFDAD" w:rsidR="00BE77BF" w:rsidRDefault="00062772" w:rsidP="00062772">
      <w:pPr>
        <w:pBdr>
          <w:top w:val="single" w:sz="6" w:space="0" w:color="000000"/>
          <w:left w:val="single" w:sz="6" w:space="0" w:color="000000"/>
          <w:bottom w:val="single" w:sz="6" w:space="0" w:color="000000"/>
          <w:right w:val="single" w:sz="6" w:space="0" w:color="000000"/>
        </w:pBdr>
        <w:jc w:val="center"/>
        <w:rPr>
          <w:sz w:val="28"/>
        </w:rPr>
      </w:pPr>
      <w:r>
        <w:rPr>
          <w:noProof/>
          <w:sz w:val="28"/>
        </w:rPr>
        <w:drawing>
          <wp:inline distT="0" distB="0" distL="0" distR="0" wp14:anchorId="66EFAA71" wp14:editId="136A8DAA">
            <wp:extent cx="5066030" cy="1195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6030" cy="1195070"/>
                    </a:xfrm>
                    <a:prstGeom prst="rect">
                      <a:avLst/>
                    </a:prstGeom>
                    <a:noFill/>
                  </pic:spPr>
                </pic:pic>
              </a:graphicData>
            </a:graphic>
          </wp:inline>
        </w:drawing>
      </w:r>
    </w:p>
    <w:p w14:paraId="7DEA95B5" w14:textId="77777777" w:rsidR="008E27AA" w:rsidRDefault="008E27AA" w:rsidP="00BE77BF">
      <w:pPr>
        <w:pBdr>
          <w:top w:val="single" w:sz="6" w:space="0" w:color="000000"/>
          <w:left w:val="single" w:sz="6" w:space="0" w:color="000000"/>
          <w:bottom w:val="single" w:sz="6" w:space="0" w:color="000000"/>
          <w:right w:val="single" w:sz="6" w:space="0" w:color="000000"/>
        </w:pBdr>
        <w:rPr>
          <w:sz w:val="28"/>
        </w:rPr>
      </w:pPr>
    </w:p>
    <w:p w14:paraId="2B7E29BB" w14:textId="7FE72456" w:rsidR="00BE77BF" w:rsidRPr="002775D0" w:rsidRDefault="00C51CAC" w:rsidP="00BE77BF">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w:t>
      </w:r>
      <w:r w:rsidR="00D84EEE">
        <w:rPr>
          <w:b/>
          <w:sz w:val="40"/>
        </w:rPr>
        <w:t xml:space="preserve"> </w:t>
      </w:r>
      <w:r w:rsidR="00BE77BF">
        <w:rPr>
          <w:b/>
          <w:sz w:val="40"/>
        </w:rPr>
        <w:t>Document</w:t>
      </w:r>
    </w:p>
    <w:p w14:paraId="68741400" w14:textId="77777777"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4830336B" w14:textId="77777777"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7C316D87" w14:textId="77777777" w:rsidR="00BE77BF" w:rsidRDefault="00BE77BF" w:rsidP="00BE77BF">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Title: </w:t>
      </w:r>
      <w:r>
        <w:rPr>
          <w:b/>
          <w:sz w:val="28"/>
        </w:rPr>
        <w:tab/>
      </w:r>
      <w:bookmarkStart w:id="0" w:name="_GoBack"/>
      <w:r w:rsidRPr="00BE77BF">
        <w:rPr>
          <w:sz w:val="28"/>
        </w:rPr>
        <w:t>Assessment and Decision Process for the Recognition of a</w:t>
      </w:r>
      <w:r w:rsidR="00234204">
        <w:rPr>
          <w:sz w:val="28"/>
        </w:rPr>
        <w:t xml:space="preserve"> Conformity Assessment Body</w:t>
      </w:r>
      <w:r w:rsidR="003579ED">
        <w:rPr>
          <w:sz w:val="28"/>
        </w:rPr>
        <w:t xml:space="preserve"> Conducting Medical Device Regulatory Reviews</w:t>
      </w:r>
    </w:p>
    <w:bookmarkEnd w:id="0"/>
    <w:p w14:paraId="0F43D632" w14:textId="77777777" w:rsidR="00BE77BF" w:rsidRDefault="00BE77BF" w:rsidP="00BE77BF">
      <w:pPr>
        <w:pBdr>
          <w:top w:val="single" w:sz="6" w:space="0" w:color="000000"/>
          <w:left w:val="single" w:sz="6" w:space="0" w:color="000000"/>
          <w:bottom w:val="single" w:sz="6" w:space="0" w:color="000000"/>
          <w:right w:val="single" w:sz="6" w:space="0" w:color="000000"/>
        </w:pBdr>
        <w:rPr>
          <w:b/>
          <w:sz w:val="32"/>
        </w:rPr>
      </w:pPr>
    </w:p>
    <w:p w14:paraId="387D0346" w14:textId="77777777" w:rsidR="00BE77BF" w:rsidRDefault="00BE77BF" w:rsidP="00354477">
      <w:pPr>
        <w:pBdr>
          <w:top w:val="single" w:sz="6" w:space="0" w:color="000000"/>
          <w:left w:val="single" w:sz="6" w:space="0" w:color="000000"/>
          <w:bottom w:val="single" w:sz="6" w:space="0" w:color="000000"/>
          <w:right w:val="single" w:sz="6" w:space="0" w:color="000000"/>
        </w:pBdr>
        <w:ind w:left="2880" w:hanging="2880"/>
        <w:rPr>
          <w:b/>
          <w:sz w:val="28"/>
        </w:rPr>
      </w:pPr>
      <w:r>
        <w:rPr>
          <w:b/>
          <w:sz w:val="28"/>
        </w:rPr>
        <w:t xml:space="preserve">Authoring Group: </w:t>
      </w:r>
      <w:r>
        <w:rPr>
          <w:b/>
          <w:sz w:val="28"/>
        </w:rPr>
        <w:tab/>
      </w:r>
      <w:r>
        <w:rPr>
          <w:sz w:val="28"/>
        </w:rPr>
        <w:t xml:space="preserve">IMDRF </w:t>
      </w:r>
      <w:r w:rsidR="00234204">
        <w:rPr>
          <w:sz w:val="28"/>
        </w:rPr>
        <w:t>Good Regulatory Review Practices</w:t>
      </w:r>
      <w:r>
        <w:rPr>
          <w:sz w:val="28"/>
        </w:rPr>
        <w:t xml:space="preserve"> Working Group</w:t>
      </w:r>
    </w:p>
    <w:p w14:paraId="2EF3565E" w14:textId="77777777" w:rsidR="00BE77BF" w:rsidRDefault="00BE77BF" w:rsidP="00BE77BF">
      <w:pPr>
        <w:pBdr>
          <w:top w:val="single" w:sz="6" w:space="0" w:color="000000"/>
          <w:left w:val="single" w:sz="6" w:space="0" w:color="000000"/>
          <w:bottom w:val="single" w:sz="6" w:space="0" w:color="000000"/>
          <w:right w:val="single" w:sz="6" w:space="0" w:color="000000"/>
        </w:pBdr>
        <w:rPr>
          <w:b/>
          <w:sz w:val="28"/>
        </w:rPr>
      </w:pPr>
    </w:p>
    <w:p w14:paraId="484527FE" w14:textId="28C4E2C5" w:rsidR="00BE77BF" w:rsidRDefault="00BE77BF" w:rsidP="00BE77BF">
      <w:pPr>
        <w:pBdr>
          <w:top w:val="single" w:sz="6" w:space="0" w:color="000000"/>
          <w:left w:val="single" w:sz="6" w:space="0" w:color="000000"/>
          <w:bottom w:val="single" w:sz="6" w:space="0" w:color="000000"/>
          <w:right w:val="single" w:sz="6" w:space="0" w:color="000000"/>
        </w:pBdr>
        <w:rPr>
          <w:sz w:val="28"/>
          <w:lang w:eastAsia="ko-KR"/>
        </w:rPr>
      </w:pPr>
      <w:r>
        <w:rPr>
          <w:b/>
          <w:sz w:val="28"/>
        </w:rPr>
        <w:t xml:space="preserve">Date: </w:t>
      </w:r>
      <w:r>
        <w:rPr>
          <w:sz w:val="28"/>
        </w:rPr>
        <w:t xml:space="preserve"> </w:t>
      </w:r>
      <w:r>
        <w:rPr>
          <w:sz w:val="28"/>
        </w:rPr>
        <w:tab/>
      </w:r>
      <w:r>
        <w:rPr>
          <w:sz w:val="28"/>
        </w:rPr>
        <w:tab/>
      </w:r>
      <w:r>
        <w:rPr>
          <w:sz w:val="28"/>
        </w:rPr>
        <w:tab/>
      </w:r>
      <w:r w:rsidR="00096B90">
        <w:rPr>
          <w:sz w:val="28"/>
        </w:rPr>
        <w:t xml:space="preserve">24 </w:t>
      </w:r>
      <w:r w:rsidR="00096B90">
        <w:rPr>
          <w:rFonts w:hint="eastAsia"/>
          <w:sz w:val="28"/>
          <w:lang w:eastAsia="ko-KR"/>
        </w:rPr>
        <w:t xml:space="preserve">June </w:t>
      </w:r>
      <w:r w:rsidR="00096B90">
        <w:rPr>
          <w:sz w:val="28"/>
          <w:lang w:eastAsia="ko-KR"/>
        </w:rPr>
        <w:t>2021</w:t>
      </w:r>
    </w:p>
    <w:p w14:paraId="201C1EEE"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71DB5A43" w14:textId="77777777"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0722B953" w14:textId="35F77ACD" w:rsidR="00BE77BF" w:rsidRDefault="00BE77BF" w:rsidP="00BE77BF">
      <w:pPr>
        <w:pBdr>
          <w:top w:val="single" w:sz="6" w:space="0" w:color="000000"/>
          <w:left w:val="single" w:sz="6" w:space="0" w:color="000000"/>
          <w:bottom w:val="single" w:sz="6" w:space="0" w:color="000000"/>
          <w:right w:val="single" w:sz="6" w:space="0" w:color="000000"/>
        </w:pBdr>
        <w:rPr>
          <w:sz w:val="28"/>
        </w:rPr>
      </w:pPr>
    </w:p>
    <w:p w14:paraId="722EE270" w14:textId="79269A7F" w:rsidR="00D97920" w:rsidRDefault="00D97920" w:rsidP="00BE77BF">
      <w:pPr>
        <w:pBdr>
          <w:top w:val="single" w:sz="6" w:space="0" w:color="000000"/>
          <w:left w:val="single" w:sz="6" w:space="0" w:color="000000"/>
          <w:bottom w:val="single" w:sz="6" w:space="0" w:color="000000"/>
          <w:right w:val="single" w:sz="6" w:space="0" w:color="000000"/>
        </w:pBdr>
        <w:rPr>
          <w:sz w:val="28"/>
        </w:rPr>
      </w:pPr>
    </w:p>
    <w:p w14:paraId="5901EBE0" w14:textId="77777777" w:rsidR="00D97920" w:rsidRDefault="00D97920" w:rsidP="00BE77BF">
      <w:pPr>
        <w:pBdr>
          <w:top w:val="single" w:sz="6" w:space="0" w:color="000000"/>
          <w:left w:val="single" w:sz="6" w:space="0" w:color="000000"/>
          <w:bottom w:val="single" w:sz="6" w:space="0" w:color="000000"/>
          <w:right w:val="single" w:sz="6" w:space="0" w:color="000000"/>
        </w:pBdr>
        <w:rPr>
          <w:sz w:val="28"/>
        </w:rPr>
      </w:pPr>
    </w:p>
    <w:p w14:paraId="0F5EF802" w14:textId="67418D94" w:rsidR="00062772" w:rsidRDefault="00062772" w:rsidP="00BE77BF">
      <w:pPr>
        <w:pBdr>
          <w:top w:val="single" w:sz="6" w:space="0" w:color="000000"/>
          <w:left w:val="single" w:sz="6" w:space="0" w:color="000000"/>
          <w:bottom w:val="single" w:sz="6" w:space="0" w:color="000000"/>
          <w:right w:val="single" w:sz="6" w:space="0" w:color="000000"/>
        </w:pBdr>
        <w:rPr>
          <w:sz w:val="28"/>
        </w:rPr>
      </w:pPr>
    </w:p>
    <w:p w14:paraId="19673A20" w14:textId="52F47413" w:rsidR="00062772" w:rsidRDefault="00062772" w:rsidP="00BE77BF">
      <w:pPr>
        <w:pBdr>
          <w:top w:val="single" w:sz="6" w:space="0" w:color="000000"/>
          <w:left w:val="single" w:sz="6" w:space="0" w:color="000000"/>
          <w:bottom w:val="single" w:sz="6" w:space="0" w:color="000000"/>
          <w:right w:val="single" w:sz="6" w:space="0" w:color="000000"/>
        </w:pBdr>
        <w:rPr>
          <w:sz w:val="28"/>
        </w:rPr>
      </w:pPr>
    </w:p>
    <w:p w14:paraId="5A2C57BA" w14:textId="4776B60C" w:rsidR="00BE77BF" w:rsidRDefault="00062772" w:rsidP="00062772">
      <w:pPr>
        <w:pBdr>
          <w:top w:val="single" w:sz="6" w:space="0" w:color="000000"/>
          <w:left w:val="single" w:sz="6" w:space="0" w:color="000000"/>
          <w:bottom w:val="single" w:sz="6" w:space="0" w:color="000000"/>
          <w:right w:val="single" w:sz="6" w:space="0" w:color="000000"/>
        </w:pBdr>
        <w:jc w:val="right"/>
        <w:rPr>
          <w:sz w:val="28"/>
          <w:lang w:eastAsia="ko-KR"/>
        </w:rPr>
      </w:pPr>
      <w:r>
        <w:rPr>
          <w:sz w:val="28"/>
          <w:lang w:eastAsia="ko-KR"/>
        </w:rPr>
        <w:t>Oh-Sang Kwon, IMDRF Chair</w:t>
      </w:r>
    </w:p>
    <w:p w14:paraId="3032C3AD" w14:textId="77777777" w:rsidR="00062772" w:rsidRDefault="00062772" w:rsidP="00062772">
      <w:pPr>
        <w:pBdr>
          <w:top w:val="single" w:sz="6" w:space="0" w:color="000000"/>
          <w:left w:val="single" w:sz="6" w:space="0" w:color="000000"/>
          <w:bottom w:val="single" w:sz="6" w:space="0" w:color="000000"/>
          <w:right w:val="single" w:sz="6" w:space="0" w:color="000000"/>
        </w:pBdr>
        <w:jc w:val="right"/>
        <w:rPr>
          <w:sz w:val="28"/>
          <w:lang w:eastAsia="ko-KR"/>
        </w:rPr>
      </w:pPr>
    </w:p>
    <w:p w14:paraId="25AF3B01" w14:textId="77777777" w:rsidR="00062772" w:rsidRDefault="00062772" w:rsidP="00BE77BF">
      <w:pPr>
        <w:pBdr>
          <w:top w:val="single" w:sz="6" w:space="0" w:color="000000"/>
          <w:left w:val="single" w:sz="6" w:space="0" w:color="000000"/>
          <w:bottom w:val="single" w:sz="6" w:space="0" w:color="000000"/>
          <w:right w:val="single" w:sz="6" w:space="0" w:color="000000"/>
        </w:pBdr>
        <w:rPr>
          <w:bCs/>
        </w:rPr>
      </w:pPr>
    </w:p>
    <w:p w14:paraId="722E6BB6" w14:textId="24427C82" w:rsidR="00BE77BF" w:rsidRDefault="00062772" w:rsidP="007B09E8">
      <w:pPr>
        <w:pBdr>
          <w:top w:val="single" w:sz="6" w:space="0" w:color="000000"/>
          <w:left w:val="single" w:sz="6" w:space="0" w:color="000000"/>
          <w:bottom w:val="single" w:sz="6" w:space="0" w:color="000000"/>
          <w:right w:val="single" w:sz="6" w:space="0" w:color="000000"/>
        </w:pBdr>
        <w:jc w:val="both"/>
        <w:rPr>
          <w:sz w:val="28"/>
        </w:rPr>
      </w:pPr>
      <w:r w:rsidRPr="002D4FAB">
        <w:rPr>
          <w:bC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9E70998" w14:textId="77777777" w:rsidR="008E27AA" w:rsidRDefault="008E27AA" w:rsidP="00BE77BF">
      <w:pPr>
        <w:pBdr>
          <w:top w:val="single" w:sz="6" w:space="0" w:color="000000"/>
          <w:left w:val="single" w:sz="6" w:space="0" w:color="000000"/>
          <w:bottom w:val="single" w:sz="6" w:space="0" w:color="000000"/>
          <w:right w:val="single" w:sz="6" w:space="0" w:color="000000"/>
        </w:pBdr>
        <w:rPr>
          <w:sz w:val="28"/>
        </w:rPr>
      </w:pPr>
    </w:p>
    <w:p w14:paraId="434A38A8" w14:textId="104C4EC3" w:rsidR="00BE77BF" w:rsidRPr="00BF563C" w:rsidRDefault="00062772" w:rsidP="00BE77BF">
      <w:pPr>
        <w:pBdr>
          <w:top w:val="single" w:sz="6" w:space="0" w:color="000000"/>
          <w:left w:val="single" w:sz="6" w:space="0" w:color="000000"/>
          <w:bottom w:val="single" w:sz="6" w:space="0" w:color="000000"/>
          <w:right w:val="single" w:sz="6" w:space="0" w:color="000000"/>
        </w:pBdr>
        <w:rPr>
          <w:color w:val="000000"/>
          <w:sz w:val="28"/>
          <w:szCs w:val="28"/>
          <w:lang w:val="en-GB"/>
        </w:rPr>
      </w:pPr>
      <w:r w:rsidRPr="002D4FAB">
        <w:rPr>
          <w:bCs/>
        </w:rPr>
        <w:t xml:space="preserve">Copyright © </w:t>
      </w:r>
      <w:r w:rsidRPr="004C0709">
        <w:rPr>
          <w:bCs/>
        </w:rPr>
        <w:t>202</w:t>
      </w:r>
      <w:r>
        <w:rPr>
          <w:bCs/>
        </w:rPr>
        <w:t>1</w:t>
      </w:r>
      <w:r w:rsidRPr="004C0709">
        <w:rPr>
          <w:bCs/>
        </w:rPr>
        <w:t xml:space="preserve"> </w:t>
      </w:r>
      <w:r w:rsidRPr="002D4FAB">
        <w:rPr>
          <w:bCs/>
        </w:rPr>
        <w:t>by the International Medical Device Regulators Forum.</w:t>
      </w:r>
    </w:p>
    <w:p w14:paraId="0D9E2E1C" w14:textId="77777777" w:rsidR="00A275A6" w:rsidRPr="00A275A6" w:rsidRDefault="00CE6F54" w:rsidP="00E52CEF">
      <w:r w:rsidRPr="004753EF">
        <w:br w:type="page"/>
      </w:r>
      <w:r w:rsidR="001C4793" w:rsidRPr="00E52CEF">
        <w:rPr>
          <w:b/>
        </w:rPr>
        <w:lastRenderedPageBreak/>
        <w:t>Table of Content</w:t>
      </w:r>
    </w:p>
    <w:p w14:paraId="085BAE62" w14:textId="4E2D747C" w:rsidR="00BF24DE" w:rsidRDefault="00C62D3F" w:rsidP="005749BE">
      <w:pPr>
        <w:pStyle w:val="TOC1"/>
        <w:rPr>
          <w:rFonts w:asciiTheme="minorHAnsi" w:eastAsiaTheme="minorEastAsia" w:hAnsiTheme="minorHAnsi" w:cstheme="minorBidi"/>
          <w:noProof/>
          <w:sz w:val="22"/>
          <w:szCs w:val="22"/>
          <w:lang w:val="en-US" w:eastAsia="ja-JP"/>
        </w:rPr>
      </w:pPr>
      <w:r>
        <w:fldChar w:fldCharType="begin"/>
      </w:r>
      <w:r w:rsidR="00520544">
        <w:instrText xml:space="preserve"> TOC \o "1-2" \h \z \u </w:instrText>
      </w:r>
      <w:r>
        <w:fldChar w:fldCharType="separate"/>
      </w:r>
      <w:hyperlink w:anchor="_Toc49113834" w:history="1">
        <w:r w:rsidR="00BF24DE" w:rsidRPr="00350AF3">
          <w:rPr>
            <w:rStyle w:val="Hyperlink"/>
            <w:noProof/>
          </w:rPr>
          <w:t>1.0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Scope</w:t>
        </w:r>
        <w:r w:rsidR="00BF24DE">
          <w:rPr>
            <w:noProof/>
            <w:webHidden/>
          </w:rPr>
          <w:tab/>
        </w:r>
        <w:r w:rsidR="00BF24DE">
          <w:rPr>
            <w:noProof/>
            <w:webHidden/>
          </w:rPr>
          <w:fldChar w:fldCharType="begin"/>
        </w:r>
        <w:r w:rsidR="00BF24DE">
          <w:rPr>
            <w:noProof/>
            <w:webHidden/>
          </w:rPr>
          <w:instrText xml:space="preserve"> PAGEREF _Toc49113834 \h </w:instrText>
        </w:r>
        <w:r w:rsidR="00BF24DE">
          <w:rPr>
            <w:noProof/>
            <w:webHidden/>
          </w:rPr>
        </w:r>
        <w:r w:rsidR="00BF24DE">
          <w:rPr>
            <w:noProof/>
            <w:webHidden/>
          </w:rPr>
          <w:fldChar w:fldCharType="separate"/>
        </w:r>
        <w:r w:rsidR="00647F29">
          <w:rPr>
            <w:noProof/>
            <w:webHidden/>
          </w:rPr>
          <w:t>5</w:t>
        </w:r>
        <w:r w:rsidR="00BF24DE">
          <w:rPr>
            <w:noProof/>
            <w:webHidden/>
          </w:rPr>
          <w:fldChar w:fldCharType="end"/>
        </w:r>
      </w:hyperlink>
    </w:p>
    <w:p w14:paraId="403DA0A5" w14:textId="5ACA6F53" w:rsidR="00BF24DE" w:rsidRDefault="00E138A1" w:rsidP="005749BE">
      <w:pPr>
        <w:pStyle w:val="TOC1"/>
        <w:rPr>
          <w:rFonts w:asciiTheme="minorHAnsi" w:eastAsiaTheme="minorEastAsia" w:hAnsiTheme="minorHAnsi" w:cstheme="minorBidi"/>
          <w:noProof/>
          <w:sz w:val="22"/>
          <w:szCs w:val="22"/>
          <w:lang w:val="en-US" w:eastAsia="ja-JP"/>
        </w:rPr>
      </w:pPr>
      <w:hyperlink w:anchor="_Toc49113835" w:history="1">
        <w:r w:rsidR="00BF24DE" w:rsidRPr="00350AF3">
          <w:rPr>
            <w:rStyle w:val="Hyperlink"/>
            <w:noProof/>
          </w:rPr>
          <w:t>2.0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References</w:t>
        </w:r>
        <w:r w:rsidR="00BF24DE">
          <w:rPr>
            <w:noProof/>
            <w:webHidden/>
          </w:rPr>
          <w:tab/>
        </w:r>
        <w:r w:rsidR="00BF24DE">
          <w:rPr>
            <w:noProof/>
            <w:webHidden/>
          </w:rPr>
          <w:fldChar w:fldCharType="begin"/>
        </w:r>
        <w:r w:rsidR="00BF24DE">
          <w:rPr>
            <w:noProof/>
            <w:webHidden/>
          </w:rPr>
          <w:instrText xml:space="preserve"> PAGEREF _Toc49113835 \h </w:instrText>
        </w:r>
        <w:r w:rsidR="00BF24DE">
          <w:rPr>
            <w:noProof/>
            <w:webHidden/>
          </w:rPr>
        </w:r>
        <w:r w:rsidR="00BF24DE">
          <w:rPr>
            <w:noProof/>
            <w:webHidden/>
          </w:rPr>
          <w:fldChar w:fldCharType="separate"/>
        </w:r>
        <w:r w:rsidR="00647F29">
          <w:rPr>
            <w:noProof/>
            <w:webHidden/>
          </w:rPr>
          <w:t>5</w:t>
        </w:r>
        <w:r w:rsidR="00BF24DE">
          <w:rPr>
            <w:noProof/>
            <w:webHidden/>
          </w:rPr>
          <w:fldChar w:fldCharType="end"/>
        </w:r>
      </w:hyperlink>
    </w:p>
    <w:p w14:paraId="1748B8E1" w14:textId="67E7AEAF" w:rsidR="00BF24DE" w:rsidRDefault="00E138A1" w:rsidP="005749BE">
      <w:pPr>
        <w:pStyle w:val="TOC1"/>
        <w:rPr>
          <w:rFonts w:asciiTheme="minorHAnsi" w:eastAsiaTheme="minorEastAsia" w:hAnsiTheme="minorHAnsi" w:cstheme="minorBidi"/>
          <w:noProof/>
          <w:sz w:val="22"/>
          <w:szCs w:val="22"/>
          <w:lang w:val="en-US" w:eastAsia="ja-JP"/>
        </w:rPr>
      </w:pPr>
      <w:hyperlink w:anchor="_Toc49113840" w:history="1">
        <w:r w:rsidR="00BF24DE" w:rsidRPr="00350AF3">
          <w:rPr>
            <w:rStyle w:val="Hyperlink"/>
            <w:noProof/>
          </w:rPr>
          <w:t>3.0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Definitions</w:t>
        </w:r>
        <w:r w:rsidR="00BF24DE">
          <w:rPr>
            <w:noProof/>
            <w:webHidden/>
          </w:rPr>
          <w:tab/>
        </w:r>
        <w:r w:rsidR="00BF24DE">
          <w:rPr>
            <w:noProof/>
            <w:webHidden/>
          </w:rPr>
          <w:fldChar w:fldCharType="begin"/>
        </w:r>
        <w:r w:rsidR="00BF24DE">
          <w:rPr>
            <w:noProof/>
            <w:webHidden/>
          </w:rPr>
          <w:instrText xml:space="preserve"> PAGEREF _Toc49113840 \h </w:instrText>
        </w:r>
        <w:r w:rsidR="00BF24DE">
          <w:rPr>
            <w:noProof/>
            <w:webHidden/>
          </w:rPr>
        </w:r>
        <w:r w:rsidR="00BF24DE">
          <w:rPr>
            <w:noProof/>
            <w:webHidden/>
          </w:rPr>
          <w:fldChar w:fldCharType="separate"/>
        </w:r>
        <w:r w:rsidR="00647F29">
          <w:rPr>
            <w:noProof/>
            <w:webHidden/>
          </w:rPr>
          <w:t>6</w:t>
        </w:r>
        <w:r w:rsidR="00BF24DE">
          <w:rPr>
            <w:noProof/>
            <w:webHidden/>
          </w:rPr>
          <w:fldChar w:fldCharType="end"/>
        </w:r>
      </w:hyperlink>
    </w:p>
    <w:p w14:paraId="5BE94888" w14:textId="67FD47F1" w:rsidR="00BF24DE" w:rsidRDefault="00E138A1" w:rsidP="005749BE">
      <w:pPr>
        <w:pStyle w:val="TOC1"/>
        <w:rPr>
          <w:rFonts w:asciiTheme="minorHAnsi" w:eastAsiaTheme="minorEastAsia" w:hAnsiTheme="minorHAnsi" w:cstheme="minorBidi"/>
          <w:noProof/>
          <w:sz w:val="22"/>
          <w:szCs w:val="22"/>
          <w:lang w:val="en-US" w:eastAsia="ja-JP"/>
        </w:rPr>
      </w:pPr>
      <w:hyperlink w:anchor="_Toc49113882" w:history="1">
        <w:r w:rsidR="00BF24DE" w:rsidRPr="00350AF3">
          <w:rPr>
            <w:rStyle w:val="Hyperlink"/>
            <w:noProof/>
          </w:rPr>
          <w:t>4.0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Overview</w:t>
        </w:r>
        <w:r w:rsidR="00BF24DE">
          <w:rPr>
            <w:noProof/>
            <w:webHidden/>
          </w:rPr>
          <w:tab/>
        </w:r>
        <w:r w:rsidR="00BF24DE">
          <w:rPr>
            <w:noProof/>
            <w:webHidden/>
          </w:rPr>
          <w:fldChar w:fldCharType="begin"/>
        </w:r>
        <w:r w:rsidR="00BF24DE">
          <w:rPr>
            <w:noProof/>
            <w:webHidden/>
          </w:rPr>
          <w:instrText xml:space="preserve"> PAGEREF _Toc49113882 \h </w:instrText>
        </w:r>
        <w:r w:rsidR="00BF24DE">
          <w:rPr>
            <w:noProof/>
            <w:webHidden/>
          </w:rPr>
        </w:r>
        <w:r w:rsidR="00BF24DE">
          <w:rPr>
            <w:noProof/>
            <w:webHidden/>
          </w:rPr>
          <w:fldChar w:fldCharType="separate"/>
        </w:r>
        <w:r w:rsidR="00647F29">
          <w:rPr>
            <w:noProof/>
            <w:webHidden/>
          </w:rPr>
          <w:t>8</w:t>
        </w:r>
        <w:r w:rsidR="00BF24DE">
          <w:rPr>
            <w:noProof/>
            <w:webHidden/>
          </w:rPr>
          <w:fldChar w:fldCharType="end"/>
        </w:r>
      </w:hyperlink>
    </w:p>
    <w:p w14:paraId="1F907D79" w14:textId="64D0B47F" w:rsidR="00BF24DE" w:rsidRDefault="00E138A1">
      <w:pPr>
        <w:pStyle w:val="TOC2"/>
        <w:rPr>
          <w:rFonts w:asciiTheme="minorHAnsi" w:eastAsiaTheme="minorEastAsia" w:hAnsiTheme="minorHAnsi" w:cstheme="minorBidi"/>
          <w:noProof/>
          <w:sz w:val="22"/>
          <w:szCs w:val="22"/>
          <w:lang w:val="en-US" w:eastAsia="ja-JP"/>
        </w:rPr>
      </w:pPr>
      <w:hyperlink w:anchor="_Toc49113883" w:history="1">
        <w:r w:rsidR="00BF24DE" w:rsidRPr="00350AF3">
          <w:rPr>
            <w:rStyle w:val="Hyperlink"/>
            <w:noProof/>
          </w:rPr>
          <w:t>4.1</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CAB Assessment Cycle</w:t>
        </w:r>
        <w:r w:rsidR="00BF24DE">
          <w:rPr>
            <w:noProof/>
            <w:webHidden/>
          </w:rPr>
          <w:tab/>
        </w:r>
        <w:r w:rsidR="00BF24DE">
          <w:rPr>
            <w:noProof/>
            <w:webHidden/>
          </w:rPr>
          <w:fldChar w:fldCharType="begin"/>
        </w:r>
        <w:r w:rsidR="00BF24DE">
          <w:rPr>
            <w:noProof/>
            <w:webHidden/>
          </w:rPr>
          <w:instrText xml:space="preserve"> PAGEREF _Toc49113883 \h </w:instrText>
        </w:r>
        <w:r w:rsidR="00BF24DE">
          <w:rPr>
            <w:noProof/>
            <w:webHidden/>
          </w:rPr>
        </w:r>
        <w:r w:rsidR="00BF24DE">
          <w:rPr>
            <w:noProof/>
            <w:webHidden/>
          </w:rPr>
          <w:fldChar w:fldCharType="separate"/>
        </w:r>
        <w:r w:rsidR="00647F29">
          <w:rPr>
            <w:noProof/>
            <w:webHidden/>
          </w:rPr>
          <w:t>8</w:t>
        </w:r>
        <w:r w:rsidR="00BF24DE">
          <w:rPr>
            <w:noProof/>
            <w:webHidden/>
          </w:rPr>
          <w:fldChar w:fldCharType="end"/>
        </w:r>
      </w:hyperlink>
    </w:p>
    <w:p w14:paraId="052A4C4C" w14:textId="23281A98" w:rsidR="00BF24DE" w:rsidRDefault="00E138A1">
      <w:pPr>
        <w:pStyle w:val="TOC2"/>
        <w:rPr>
          <w:rFonts w:asciiTheme="minorHAnsi" w:eastAsiaTheme="minorEastAsia" w:hAnsiTheme="minorHAnsi" w:cstheme="minorBidi"/>
          <w:noProof/>
          <w:sz w:val="22"/>
          <w:szCs w:val="22"/>
          <w:lang w:val="en-US" w:eastAsia="ja-JP"/>
        </w:rPr>
      </w:pPr>
      <w:hyperlink w:anchor="_Toc49113884" w:history="1">
        <w:r w:rsidR="00BF24DE" w:rsidRPr="00350AF3">
          <w:rPr>
            <w:rStyle w:val="Hyperlink"/>
            <w:noProof/>
          </w:rPr>
          <w:t>4.2</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CAB Assessment Program</w:t>
        </w:r>
        <w:r w:rsidR="00BF24DE">
          <w:rPr>
            <w:noProof/>
            <w:webHidden/>
          </w:rPr>
          <w:tab/>
        </w:r>
        <w:r w:rsidR="00BF24DE">
          <w:rPr>
            <w:noProof/>
            <w:webHidden/>
          </w:rPr>
          <w:fldChar w:fldCharType="begin"/>
        </w:r>
        <w:r w:rsidR="00BF24DE">
          <w:rPr>
            <w:noProof/>
            <w:webHidden/>
          </w:rPr>
          <w:instrText xml:space="preserve"> PAGEREF _Toc49113884 \h </w:instrText>
        </w:r>
        <w:r w:rsidR="00BF24DE">
          <w:rPr>
            <w:noProof/>
            <w:webHidden/>
          </w:rPr>
        </w:r>
        <w:r w:rsidR="00BF24DE">
          <w:rPr>
            <w:noProof/>
            <w:webHidden/>
          </w:rPr>
          <w:fldChar w:fldCharType="separate"/>
        </w:r>
        <w:r w:rsidR="00647F29">
          <w:rPr>
            <w:noProof/>
            <w:webHidden/>
          </w:rPr>
          <w:t>8</w:t>
        </w:r>
        <w:r w:rsidR="00BF24DE">
          <w:rPr>
            <w:noProof/>
            <w:webHidden/>
          </w:rPr>
          <w:fldChar w:fldCharType="end"/>
        </w:r>
      </w:hyperlink>
    </w:p>
    <w:p w14:paraId="42BDC212" w14:textId="03E21DB5" w:rsidR="00BF24DE" w:rsidRDefault="00E138A1" w:rsidP="005749BE">
      <w:pPr>
        <w:pStyle w:val="TOC1"/>
        <w:rPr>
          <w:rFonts w:asciiTheme="minorHAnsi" w:eastAsiaTheme="minorEastAsia" w:hAnsiTheme="minorHAnsi" w:cstheme="minorBidi"/>
          <w:noProof/>
          <w:sz w:val="22"/>
          <w:szCs w:val="22"/>
          <w:lang w:val="en-US" w:eastAsia="ja-JP"/>
        </w:rPr>
      </w:pPr>
      <w:hyperlink w:anchor="_Toc49113885" w:history="1">
        <w:r w:rsidR="00BF24DE" w:rsidRPr="00350AF3">
          <w:rPr>
            <w:rStyle w:val="Hyperlink"/>
            <w:noProof/>
          </w:rPr>
          <w:t>5.0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CAB Assessment Criteria and Overview</w:t>
        </w:r>
        <w:r w:rsidR="00BF24DE">
          <w:rPr>
            <w:noProof/>
            <w:webHidden/>
          </w:rPr>
          <w:tab/>
        </w:r>
        <w:r w:rsidR="00BF24DE">
          <w:rPr>
            <w:noProof/>
            <w:webHidden/>
          </w:rPr>
          <w:fldChar w:fldCharType="begin"/>
        </w:r>
        <w:r w:rsidR="00BF24DE">
          <w:rPr>
            <w:noProof/>
            <w:webHidden/>
          </w:rPr>
          <w:instrText xml:space="preserve"> PAGEREF _Toc49113885 \h </w:instrText>
        </w:r>
        <w:r w:rsidR="00BF24DE">
          <w:rPr>
            <w:noProof/>
            <w:webHidden/>
          </w:rPr>
        </w:r>
        <w:r w:rsidR="00BF24DE">
          <w:rPr>
            <w:noProof/>
            <w:webHidden/>
          </w:rPr>
          <w:fldChar w:fldCharType="separate"/>
        </w:r>
        <w:r w:rsidR="00647F29">
          <w:rPr>
            <w:noProof/>
            <w:webHidden/>
          </w:rPr>
          <w:t>10</w:t>
        </w:r>
        <w:r w:rsidR="00BF24DE">
          <w:rPr>
            <w:noProof/>
            <w:webHidden/>
          </w:rPr>
          <w:fldChar w:fldCharType="end"/>
        </w:r>
      </w:hyperlink>
    </w:p>
    <w:p w14:paraId="04CB0ACE" w14:textId="23696477" w:rsidR="00BF24DE" w:rsidRDefault="00E138A1">
      <w:pPr>
        <w:pStyle w:val="TOC2"/>
        <w:rPr>
          <w:rFonts w:asciiTheme="minorHAnsi" w:eastAsiaTheme="minorEastAsia" w:hAnsiTheme="minorHAnsi" w:cstheme="minorBidi"/>
          <w:noProof/>
          <w:sz w:val="22"/>
          <w:szCs w:val="22"/>
          <w:lang w:val="en-US" w:eastAsia="ja-JP"/>
        </w:rPr>
      </w:pPr>
      <w:hyperlink w:anchor="_Toc49113886" w:history="1">
        <w:r w:rsidR="00BF24DE" w:rsidRPr="00350AF3">
          <w:rPr>
            <w:rStyle w:val="Hyperlink"/>
            <w:noProof/>
          </w:rPr>
          <w:t>5.1</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CAB Assessment Criteria</w:t>
        </w:r>
        <w:r w:rsidR="00BF24DE">
          <w:rPr>
            <w:noProof/>
            <w:webHidden/>
          </w:rPr>
          <w:tab/>
        </w:r>
        <w:r w:rsidR="00BF24DE">
          <w:rPr>
            <w:noProof/>
            <w:webHidden/>
          </w:rPr>
          <w:fldChar w:fldCharType="begin"/>
        </w:r>
        <w:r w:rsidR="00BF24DE">
          <w:rPr>
            <w:noProof/>
            <w:webHidden/>
          </w:rPr>
          <w:instrText xml:space="preserve"> PAGEREF _Toc49113886 \h </w:instrText>
        </w:r>
        <w:r w:rsidR="00BF24DE">
          <w:rPr>
            <w:noProof/>
            <w:webHidden/>
          </w:rPr>
        </w:r>
        <w:r w:rsidR="00BF24DE">
          <w:rPr>
            <w:noProof/>
            <w:webHidden/>
          </w:rPr>
          <w:fldChar w:fldCharType="separate"/>
        </w:r>
        <w:r w:rsidR="00647F29">
          <w:rPr>
            <w:noProof/>
            <w:webHidden/>
          </w:rPr>
          <w:t>10</w:t>
        </w:r>
        <w:r w:rsidR="00BF24DE">
          <w:rPr>
            <w:noProof/>
            <w:webHidden/>
          </w:rPr>
          <w:fldChar w:fldCharType="end"/>
        </w:r>
      </w:hyperlink>
    </w:p>
    <w:p w14:paraId="7C6A2147" w14:textId="71AC6171" w:rsidR="00BF24DE" w:rsidRDefault="00E138A1">
      <w:pPr>
        <w:pStyle w:val="TOC2"/>
        <w:rPr>
          <w:rFonts w:asciiTheme="minorHAnsi" w:eastAsiaTheme="minorEastAsia" w:hAnsiTheme="minorHAnsi" w:cstheme="minorBidi"/>
          <w:noProof/>
          <w:sz w:val="22"/>
          <w:szCs w:val="22"/>
          <w:lang w:val="en-US" w:eastAsia="ja-JP"/>
        </w:rPr>
      </w:pPr>
      <w:hyperlink w:anchor="_Toc49113887" w:history="1">
        <w:r w:rsidR="00BF24DE" w:rsidRPr="00350AF3">
          <w:rPr>
            <w:rStyle w:val="Hyperlink"/>
            <w:noProof/>
          </w:rPr>
          <w:t>5.2</w:t>
        </w:r>
        <w:r w:rsidR="00BF24DE">
          <w:rPr>
            <w:rFonts w:asciiTheme="minorHAnsi" w:eastAsiaTheme="minorEastAsia" w:hAnsiTheme="minorHAnsi" w:cstheme="minorBidi"/>
            <w:noProof/>
            <w:sz w:val="22"/>
            <w:szCs w:val="22"/>
            <w:lang w:val="en-US" w:eastAsia="ja-JP"/>
          </w:rPr>
          <w:tab/>
        </w:r>
        <w:r w:rsidR="00BF24DE" w:rsidRPr="00BF24DE">
          <w:rPr>
            <w:rStyle w:val="Hyperlink"/>
            <w:noProof/>
          </w:rPr>
          <w:t>CAB</w:t>
        </w:r>
        <w:r w:rsidR="00BF24DE" w:rsidRPr="00350AF3">
          <w:rPr>
            <w:rStyle w:val="Hyperlink"/>
            <w:noProof/>
          </w:rPr>
          <w:t xml:space="preserve"> Assessment Overview</w:t>
        </w:r>
        <w:r w:rsidR="00BF24DE">
          <w:rPr>
            <w:noProof/>
            <w:webHidden/>
          </w:rPr>
          <w:tab/>
        </w:r>
        <w:r w:rsidR="00BF24DE">
          <w:rPr>
            <w:noProof/>
            <w:webHidden/>
          </w:rPr>
          <w:fldChar w:fldCharType="begin"/>
        </w:r>
        <w:r w:rsidR="00BF24DE">
          <w:rPr>
            <w:noProof/>
            <w:webHidden/>
          </w:rPr>
          <w:instrText xml:space="preserve"> PAGEREF _Toc49113887 \h </w:instrText>
        </w:r>
        <w:r w:rsidR="00BF24DE">
          <w:rPr>
            <w:noProof/>
            <w:webHidden/>
          </w:rPr>
        </w:r>
        <w:r w:rsidR="00BF24DE">
          <w:rPr>
            <w:noProof/>
            <w:webHidden/>
          </w:rPr>
          <w:fldChar w:fldCharType="separate"/>
        </w:r>
        <w:r w:rsidR="00647F29">
          <w:rPr>
            <w:noProof/>
            <w:webHidden/>
          </w:rPr>
          <w:t>10</w:t>
        </w:r>
        <w:r w:rsidR="00BF24DE">
          <w:rPr>
            <w:noProof/>
            <w:webHidden/>
          </w:rPr>
          <w:fldChar w:fldCharType="end"/>
        </w:r>
      </w:hyperlink>
    </w:p>
    <w:p w14:paraId="0E8B9396" w14:textId="18F3D215" w:rsidR="00BF24DE" w:rsidRDefault="00E138A1" w:rsidP="005749BE">
      <w:pPr>
        <w:pStyle w:val="TOC1"/>
        <w:rPr>
          <w:rFonts w:asciiTheme="minorHAnsi" w:eastAsiaTheme="minorEastAsia" w:hAnsiTheme="minorHAnsi" w:cstheme="minorBidi"/>
          <w:noProof/>
          <w:sz w:val="22"/>
          <w:szCs w:val="22"/>
          <w:lang w:val="en-US" w:eastAsia="ja-JP"/>
        </w:rPr>
      </w:pPr>
      <w:hyperlink w:anchor="_Toc49113888" w:history="1">
        <w:r w:rsidR="00BF24DE" w:rsidRPr="00350AF3">
          <w:rPr>
            <w:rStyle w:val="Hyperlink"/>
            <w:noProof/>
            <w:lang w:val="en-US"/>
          </w:rPr>
          <w:t>6.0</w:t>
        </w:r>
        <w:r w:rsidR="00BF24DE">
          <w:rPr>
            <w:rFonts w:asciiTheme="minorHAnsi" w:eastAsiaTheme="minorEastAsia" w:hAnsiTheme="minorHAnsi" w:cstheme="minorBidi"/>
            <w:noProof/>
            <w:sz w:val="22"/>
            <w:szCs w:val="22"/>
            <w:lang w:val="en-US" w:eastAsia="ja-JP"/>
          </w:rPr>
          <w:tab/>
        </w:r>
        <w:r w:rsidR="00BF24DE" w:rsidRPr="00350AF3">
          <w:rPr>
            <w:rStyle w:val="Hyperlink"/>
            <w:noProof/>
            <w:lang w:val="en-US"/>
          </w:rPr>
          <w:t>CAB Assessment Deliverable</w:t>
        </w:r>
        <w:r w:rsidR="00BF24DE">
          <w:rPr>
            <w:noProof/>
            <w:webHidden/>
          </w:rPr>
          <w:tab/>
        </w:r>
        <w:r w:rsidR="00BF24DE">
          <w:rPr>
            <w:noProof/>
            <w:webHidden/>
          </w:rPr>
          <w:fldChar w:fldCharType="begin"/>
        </w:r>
        <w:r w:rsidR="00BF24DE">
          <w:rPr>
            <w:noProof/>
            <w:webHidden/>
          </w:rPr>
          <w:instrText xml:space="preserve"> PAGEREF _Toc49113888 \h </w:instrText>
        </w:r>
        <w:r w:rsidR="00BF24DE">
          <w:rPr>
            <w:noProof/>
            <w:webHidden/>
          </w:rPr>
        </w:r>
        <w:r w:rsidR="00BF24DE">
          <w:rPr>
            <w:noProof/>
            <w:webHidden/>
          </w:rPr>
          <w:fldChar w:fldCharType="separate"/>
        </w:r>
        <w:r w:rsidR="00647F29">
          <w:rPr>
            <w:noProof/>
            <w:webHidden/>
          </w:rPr>
          <w:t>12</w:t>
        </w:r>
        <w:r w:rsidR="00BF24DE">
          <w:rPr>
            <w:noProof/>
            <w:webHidden/>
          </w:rPr>
          <w:fldChar w:fldCharType="end"/>
        </w:r>
      </w:hyperlink>
    </w:p>
    <w:p w14:paraId="1BA99F76" w14:textId="227365AF" w:rsidR="00BF24DE" w:rsidRDefault="00E138A1">
      <w:pPr>
        <w:pStyle w:val="TOC2"/>
        <w:rPr>
          <w:rFonts w:asciiTheme="minorHAnsi" w:eastAsiaTheme="minorEastAsia" w:hAnsiTheme="minorHAnsi" w:cstheme="minorBidi"/>
          <w:noProof/>
          <w:sz w:val="22"/>
          <w:szCs w:val="22"/>
          <w:lang w:val="en-US" w:eastAsia="ja-JP"/>
        </w:rPr>
      </w:pPr>
      <w:hyperlink w:anchor="_Toc49113889" w:history="1">
        <w:r w:rsidR="00BF24DE" w:rsidRPr="00350AF3">
          <w:rPr>
            <w:rStyle w:val="Hyperlink"/>
            <w:noProof/>
          </w:rPr>
          <w:t>6.1</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Communicating Nonconformities During an Assessment</w:t>
        </w:r>
        <w:r w:rsidR="00BF24DE">
          <w:rPr>
            <w:noProof/>
            <w:webHidden/>
          </w:rPr>
          <w:tab/>
        </w:r>
        <w:r w:rsidR="00BF24DE">
          <w:rPr>
            <w:noProof/>
            <w:webHidden/>
          </w:rPr>
          <w:fldChar w:fldCharType="begin"/>
        </w:r>
        <w:r w:rsidR="00BF24DE">
          <w:rPr>
            <w:noProof/>
            <w:webHidden/>
          </w:rPr>
          <w:instrText xml:space="preserve"> PAGEREF _Toc49113889 \h </w:instrText>
        </w:r>
        <w:r w:rsidR="00BF24DE">
          <w:rPr>
            <w:noProof/>
            <w:webHidden/>
          </w:rPr>
        </w:r>
        <w:r w:rsidR="00BF24DE">
          <w:rPr>
            <w:noProof/>
            <w:webHidden/>
          </w:rPr>
          <w:fldChar w:fldCharType="separate"/>
        </w:r>
        <w:r w:rsidR="00647F29">
          <w:rPr>
            <w:noProof/>
            <w:webHidden/>
          </w:rPr>
          <w:t>12</w:t>
        </w:r>
        <w:r w:rsidR="00BF24DE">
          <w:rPr>
            <w:noProof/>
            <w:webHidden/>
          </w:rPr>
          <w:fldChar w:fldCharType="end"/>
        </w:r>
      </w:hyperlink>
    </w:p>
    <w:p w14:paraId="55572DA9" w14:textId="4912A917" w:rsidR="00BF24DE" w:rsidRDefault="00E138A1">
      <w:pPr>
        <w:pStyle w:val="TOC2"/>
        <w:rPr>
          <w:rFonts w:asciiTheme="minorHAnsi" w:eastAsiaTheme="minorEastAsia" w:hAnsiTheme="minorHAnsi" w:cstheme="minorBidi"/>
          <w:noProof/>
          <w:sz w:val="22"/>
          <w:szCs w:val="22"/>
          <w:lang w:val="en-US" w:eastAsia="ja-JP"/>
        </w:rPr>
      </w:pPr>
      <w:hyperlink w:anchor="_Toc49113890" w:history="1">
        <w:r w:rsidR="00BF24DE" w:rsidRPr="00350AF3">
          <w:rPr>
            <w:rStyle w:val="Hyperlink"/>
            <w:noProof/>
          </w:rPr>
          <w:t>6.2</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Nonconformity Reporting</w:t>
        </w:r>
        <w:r w:rsidR="00BF24DE">
          <w:rPr>
            <w:noProof/>
            <w:webHidden/>
          </w:rPr>
          <w:tab/>
        </w:r>
        <w:r w:rsidR="00BF24DE">
          <w:rPr>
            <w:noProof/>
            <w:webHidden/>
          </w:rPr>
          <w:fldChar w:fldCharType="begin"/>
        </w:r>
        <w:r w:rsidR="00BF24DE">
          <w:rPr>
            <w:noProof/>
            <w:webHidden/>
          </w:rPr>
          <w:instrText xml:space="preserve"> PAGEREF _Toc49113890 \h </w:instrText>
        </w:r>
        <w:r w:rsidR="00BF24DE">
          <w:rPr>
            <w:noProof/>
            <w:webHidden/>
          </w:rPr>
        </w:r>
        <w:r w:rsidR="00BF24DE">
          <w:rPr>
            <w:noProof/>
            <w:webHidden/>
          </w:rPr>
          <w:fldChar w:fldCharType="separate"/>
        </w:r>
        <w:r w:rsidR="00647F29">
          <w:rPr>
            <w:noProof/>
            <w:webHidden/>
          </w:rPr>
          <w:t>12</w:t>
        </w:r>
        <w:r w:rsidR="00BF24DE">
          <w:rPr>
            <w:noProof/>
            <w:webHidden/>
          </w:rPr>
          <w:fldChar w:fldCharType="end"/>
        </w:r>
      </w:hyperlink>
    </w:p>
    <w:p w14:paraId="0C7F844A" w14:textId="67580126" w:rsidR="00BF24DE" w:rsidRDefault="00E138A1">
      <w:pPr>
        <w:pStyle w:val="TOC2"/>
        <w:rPr>
          <w:rFonts w:asciiTheme="minorHAnsi" w:eastAsiaTheme="minorEastAsia" w:hAnsiTheme="minorHAnsi" w:cstheme="minorBidi"/>
          <w:noProof/>
          <w:sz w:val="22"/>
          <w:szCs w:val="22"/>
          <w:lang w:val="en-US" w:eastAsia="ja-JP"/>
        </w:rPr>
      </w:pPr>
      <w:hyperlink w:anchor="_Toc49113891" w:history="1">
        <w:r w:rsidR="00BF24DE" w:rsidRPr="00350AF3">
          <w:rPr>
            <w:rStyle w:val="Hyperlink"/>
            <w:noProof/>
          </w:rPr>
          <w:t>6.3</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Grading Assessment Nonconformities</w:t>
        </w:r>
        <w:r w:rsidR="00BF24DE">
          <w:rPr>
            <w:noProof/>
            <w:webHidden/>
          </w:rPr>
          <w:tab/>
        </w:r>
        <w:r w:rsidR="00BF24DE">
          <w:rPr>
            <w:noProof/>
            <w:webHidden/>
          </w:rPr>
          <w:fldChar w:fldCharType="begin"/>
        </w:r>
        <w:r w:rsidR="00BF24DE">
          <w:rPr>
            <w:noProof/>
            <w:webHidden/>
          </w:rPr>
          <w:instrText xml:space="preserve"> PAGEREF _Toc49113891 \h </w:instrText>
        </w:r>
        <w:r w:rsidR="00BF24DE">
          <w:rPr>
            <w:noProof/>
            <w:webHidden/>
          </w:rPr>
        </w:r>
        <w:r w:rsidR="00BF24DE">
          <w:rPr>
            <w:noProof/>
            <w:webHidden/>
          </w:rPr>
          <w:fldChar w:fldCharType="separate"/>
        </w:r>
        <w:r w:rsidR="00647F29">
          <w:rPr>
            <w:noProof/>
            <w:webHidden/>
          </w:rPr>
          <w:t>13</w:t>
        </w:r>
        <w:r w:rsidR="00BF24DE">
          <w:rPr>
            <w:noProof/>
            <w:webHidden/>
          </w:rPr>
          <w:fldChar w:fldCharType="end"/>
        </w:r>
      </w:hyperlink>
    </w:p>
    <w:p w14:paraId="1302C0D6" w14:textId="0C56CBFD" w:rsidR="00BF24DE" w:rsidRDefault="00E138A1">
      <w:pPr>
        <w:pStyle w:val="TOC2"/>
        <w:rPr>
          <w:rFonts w:asciiTheme="minorHAnsi" w:eastAsiaTheme="minorEastAsia" w:hAnsiTheme="minorHAnsi" w:cstheme="minorBidi"/>
          <w:noProof/>
          <w:sz w:val="22"/>
          <w:szCs w:val="22"/>
          <w:lang w:val="en-US" w:eastAsia="ja-JP"/>
        </w:rPr>
      </w:pPr>
      <w:hyperlink w:anchor="_Toc49113892" w:history="1">
        <w:r w:rsidR="00BF24DE" w:rsidRPr="00350AF3">
          <w:rPr>
            <w:rStyle w:val="Hyperlink"/>
            <w:noProof/>
          </w:rPr>
          <w:t>6.4</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Final List of Nonconformities</w:t>
        </w:r>
        <w:r w:rsidR="00BF24DE">
          <w:rPr>
            <w:noProof/>
            <w:webHidden/>
          </w:rPr>
          <w:tab/>
        </w:r>
        <w:r w:rsidR="00BF24DE">
          <w:rPr>
            <w:noProof/>
            <w:webHidden/>
          </w:rPr>
          <w:fldChar w:fldCharType="begin"/>
        </w:r>
        <w:r w:rsidR="00BF24DE">
          <w:rPr>
            <w:noProof/>
            <w:webHidden/>
          </w:rPr>
          <w:instrText xml:space="preserve"> PAGEREF _Toc49113892 \h </w:instrText>
        </w:r>
        <w:r w:rsidR="00BF24DE">
          <w:rPr>
            <w:noProof/>
            <w:webHidden/>
          </w:rPr>
        </w:r>
        <w:r w:rsidR="00BF24DE">
          <w:rPr>
            <w:noProof/>
            <w:webHidden/>
          </w:rPr>
          <w:fldChar w:fldCharType="separate"/>
        </w:r>
        <w:r w:rsidR="00647F29">
          <w:rPr>
            <w:noProof/>
            <w:webHidden/>
          </w:rPr>
          <w:t>15</w:t>
        </w:r>
        <w:r w:rsidR="00BF24DE">
          <w:rPr>
            <w:noProof/>
            <w:webHidden/>
          </w:rPr>
          <w:fldChar w:fldCharType="end"/>
        </w:r>
      </w:hyperlink>
    </w:p>
    <w:p w14:paraId="6BAC7CD3" w14:textId="28078F74" w:rsidR="00BF24DE" w:rsidRDefault="00E138A1">
      <w:pPr>
        <w:pStyle w:val="TOC2"/>
        <w:rPr>
          <w:rFonts w:asciiTheme="minorHAnsi" w:eastAsiaTheme="minorEastAsia" w:hAnsiTheme="minorHAnsi" w:cstheme="minorBidi"/>
          <w:noProof/>
          <w:sz w:val="22"/>
          <w:szCs w:val="22"/>
          <w:lang w:val="en-US" w:eastAsia="ja-JP"/>
        </w:rPr>
      </w:pPr>
      <w:hyperlink w:anchor="_Toc49113893" w:history="1">
        <w:r w:rsidR="00BF24DE" w:rsidRPr="00350AF3">
          <w:rPr>
            <w:rStyle w:val="Hyperlink"/>
            <w:noProof/>
          </w:rPr>
          <w:t>6.5</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Remediation Plan</w:t>
        </w:r>
        <w:r w:rsidR="00BF24DE">
          <w:rPr>
            <w:noProof/>
            <w:webHidden/>
          </w:rPr>
          <w:tab/>
        </w:r>
        <w:r w:rsidR="00BF24DE">
          <w:rPr>
            <w:noProof/>
            <w:webHidden/>
          </w:rPr>
          <w:fldChar w:fldCharType="begin"/>
        </w:r>
        <w:r w:rsidR="00BF24DE">
          <w:rPr>
            <w:noProof/>
            <w:webHidden/>
          </w:rPr>
          <w:instrText xml:space="preserve"> PAGEREF _Toc49113893 \h </w:instrText>
        </w:r>
        <w:r w:rsidR="00BF24DE">
          <w:rPr>
            <w:noProof/>
            <w:webHidden/>
          </w:rPr>
        </w:r>
        <w:r w:rsidR="00BF24DE">
          <w:rPr>
            <w:noProof/>
            <w:webHidden/>
          </w:rPr>
          <w:fldChar w:fldCharType="separate"/>
        </w:r>
        <w:r w:rsidR="00647F29">
          <w:rPr>
            <w:noProof/>
            <w:webHidden/>
          </w:rPr>
          <w:t>15</w:t>
        </w:r>
        <w:r w:rsidR="00BF24DE">
          <w:rPr>
            <w:noProof/>
            <w:webHidden/>
          </w:rPr>
          <w:fldChar w:fldCharType="end"/>
        </w:r>
      </w:hyperlink>
    </w:p>
    <w:p w14:paraId="533D9580" w14:textId="3B9621FA" w:rsidR="00BF24DE" w:rsidRDefault="00E138A1">
      <w:pPr>
        <w:pStyle w:val="TOC2"/>
        <w:rPr>
          <w:rFonts w:asciiTheme="minorHAnsi" w:eastAsiaTheme="minorEastAsia" w:hAnsiTheme="minorHAnsi" w:cstheme="minorBidi"/>
          <w:noProof/>
          <w:sz w:val="22"/>
          <w:szCs w:val="22"/>
          <w:lang w:val="en-US" w:eastAsia="ja-JP"/>
        </w:rPr>
      </w:pPr>
      <w:hyperlink w:anchor="_Toc49113894" w:history="1">
        <w:r w:rsidR="00BF24DE" w:rsidRPr="00350AF3">
          <w:rPr>
            <w:rStyle w:val="Hyperlink"/>
            <w:noProof/>
          </w:rPr>
          <w:t>6.6</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Review of the Remediation Plan</w:t>
        </w:r>
        <w:r w:rsidR="00BF24DE">
          <w:rPr>
            <w:noProof/>
            <w:webHidden/>
          </w:rPr>
          <w:tab/>
        </w:r>
        <w:r w:rsidR="00BF24DE">
          <w:rPr>
            <w:noProof/>
            <w:webHidden/>
          </w:rPr>
          <w:fldChar w:fldCharType="begin"/>
        </w:r>
        <w:r w:rsidR="00BF24DE">
          <w:rPr>
            <w:noProof/>
            <w:webHidden/>
          </w:rPr>
          <w:instrText xml:space="preserve"> PAGEREF _Toc49113894 \h </w:instrText>
        </w:r>
        <w:r w:rsidR="00BF24DE">
          <w:rPr>
            <w:noProof/>
            <w:webHidden/>
          </w:rPr>
        </w:r>
        <w:r w:rsidR="00BF24DE">
          <w:rPr>
            <w:noProof/>
            <w:webHidden/>
          </w:rPr>
          <w:fldChar w:fldCharType="separate"/>
        </w:r>
        <w:r w:rsidR="00647F29">
          <w:rPr>
            <w:noProof/>
            <w:webHidden/>
          </w:rPr>
          <w:t>16</w:t>
        </w:r>
        <w:r w:rsidR="00BF24DE">
          <w:rPr>
            <w:noProof/>
            <w:webHidden/>
          </w:rPr>
          <w:fldChar w:fldCharType="end"/>
        </w:r>
      </w:hyperlink>
    </w:p>
    <w:p w14:paraId="7C9D2A3C" w14:textId="5A3005C0" w:rsidR="00BF24DE" w:rsidRDefault="00E138A1">
      <w:pPr>
        <w:pStyle w:val="TOC2"/>
        <w:rPr>
          <w:rFonts w:asciiTheme="minorHAnsi" w:eastAsiaTheme="minorEastAsia" w:hAnsiTheme="minorHAnsi" w:cstheme="minorBidi"/>
          <w:noProof/>
          <w:sz w:val="22"/>
          <w:szCs w:val="22"/>
          <w:lang w:val="en-US" w:eastAsia="ja-JP"/>
        </w:rPr>
      </w:pPr>
      <w:hyperlink w:anchor="_Toc49113895" w:history="1">
        <w:r w:rsidR="00BF24DE" w:rsidRPr="00350AF3">
          <w:rPr>
            <w:rStyle w:val="Hyperlink"/>
            <w:noProof/>
          </w:rPr>
          <w:t>6.7</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Recommended Closure of Nonconformities</w:t>
        </w:r>
        <w:r w:rsidR="00BF24DE">
          <w:rPr>
            <w:noProof/>
            <w:webHidden/>
          </w:rPr>
          <w:tab/>
        </w:r>
        <w:r w:rsidR="00BF24DE">
          <w:rPr>
            <w:noProof/>
            <w:webHidden/>
          </w:rPr>
          <w:fldChar w:fldCharType="begin"/>
        </w:r>
        <w:r w:rsidR="00BF24DE">
          <w:rPr>
            <w:noProof/>
            <w:webHidden/>
          </w:rPr>
          <w:instrText xml:space="preserve"> PAGEREF _Toc49113895 \h </w:instrText>
        </w:r>
        <w:r w:rsidR="00BF24DE">
          <w:rPr>
            <w:noProof/>
            <w:webHidden/>
          </w:rPr>
        </w:r>
        <w:r w:rsidR="00BF24DE">
          <w:rPr>
            <w:noProof/>
            <w:webHidden/>
          </w:rPr>
          <w:fldChar w:fldCharType="separate"/>
        </w:r>
        <w:r w:rsidR="00647F29">
          <w:rPr>
            <w:noProof/>
            <w:webHidden/>
          </w:rPr>
          <w:t>16</w:t>
        </w:r>
        <w:r w:rsidR="00BF24DE">
          <w:rPr>
            <w:noProof/>
            <w:webHidden/>
          </w:rPr>
          <w:fldChar w:fldCharType="end"/>
        </w:r>
      </w:hyperlink>
    </w:p>
    <w:p w14:paraId="346A3EBA" w14:textId="0386BC69" w:rsidR="00BF24DE" w:rsidRDefault="00E138A1">
      <w:pPr>
        <w:pStyle w:val="TOC2"/>
        <w:rPr>
          <w:rFonts w:asciiTheme="minorHAnsi" w:eastAsiaTheme="minorEastAsia" w:hAnsiTheme="minorHAnsi" w:cstheme="minorBidi"/>
          <w:noProof/>
          <w:sz w:val="22"/>
          <w:szCs w:val="22"/>
          <w:lang w:val="en-US" w:eastAsia="ja-JP"/>
        </w:rPr>
      </w:pPr>
      <w:hyperlink w:anchor="_Toc49113896" w:history="1">
        <w:r w:rsidR="00BF24DE" w:rsidRPr="00350AF3">
          <w:rPr>
            <w:rStyle w:val="Hyperlink"/>
            <w:noProof/>
          </w:rPr>
          <w:t>6.8</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Assessment Report</w:t>
        </w:r>
        <w:r w:rsidR="00BF24DE">
          <w:rPr>
            <w:noProof/>
            <w:webHidden/>
          </w:rPr>
          <w:tab/>
        </w:r>
        <w:r w:rsidR="00BF24DE">
          <w:rPr>
            <w:noProof/>
            <w:webHidden/>
          </w:rPr>
          <w:fldChar w:fldCharType="begin"/>
        </w:r>
        <w:r w:rsidR="00BF24DE">
          <w:rPr>
            <w:noProof/>
            <w:webHidden/>
          </w:rPr>
          <w:instrText xml:space="preserve"> PAGEREF _Toc49113896 \h </w:instrText>
        </w:r>
        <w:r w:rsidR="00BF24DE">
          <w:rPr>
            <w:noProof/>
            <w:webHidden/>
          </w:rPr>
        </w:r>
        <w:r w:rsidR="00BF24DE">
          <w:rPr>
            <w:noProof/>
            <w:webHidden/>
          </w:rPr>
          <w:fldChar w:fldCharType="separate"/>
        </w:r>
        <w:r w:rsidR="00647F29">
          <w:rPr>
            <w:noProof/>
            <w:webHidden/>
          </w:rPr>
          <w:t>16</w:t>
        </w:r>
        <w:r w:rsidR="00BF24DE">
          <w:rPr>
            <w:noProof/>
            <w:webHidden/>
          </w:rPr>
          <w:fldChar w:fldCharType="end"/>
        </w:r>
      </w:hyperlink>
    </w:p>
    <w:p w14:paraId="6AF53405" w14:textId="016F8FF6" w:rsidR="00BF24DE" w:rsidRDefault="00E138A1" w:rsidP="005749BE">
      <w:pPr>
        <w:pStyle w:val="TOC1"/>
        <w:rPr>
          <w:rFonts w:asciiTheme="minorHAnsi" w:eastAsiaTheme="minorEastAsia" w:hAnsiTheme="minorHAnsi" w:cstheme="minorBidi"/>
          <w:noProof/>
          <w:sz w:val="22"/>
          <w:szCs w:val="22"/>
          <w:lang w:val="en-US" w:eastAsia="ja-JP"/>
        </w:rPr>
      </w:pPr>
      <w:hyperlink w:anchor="_Toc49113897" w:history="1">
        <w:r w:rsidR="00BF24DE" w:rsidRPr="00350AF3">
          <w:rPr>
            <w:rStyle w:val="Hyperlink"/>
            <w:noProof/>
          </w:rPr>
          <w:t>7.0</w:t>
        </w:r>
        <w:r w:rsidR="00BF24DE">
          <w:rPr>
            <w:rFonts w:asciiTheme="minorHAnsi" w:eastAsiaTheme="minorEastAsia" w:hAnsiTheme="minorHAnsi" w:cstheme="minorBidi"/>
            <w:noProof/>
            <w:sz w:val="22"/>
            <w:szCs w:val="22"/>
            <w:lang w:val="en-US" w:eastAsia="ja-JP"/>
          </w:rPr>
          <w:tab/>
        </w:r>
        <w:r w:rsidR="00794094">
          <w:rPr>
            <w:rStyle w:val="Hyperlink"/>
            <w:noProof/>
          </w:rPr>
          <w:t>Technical Review of Assessment Activities</w:t>
        </w:r>
        <w:r w:rsidR="00BF24DE">
          <w:rPr>
            <w:noProof/>
            <w:webHidden/>
          </w:rPr>
          <w:tab/>
        </w:r>
        <w:r w:rsidR="00BF24DE">
          <w:rPr>
            <w:noProof/>
            <w:webHidden/>
          </w:rPr>
          <w:fldChar w:fldCharType="begin"/>
        </w:r>
        <w:r w:rsidR="00BF24DE">
          <w:rPr>
            <w:noProof/>
            <w:webHidden/>
          </w:rPr>
          <w:instrText xml:space="preserve"> PAGEREF _Toc49113897 \h </w:instrText>
        </w:r>
        <w:r w:rsidR="00BF24DE">
          <w:rPr>
            <w:noProof/>
            <w:webHidden/>
          </w:rPr>
        </w:r>
        <w:r w:rsidR="00BF24DE">
          <w:rPr>
            <w:noProof/>
            <w:webHidden/>
          </w:rPr>
          <w:fldChar w:fldCharType="separate"/>
        </w:r>
        <w:r w:rsidR="00647F29">
          <w:rPr>
            <w:noProof/>
            <w:webHidden/>
          </w:rPr>
          <w:t>17</w:t>
        </w:r>
        <w:r w:rsidR="00BF24DE">
          <w:rPr>
            <w:noProof/>
            <w:webHidden/>
          </w:rPr>
          <w:fldChar w:fldCharType="end"/>
        </w:r>
      </w:hyperlink>
    </w:p>
    <w:p w14:paraId="5BD98479" w14:textId="5A207916" w:rsidR="00BF24DE" w:rsidRDefault="00E138A1" w:rsidP="005749BE">
      <w:pPr>
        <w:pStyle w:val="TOC1"/>
        <w:rPr>
          <w:rFonts w:asciiTheme="minorHAnsi" w:eastAsiaTheme="minorEastAsia" w:hAnsiTheme="minorHAnsi" w:cstheme="minorBidi"/>
          <w:noProof/>
          <w:sz w:val="22"/>
          <w:szCs w:val="22"/>
          <w:lang w:val="en-US" w:eastAsia="ja-JP"/>
        </w:rPr>
      </w:pPr>
      <w:hyperlink w:anchor="_Toc49113898" w:history="1">
        <w:r w:rsidR="00BF24DE" w:rsidRPr="00350AF3">
          <w:rPr>
            <w:rStyle w:val="Hyperlink"/>
            <w:noProof/>
          </w:rPr>
          <w:t>8.0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Verification of Effectiveness of Corrections and Corrective Actions</w:t>
        </w:r>
        <w:r w:rsidR="00BF24DE">
          <w:rPr>
            <w:noProof/>
            <w:webHidden/>
          </w:rPr>
          <w:tab/>
        </w:r>
        <w:r w:rsidR="00BF24DE">
          <w:rPr>
            <w:noProof/>
            <w:webHidden/>
          </w:rPr>
          <w:fldChar w:fldCharType="begin"/>
        </w:r>
        <w:r w:rsidR="00BF24DE">
          <w:rPr>
            <w:noProof/>
            <w:webHidden/>
          </w:rPr>
          <w:instrText xml:space="preserve"> PAGEREF _Toc49113898 \h </w:instrText>
        </w:r>
        <w:r w:rsidR="00BF24DE">
          <w:rPr>
            <w:noProof/>
            <w:webHidden/>
          </w:rPr>
        </w:r>
        <w:r w:rsidR="00BF24DE">
          <w:rPr>
            <w:noProof/>
            <w:webHidden/>
          </w:rPr>
          <w:fldChar w:fldCharType="separate"/>
        </w:r>
        <w:r w:rsidR="00647F29">
          <w:rPr>
            <w:noProof/>
            <w:webHidden/>
          </w:rPr>
          <w:t>18</w:t>
        </w:r>
        <w:r w:rsidR="00BF24DE">
          <w:rPr>
            <w:noProof/>
            <w:webHidden/>
          </w:rPr>
          <w:fldChar w:fldCharType="end"/>
        </w:r>
      </w:hyperlink>
    </w:p>
    <w:p w14:paraId="42BBFC16" w14:textId="7F433460" w:rsidR="00BF24DE" w:rsidRDefault="00E138A1" w:rsidP="005749BE">
      <w:pPr>
        <w:pStyle w:val="TOC1"/>
        <w:rPr>
          <w:rFonts w:asciiTheme="minorHAnsi" w:eastAsiaTheme="minorEastAsia" w:hAnsiTheme="minorHAnsi" w:cstheme="minorBidi"/>
          <w:noProof/>
          <w:sz w:val="22"/>
          <w:szCs w:val="22"/>
          <w:lang w:val="en-US" w:eastAsia="ja-JP"/>
        </w:rPr>
      </w:pPr>
      <w:hyperlink w:anchor="_Toc49113899" w:history="1">
        <w:r w:rsidR="00BF24DE" w:rsidRPr="00350AF3">
          <w:rPr>
            <w:rStyle w:val="Hyperlink"/>
            <w:noProof/>
          </w:rPr>
          <w:t>9.0</w:t>
        </w:r>
        <w:r w:rsidR="00BF24DE">
          <w:rPr>
            <w:rFonts w:asciiTheme="minorHAnsi" w:eastAsiaTheme="minorEastAsia" w:hAnsiTheme="minorHAnsi" w:cstheme="minorBidi"/>
            <w:noProof/>
            <w:sz w:val="22"/>
            <w:szCs w:val="22"/>
            <w:lang w:val="en-US" w:eastAsia="ja-JP"/>
          </w:rPr>
          <w:tab/>
        </w:r>
        <w:r w:rsidR="00794094">
          <w:rPr>
            <w:rStyle w:val="Hyperlink"/>
            <w:noProof/>
          </w:rPr>
          <w:t>Assessment Decision</w:t>
        </w:r>
        <w:r w:rsidR="00BF24DE">
          <w:rPr>
            <w:noProof/>
            <w:webHidden/>
          </w:rPr>
          <w:tab/>
        </w:r>
        <w:r w:rsidR="00BF24DE">
          <w:rPr>
            <w:noProof/>
            <w:webHidden/>
          </w:rPr>
          <w:fldChar w:fldCharType="begin"/>
        </w:r>
        <w:r w:rsidR="00BF24DE">
          <w:rPr>
            <w:noProof/>
            <w:webHidden/>
          </w:rPr>
          <w:instrText xml:space="preserve"> PAGEREF _Toc49113899 \h </w:instrText>
        </w:r>
        <w:r w:rsidR="00BF24DE">
          <w:rPr>
            <w:noProof/>
            <w:webHidden/>
          </w:rPr>
        </w:r>
        <w:r w:rsidR="00BF24DE">
          <w:rPr>
            <w:noProof/>
            <w:webHidden/>
          </w:rPr>
          <w:fldChar w:fldCharType="separate"/>
        </w:r>
        <w:r w:rsidR="00647F29">
          <w:rPr>
            <w:noProof/>
            <w:webHidden/>
          </w:rPr>
          <w:t>18</w:t>
        </w:r>
        <w:r w:rsidR="00BF24DE">
          <w:rPr>
            <w:noProof/>
            <w:webHidden/>
          </w:rPr>
          <w:fldChar w:fldCharType="end"/>
        </w:r>
      </w:hyperlink>
    </w:p>
    <w:p w14:paraId="40C2A192" w14:textId="79C7503B" w:rsidR="00BF24DE" w:rsidRDefault="00E138A1">
      <w:pPr>
        <w:pStyle w:val="TOC2"/>
        <w:rPr>
          <w:rFonts w:asciiTheme="minorHAnsi" w:eastAsiaTheme="minorEastAsia" w:hAnsiTheme="minorHAnsi" w:cstheme="minorBidi"/>
          <w:noProof/>
          <w:sz w:val="22"/>
          <w:szCs w:val="22"/>
          <w:lang w:val="en-US" w:eastAsia="ja-JP"/>
        </w:rPr>
      </w:pPr>
      <w:hyperlink w:anchor="_Toc49113900" w:history="1">
        <w:r w:rsidR="00BF24DE" w:rsidRPr="00350AF3">
          <w:rPr>
            <w:rStyle w:val="Hyperlink"/>
            <w:noProof/>
          </w:rPr>
          <w:t>9.1</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 xml:space="preserve">Inputs to the </w:t>
        </w:r>
        <w:r w:rsidR="00794094">
          <w:rPr>
            <w:rStyle w:val="Hyperlink"/>
            <w:noProof/>
          </w:rPr>
          <w:t>Assessment Decision</w:t>
        </w:r>
        <w:r w:rsidR="00BF24DE" w:rsidRPr="00350AF3">
          <w:rPr>
            <w:rStyle w:val="Hyperlink"/>
            <w:noProof/>
          </w:rPr>
          <w:t xml:space="preserve"> Process</w:t>
        </w:r>
        <w:r w:rsidR="00BF24DE">
          <w:rPr>
            <w:noProof/>
            <w:webHidden/>
          </w:rPr>
          <w:tab/>
        </w:r>
        <w:r w:rsidR="00BF24DE">
          <w:rPr>
            <w:noProof/>
            <w:webHidden/>
          </w:rPr>
          <w:fldChar w:fldCharType="begin"/>
        </w:r>
        <w:r w:rsidR="00BF24DE">
          <w:rPr>
            <w:noProof/>
            <w:webHidden/>
          </w:rPr>
          <w:instrText xml:space="preserve"> PAGEREF _Toc49113900 \h </w:instrText>
        </w:r>
        <w:r w:rsidR="00BF24DE">
          <w:rPr>
            <w:noProof/>
            <w:webHidden/>
          </w:rPr>
        </w:r>
        <w:r w:rsidR="00BF24DE">
          <w:rPr>
            <w:noProof/>
            <w:webHidden/>
          </w:rPr>
          <w:fldChar w:fldCharType="separate"/>
        </w:r>
        <w:r w:rsidR="00647F29">
          <w:rPr>
            <w:noProof/>
            <w:webHidden/>
          </w:rPr>
          <w:t>18</w:t>
        </w:r>
        <w:r w:rsidR="00BF24DE">
          <w:rPr>
            <w:noProof/>
            <w:webHidden/>
          </w:rPr>
          <w:fldChar w:fldCharType="end"/>
        </w:r>
      </w:hyperlink>
    </w:p>
    <w:p w14:paraId="05BD461E" w14:textId="2A0ACA64" w:rsidR="00BF24DE" w:rsidRDefault="00E138A1">
      <w:pPr>
        <w:pStyle w:val="TOC2"/>
        <w:rPr>
          <w:rFonts w:asciiTheme="minorHAnsi" w:eastAsiaTheme="minorEastAsia" w:hAnsiTheme="minorHAnsi" w:cstheme="minorBidi"/>
          <w:noProof/>
          <w:sz w:val="22"/>
          <w:szCs w:val="22"/>
          <w:lang w:val="en-US" w:eastAsia="ja-JP"/>
        </w:rPr>
      </w:pPr>
      <w:hyperlink w:anchor="_Toc49113901" w:history="1">
        <w:r w:rsidR="00BF24DE" w:rsidRPr="00350AF3">
          <w:rPr>
            <w:rStyle w:val="Hyperlink"/>
            <w:noProof/>
          </w:rPr>
          <w:t>9.2</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 xml:space="preserve">Decision Criteria and Outcomes of the </w:t>
        </w:r>
        <w:r w:rsidR="00794094">
          <w:rPr>
            <w:rStyle w:val="Hyperlink"/>
            <w:noProof/>
          </w:rPr>
          <w:t>Assessment Decision</w:t>
        </w:r>
        <w:r w:rsidR="00BF24DE" w:rsidRPr="00350AF3">
          <w:rPr>
            <w:rStyle w:val="Hyperlink"/>
            <w:noProof/>
          </w:rPr>
          <w:t xml:space="preserve"> Process</w:t>
        </w:r>
        <w:r w:rsidR="00BF24DE">
          <w:rPr>
            <w:noProof/>
            <w:webHidden/>
          </w:rPr>
          <w:tab/>
        </w:r>
        <w:r w:rsidR="00BF24DE">
          <w:rPr>
            <w:noProof/>
            <w:webHidden/>
          </w:rPr>
          <w:fldChar w:fldCharType="begin"/>
        </w:r>
        <w:r w:rsidR="00BF24DE">
          <w:rPr>
            <w:noProof/>
            <w:webHidden/>
          </w:rPr>
          <w:instrText xml:space="preserve"> PAGEREF _Toc49113901 \h </w:instrText>
        </w:r>
        <w:r w:rsidR="00BF24DE">
          <w:rPr>
            <w:noProof/>
            <w:webHidden/>
          </w:rPr>
        </w:r>
        <w:r w:rsidR="00BF24DE">
          <w:rPr>
            <w:noProof/>
            <w:webHidden/>
          </w:rPr>
          <w:fldChar w:fldCharType="separate"/>
        </w:r>
        <w:r w:rsidR="00647F29">
          <w:rPr>
            <w:noProof/>
            <w:webHidden/>
          </w:rPr>
          <w:t>19</w:t>
        </w:r>
        <w:r w:rsidR="00BF24DE">
          <w:rPr>
            <w:noProof/>
            <w:webHidden/>
          </w:rPr>
          <w:fldChar w:fldCharType="end"/>
        </w:r>
      </w:hyperlink>
    </w:p>
    <w:p w14:paraId="4937ABD7" w14:textId="63C68E78" w:rsidR="00BF24DE" w:rsidRDefault="00E138A1" w:rsidP="005749BE">
      <w:pPr>
        <w:pStyle w:val="TOC1"/>
        <w:rPr>
          <w:rFonts w:asciiTheme="minorHAnsi" w:eastAsiaTheme="minorEastAsia" w:hAnsiTheme="minorHAnsi" w:cstheme="minorBidi"/>
          <w:noProof/>
          <w:sz w:val="22"/>
          <w:szCs w:val="22"/>
          <w:lang w:val="en-US" w:eastAsia="ja-JP"/>
        </w:rPr>
      </w:pPr>
      <w:hyperlink w:anchor="_Toc49113902" w:history="1">
        <w:r w:rsidR="00BF24DE" w:rsidRPr="00350AF3">
          <w:rPr>
            <w:rStyle w:val="Hyperlink"/>
            <w:noProof/>
          </w:rPr>
          <w:t>10.0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 xml:space="preserve">Communication Following </w:t>
        </w:r>
        <w:r w:rsidR="00794094">
          <w:rPr>
            <w:rStyle w:val="Hyperlink"/>
            <w:noProof/>
          </w:rPr>
          <w:t>Assessment Decision</w:t>
        </w:r>
        <w:r w:rsidR="00BF24DE" w:rsidRPr="00350AF3">
          <w:rPr>
            <w:rStyle w:val="Hyperlink"/>
            <w:noProof/>
          </w:rPr>
          <w:t xml:space="preserve"> Process</w:t>
        </w:r>
        <w:r w:rsidR="00BF24DE">
          <w:rPr>
            <w:noProof/>
            <w:webHidden/>
          </w:rPr>
          <w:tab/>
        </w:r>
        <w:r w:rsidR="00BF24DE">
          <w:rPr>
            <w:noProof/>
            <w:webHidden/>
          </w:rPr>
          <w:fldChar w:fldCharType="begin"/>
        </w:r>
        <w:r w:rsidR="00BF24DE">
          <w:rPr>
            <w:noProof/>
            <w:webHidden/>
          </w:rPr>
          <w:instrText xml:space="preserve"> PAGEREF _Toc49113902 \h </w:instrText>
        </w:r>
        <w:r w:rsidR="00BF24DE">
          <w:rPr>
            <w:noProof/>
            <w:webHidden/>
          </w:rPr>
        </w:r>
        <w:r w:rsidR="00BF24DE">
          <w:rPr>
            <w:noProof/>
            <w:webHidden/>
          </w:rPr>
          <w:fldChar w:fldCharType="separate"/>
        </w:r>
        <w:r w:rsidR="00647F29">
          <w:rPr>
            <w:noProof/>
            <w:webHidden/>
          </w:rPr>
          <w:t>22</w:t>
        </w:r>
        <w:r w:rsidR="00BF24DE">
          <w:rPr>
            <w:noProof/>
            <w:webHidden/>
          </w:rPr>
          <w:fldChar w:fldCharType="end"/>
        </w:r>
      </w:hyperlink>
    </w:p>
    <w:p w14:paraId="77C820C2" w14:textId="0A2F90A6" w:rsidR="00BF24DE" w:rsidRDefault="00E138A1">
      <w:pPr>
        <w:pStyle w:val="TOC2"/>
        <w:rPr>
          <w:rFonts w:asciiTheme="minorHAnsi" w:eastAsiaTheme="minorEastAsia" w:hAnsiTheme="minorHAnsi" w:cstheme="minorBidi"/>
          <w:noProof/>
          <w:sz w:val="22"/>
          <w:szCs w:val="22"/>
          <w:lang w:val="en-US" w:eastAsia="ja-JP"/>
        </w:rPr>
      </w:pPr>
      <w:hyperlink w:anchor="_Toc49113903" w:history="1">
        <w:r w:rsidR="00BF24DE" w:rsidRPr="00350AF3">
          <w:rPr>
            <w:rStyle w:val="Hyperlink"/>
            <w:noProof/>
          </w:rPr>
          <w:t>10.1</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Notification</w:t>
        </w:r>
        <w:r w:rsidR="00BF24DE">
          <w:rPr>
            <w:noProof/>
            <w:webHidden/>
          </w:rPr>
          <w:tab/>
        </w:r>
        <w:r w:rsidR="00BF24DE">
          <w:rPr>
            <w:noProof/>
            <w:webHidden/>
          </w:rPr>
          <w:fldChar w:fldCharType="begin"/>
        </w:r>
        <w:r w:rsidR="00BF24DE">
          <w:rPr>
            <w:noProof/>
            <w:webHidden/>
          </w:rPr>
          <w:instrText xml:space="preserve"> PAGEREF _Toc49113903 \h </w:instrText>
        </w:r>
        <w:r w:rsidR="00BF24DE">
          <w:rPr>
            <w:noProof/>
            <w:webHidden/>
          </w:rPr>
        </w:r>
        <w:r w:rsidR="00BF24DE">
          <w:rPr>
            <w:noProof/>
            <w:webHidden/>
          </w:rPr>
          <w:fldChar w:fldCharType="separate"/>
        </w:r>
        <w:r w:rsidR="00647F29">
          <w:rPr>
            <w:noProof/>
            <w:webHidden/>
          </w:rPr>
          <w:t>22</w:t>
        </w:r>
        <w:r w:rsidR="00BF24DE">
          <w:rPr>
            <w:noProof/>
            <w:webHidden/>
          </w:rPr>
          <w:fldChar w:fldCharType="end"/>
        </w:r>
      </w:hyperlink>
    </w:p>
    <w:p w14:paraId="539DA185" w14:textId="607FF0EA" w:rsidR="00BF24DE" w:rsidRDefault="00E138A1">
      <w:pPr>
        <w:pStyle w:val="TOC2"/>
        <w:rPr>
          <w:rFonts w:asciiTheme="minorHAnsi" w:eastAsiaTheme="minorEastAsia" w:hAnsiTheme="minorHAnsi" w:cstheme="minorBidi"/>
          <w:noProof/>
          <w:sz w:val="22"/>
          <w:szCs w:val="22"/>
          <w:lang w:val="en-US" w:eastAsia="ja-JP"/>
        </w:rPr>
      </w:pPr>
      <w:hyperlink w:anchor="_Toc49113904" w:history="1">
        <w:r w:rsidR="00BF24DE" w:rsidRPr="00350AF3">
          <w:rPr>
            <w:rStyle w:val="Hyperlink"/>
            <w:noProof/>
          </w:rPr>
          <w:t>10.2</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Notification of Cessation of Recognition</w:t>
        </w:r>
        <w:r w:rsidR="00BF24DE">
          <w:rPr>
            <w:noProof/>
            <w:webHidden/>
          </w:rPr>
          <w:tab/>
        </w:r>
        <w:r w:rsidR="00BF24DE">
          <w:rPr>
            <w:noProof/>
            <w:webHidden/>
          </w:rPr>
          <w:fldChar w:fldCharType="begin"/>
        </w:r>
        <w:r w:rsidR="00BF24DE">
          <w:rPr>
            <w:noProof/>
            <w:webHidden/>
          </w:rPr>
          <w:instrText xml:space="preserve"> PAGEREF _Toc49113904 \h </w:instrText>
        </w:r>
        <w:r w:rsidR="00BF24DE">
          <w:rPr>
            <w:noProof/>
            <w:webHidden/>
          </w:rPr>
        </w:r>
        <w:r w:rsidR="00BF24DE">
          <w:rPr>
            <w:noProof/>
            <w:webHidden/>
          </w:rPr>
          <w:fldChar w:fldCharType="separate"/>
        </w:r>
        <w:r w:rsidR="00647F29">
          <w:rPr>
            <w:noProof/>
            <w:webHidden/>
          </w:rPr>
          <w:t>22</w:t>
        </w:r>
        <w:r w:rsidR="00BF24DE">
          <w:rPr>
            <w:noProof/>
            <w:webHidden/>
          </w:rPr>
          <w:fldChar w:fldCharType="end"/>
        </w:r>
      </w:hyperlink>
    </w:p>
    <w:p w14:paraId="614A4CA6" w14:textId="2B849D36" w:rsidR="00BF24DE" w:rsidRDefault="00E138A1" w:rsidP="005749BE">
      <w:pPr>
        <w:pStyle w:val="TOC1"/>
        <w:rPr>
          <w:rFonts w:asciiTheme="minorHAnsi" w:eastAsiaTheme="minorEastAsia" w:hAnsiTheme="minorHAnsi" w:cstheme="minorBidi"/>
          <w:noProof/>
          <w:sz w:val="22"/>
          <w:szCs w:val="22"/>
          <w:lang w:val="en-US" w:eastAsia="ja-JP"/>
        </w:rPr>
      </w:pPr>
      <w:hyperlink w:anchor="_Toc49113905" w:history="1">
        <w:r w:rsidR="00BF24DE" w:rsidRPr="00350AF3">
          <w:rPr>
            <w:rStyle w:val="Hyperlink"/>
            <w:noProof/>
          </w:rPr>
          <w:t>11.0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Appeals Process</w:t>
        </w:r>
        <w:r w:rsidR="00BF24DE">
          <w:rPr>
            <w:noProof/>
            <w:webHidden/>
          </w:rPr>
          <w:tab/>
        </w:r>
        <w:r w:rsidR="00BF24DE">
          <w:rPr>
            <w:noProof/>
            <w:webHidden/>
          </w:rPr>
          <w:fldChar w:fldCharType="begin"/>
        </w:r>
        <w:r w:rsidR="00BF24DE">
          <w:rPr>
            <w:noProof/>
            <w:webHidden/>
          </w:rPr>
          <w:instrText xml:space="preserve"> PAGEREF _Toc49113905 \h </w:instrText>
        </w:r>
        <w:r w:rsidR="00BF24DE">
          <w:rPr>
            <w:noProof/>
            <w:webHidden/>
          </w:rPr>
        </w:r>
        <w:r w:rsidR="00BF24DE">
          <w:rPr>
            <w:noProof/>
            <w:webHidden/>
          </w:rPr>
          <w:fldChar w:fldCharType="separate"/>
        </w:r>
        <w:r w:rsidR="00647F29">
          <w:rPr>
            <w:noProof/>
            <w:webHidden/>
          </w:rPr>
          <w:t>23</w:t>
        </w:r>
        <w:r w:rsidR="00BF24DE">
          <w:rPr>
            <w:noProof/>
            <w:webHidden/>
          </w:rPr>
          <w:fldChar w:fldCharType="end"/>
        </w:r>
      </w:hyperlink>
    </w:p>
    <w:p w14:paraId="7A6B5444" w14:textId="11849174" w:rsidR="00BF24DE" w:rsidRDefault="00E138A1" w:rsidP="005749BE">
      <w:pPr>
        <w:pStyle w:val="TOC1"/>
        <w:rPr>
          <w:rFonts w:asciiTheme="minorHAnsi" w:eastAsiaTheme="minorEastAsia" w:hAnsiTheme="minorHAnsi" w:cstheme="minorBidi"/>
          <w:noProof/>
          <w:sz w:val="22"/>
          <w:szCs w:val="22"/>
          <w:lang w:val="en-US" w:eastAsia="ja-JP"/>
        </w:rPr>
      </w:pPr>
      <w:hyperlink w:anchor="_Toc49113906" w:history="1">
        <w:r w:rsidR="00BF24DE" w:rsidRPr="00350AF3">
          <w:rPr>
            <w:rStyle w:val="Hyperlink"/>
            <w:noProof/>
          </w:rPr>
          <w:t>12.0</w:t>
        </w:r>
        <w:r w:rsidR="00BF24DE">
          <w:rPr>
            <w:rFonts w:asciiTheme="minorHAnsi" w:eastAsiaTheme="minorEastAsia" w:hAnsiTheme="minorHAnsi" w:cstheme="minorBidi"/>
            <w:noProof/>
            <w:sz w:val="22"/>
            <w:szCs w:val="22"/>
            <w:lang w:val="en-US" w:eastAsia="ja-JP"/>
          </w:rPr>
          <w:tab/>
        </w:r>
        <w:r w:rsidR="00BF24DE" w:rsidRPr="00350AF3">
          <w:rPr>
            <w:rStyle w:val="Hyperlink"/>
            <w:noProof/>
          </w:rPr>
          <w:t>Publication of Recognition Decisions</w:t>
        </w:r>
        <w:r w:rsidR="00BF24DE">
          <w:rPr>
            <w:noProof/>
            <w:webHidden/>
          </w:rPr>
          <w:tab/>
        </w:r>
        <w:r w:rsidR="00BF24DE">
          <w:rPr>
            <w:noProof/>
            <w:webHidden/>
          </w:rPr>
          <w:fldChar w:fldCharType="begin"/>
        </w:r>
        <w:r w:rsidR="00BF24DE">
          <w:rPr>
            <w:noProof/>
            <w:webHidden/>
          </w:rPr>
          <w:instrText xml:space="preserve"> PAGEREF _Toc49113906 \h </w:instrText>
        </w:r>
        <w:r w:rsidR="00BF24DE">
          <w:rPr>
            <w:noProof/>
            <w:webHidden/>
          </w:rPr>
        </w:r>
        <w:r w:rsidR="00BF24DE">
          <w:rPr>
            <w:noProof/>
            <w:webHidden/>
          </w:rPr>
          <w:fldChar w:fldCharType="separate"/>
        </w:r>
        <w:r w:rsidR="00647F29">
          <w:rPr>
            <w:noProof/>
            <w:webHidden/>
          </w:rPr>
          <w:t>23</w:t>
        </w:r>
        <w:r w:rsidR="00BF24DE">
          <w:rPr>
            <w:noProof/>
            <w:webHidden/>
          </w:rPr>
          <w:fldChar w:fldCharType="end"/>
        </w:r>
      </w:hyperlink>
    </w:p>
    <w:p w14:paraId="12F18441" w14:textId="77777777" w:rsidR="00CA7B79" w:rsidRDefault="00C62D3F" w:rsidP="00354477">
      <w:pPr>
        <w:spacing w:line="240" w:lineRule="auto"/>
        <w:sectPr w:rsidR="00CA7B79" w:rsidSect="00B86DA0">
          <w:headerReference w:type="default" r:id="rId12"/>
          <w:footerReference w:type="default" r:id="rId13"/>
          <w:headerReference w:type="first" r:id="rId14"/>
          <w:pgSz w:w="11906" w:h="16838" w:code="9"/>
          <w:pgMar w:top="1440" w:right="1440" w:bottom="1440" w:left="1440" w:header="720" w:footer="158" w:gutter="0"/>
          <w:cols w:space="720"/>
          <w:titlePg/>
          <w:docGrid w:linePitch="360"/>
        </w:sectPr>
      </w:pPr>
      <w:r>
        <w:fldChar w:fldCharType="end"/>
      </w:r>
      <w:r w:rsidR="009F5AE3" w:rsidRPr="004753EF">
        <w:br w:type="page"/>
      </w:r>
    </w:p>
    <w:p w14:paraId="028CBE5A" w14:textId="01436E77" w:rsidR="009F5AE3" w:rsidRPr="004753EF" w:rsidRDefault="001C4793" w:rsidP="00354477">
      <w:pPr>
        <w:spacing w:line="240" w:lineRule="auto"/>
        <w:rPr>
          <w:b/>
        </w:rPr>
      </w:pPr>
      <w:r w:rsidRPr="004753EF">
        <w:rPr>
          <w:b/>
        </w:rPr>
        <w:t>Preface</w:t>
      </w:r>
    </w:p>
    <w:p w14:paraId="6C6F29BB" w14:textId="77777777" w:rsidR="003D3A17" w:rsidRDefault="003D3A17" w:rsidP="003D3A17">
      <w:pPr>
        <w:spacing w:line="240" w:lineRule="auto"/>
      </w:pPr>
    </w:p>
    <w:p w14:paraId="7FA0DD20" w14:textId="77777777" w:rsidR="003D3A17" w:rsidRDefault="00A522C1" w:rsidP="00354477">
      <w:pPr>
        <w:spacing w:line="240" w:lineRule="auto"/>
      </w:pPr>
      <w:r w:rsidRPr="004753EF">
        <w:t>Th</w:t>
      </w:r>
      <w:r>
        <w:t>is</w:t>
      </w:r>
      <w:r w:rsidRPr="004753EF">
        <w:t xml:space="preserve"> </w:t>
      </w:r>
      <w:r w:rsidR="009F5AE3" w:rsidRPr="004753EF">
        <w:t xml:space="preserve">document was produced by the International Medical Device Regulators Forum </w:t>
      </w:r>
      <w:r w:rsidR="006C0E2D">
        <w:t>(IMDRF)</w:t>
      </w:r>
      <w:r w:rsidR="009F5AE3" w:rsidRPr="004753EF">
        <w:t xml:space="preserve">, a voluntary group of medical device regulators from around the world.  </w:t>
      </w:r>
    </w:p>
    <w:p w14:paraId="594FFEA6" w14:textId="77777777" w:rsidR="003D3A17" w:rsidRPr="004753EF" w:rsidRDefault="003D3A17" w:rsidP="00354477">
      <w:pPr>
        <w:spacing w:line="240" w:lineRule="auto"/>
      </w:pPr>
    </w:p>
    <w:p w14:paraId="6CE9010A" w14:textId="77777777" w:rsidR="005965D7" w:rsidRDefault="009F5AE3" w:rsidP="00354477">
      <w:pPr>
        <w:spacing w:line="240" w:lineRule="auto"/>
      </w:pPr>
      <w:r w:rsidRPr="004753EF">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7A3853B2" w14:textId="77777777" w:rsidR="00CA7B79" w:rsidRDefault="009F5AE3" w:rsidP="00354477">
      <w:pPr>
        <w:spacing w:line="240" w:lineRule="auto"/>
        <w:sectPr w:rsidR="00CA7B79" w:rsidSect="00CA7B79">
          <w:headerReference w:type="first" r:id="rId15"/>
          <w:footerReference w:type="first" r:id="rId16"/>
          <w:pgSz w:w="11906" w:h="16838" w:code="9"/>
          <w:pgMar w:top="1440" w:right="1440" w:bottom="1440" w:left="1440" w:header="720" w:footer="158" w:gutter="0"/>
          <w:cols w:space="720"/>
          <w:titlePg/>
          <w:docGrid w:linePitch="360"/>
        </w:sectPr>
      </w:pPr>
      <w:r w:rsidRPr="004753EF">
        <w:br w:type="page"/>
      </w:r>
    </w:p>
    <w:p w14:paraId="41D9DB90" w14:textId="4A715E37" w:rsidR="009F5AE3" w:rsidRDefault="009F5AE3" w:rsidP="00354477">
      <w:pPr>
        <w:spacing w:line="240" w:lineRule="auto"/>
        <w:rPr>
          <w:b/>
        </w:rPr>
      </w:pPr>
      <w:r w:rsidRPr="00892F62">
        <w:rPr>
          <w:b/>
        </w:rPr>
        <w:t>Introduction</w:t>
      </w:r>
    </w:p>
    <w:p w14:paraId="5DC8F1C3" w14:textId="77777777" w:rsidR="00C81F6A" w:rsidRPr="00892F62" w:rsidRDefault="00C81F6A" w:rsidP="00C81F6A">
      <w:pPr>
        <w:rPr>
          <w:b/>
        </w:rPr>
      </w:pPr>
    </w:p>
    <w:p w14:paraId="00EFA680" w14:textId="77777777" w:rsidR="005C3F51" w:rsidRDefault="00CA0754" w:rsidP="00354477">
      <w:pPr>
        <w:spacing w:line="280" w:lineRule="exact"/>
      </w:pPr>
      <w:r w:rsidRPr="00565FCB">
        <w:t xml:space="preserve">This is one document in a collection of documents produced by the International Medical Device Regulators Forum (IMDRF) </w:t>
      </w:r>
      <w:r w:rsidR="00EC6F81" w:rsidRPr="00EC6F81">
        <w:t>intended to improve the efficiency and effectiveness of the review process</w:t>
      </w:r>
      <w:r w:rsidR="00EC6F81">
        <w:t xml:space="preserve"> </w:t>
      </w:r>
      <w:r w:rsidR="00EC6F81" w:rsidRPr="00EC6F81">
        <w:t>for</w:t>
      </w:r>
      <w:r w:rsidR="00EC6F81">
        <w:t xml:space="preserve"> </w:t>
      </w:r>
      <w:r w:rsidR="00EC6F81" w:rsidRPr="00EC6F81">
        <w:t>marketing of medical devices.</w:t>
      </w:r>
    </w:p>
    <w:p w14:paraId="04D33C1E" w14:textId="77777777" w:rsidR="005C3F51" w:rsidRDefault="005C3F51" w:rsidP="00892F62"/>
    <w:p w14:paraId="36B6068B" w14:textId="77777777" w:rsidR="00546AF7" w:rsidRPr="00EC7EAE" w:rsidRDefault="00546AF7" w:rsidP="00546AF7">
      <w:pPr>
        <w:spacing w:line="280" w:lineRule="exact"/>
      </w:pPr>
      <w:bookmarkStart w:id="1" w:name="_Hlk31623480"/>
      <w:r w:rsidRPr="00B53142">
        <w:t>Two documents, IMDRF GRRP WG</w:t>
      </w:r>
      <w:r>
        <w:t>/</w:t>
      </w:r>
      <w:r w:rsidRPr="00B53142">
        <w:t xml:space="preserve">N40 – </w:t>
      </w:r>
      <w:r w:rsidRPr="00B53142">
        <w:rPr>
          <w:i/>
        </w:rPr>
        <w:t>Competence, Training, and Conduct Requirements for Regulatory Reviewers</w:t>
      </w:r>
      <w:r w:rsidRPr="00B53142">
        <w:t xml:space="preserve"> </w:t>
      </w:r>
      <w:r>
        <w:t xml:space="preserve">and </w:t>
      </w:r>
      <w:r w:rsidRPr="00B53142">
        <w:t>IMDRF GRRP WG</w:t>
      </w:r>
      <w:r>
        <w:t>/</w:t>
      </w:r>
      <w:r w:rsidRPr="00B53142">
        <w:t>N</w:t>
      </w:r>
      <w:r>
        <w:t xml:space="preserve">59 </w:t>
      </w:r>
      <w:r w:rsidRPr="00B53142">
        <w:t>–</w:t>
      </w:r>
      <w:r>
        <w:t xml:space="preserve"> </w:t>
      </w:r>
      <w:r w:rsidRPr="00B23E66">
        <w:rPr>
          <w:i/>
        </w:rPr>
        <w:t xml:space="preserve">Requirements for Medical Device </w:t>
      </w:r>
      <w:r>
        <w:rPr>
          <w:i/>
        </w:rPr>
        <w:t>Conformity Assessment Bodie</w:t>
      </w:r>
      <w:r w:rsidRPr="00B23E66">
        <w:rPr>
          <w:i/>
        </w:rPr>
        <w:t>s for Regulatory Authority Recogn</w:t>
      </w:r>
      <w:bookmarkStart w:id="2" w:name="_Hlk1977227"/>
      <w:r w:rsidRPr="00B53142">
        <w:rPr>
          <w:i/>
        </w:rPr>
        <w:t>ition</w:t>
      </w:r>
      <w:bookmarkEnd w:id="2"/>
      <w:r w:rsidRPr="00B53142">
        <w:t>, are complementary documents</w:t>
      </w:r>
      <w:bookmarkEnd w:id="1"/>
      <w:r w:rsidRPr="00B53142">
        <w:t xml:space="preserve">.  These two documents </w:t>
      </w:r>
      <w:r w:rsidR="00CA435A">
        <w:t xml:space="preserve">N40 and N59 </w:t>
      </w:r>
      <w:r w:rsidRPr="00B53142">
        <w:t>are focused on requirements for</w:t>
      </w:r>
      <w:r w:rsidR="008813C7">
        <w:t xml:space="preserve"> Conformity Assessment Bodies (CABs)</w:t>
      </w:r>
      <w:r w:rsidRPr="00B53142">
        <w:t xml:space="preserve"> conducting market</w:t>
      </w:r>
      <w:r>
        <w:t>ing</w:t>
      </w:r>
      <w:r w:rsidRPr="00B53142">
        <w:t xml:space="preserve"> review(s) of medical devices and IVD medical devices and individuals performing regulatory reviews and other related functions under their respective medical device legislation, regulations, and procedures required in their regulatory jurisdiction.  </w:t>
      </w:r>
    </w:p>
    <w:p w14:paraId="0025D7F4" w14:textId="77777777" w:rsidR="00546AF7" w:rsidRPr="00EC7EAE" w:rsidRDefault="00546AF7" w:rsidP="00546AF7">
      <w:pPr>
        <w:spacing w:line="280" w:lineRule="exact"/>
      </w:pPr>
    </w:p>
    <w:p w14:paraId="46DA4A83" w14:textId="77777777" w:rsidR="00546AF7" w:rsidRPr="00D81CC1" w:rsidRDefault="00546AF7" w:rsidP="00546AF7">
      <w:pPr>
        <w:spacing w:line="280" w:lineRule="exact"/>
      </w:pPr>
      <w:r w:rsidRPr="00D81CC1">
        <w:t>Two additional documents, IMDRF GRRP WG</w:t>
      </w:r>
      <w:r>
        <w:t>/</w:t>
      </w:r>
      <w:r w:rsidRPr="00D81CC1">
        <w:t>N</w:t>
      </w:r>
      <w:r>
        <w:t>61</w:t>
      </w:r>
      <w:r w:rsidRPr="00D81CC1">
        <w:t xml:space="preserve"> – </w:t>
      </w:r>
      <w:r w:rsidRPr="00D81CC1">
        <w:rPr>
          <w:i/>
        </w:rPr>
        <w:t>Regulatory Authority Assessment Method for Recognition and Surveillance of Conformity Assessment Bodies</w:t>
      </w:r>
      <w:r>
        <w:rPr>
          <w:i/>
        </w:rPr>
        <w:t xml:space="preserve"> Conducting Medical Device Regulatory Reviews</w:t>
      </w:r>
      <w:r w:rsidRPr="00D81CC1">
        <w:t xml:space="preserve"> and </w:t>
      </w:r>
      <w:r>
        <w:t>I</w:t>
      </w:r>
      <w:r w:rsidRPr="00D81CC1">
        <w:t>MDRF GRRP WG</w:t>
      </w:r>
      <w:r>
        <w:t>/</w:t>
      </w:r>
      <w:r w:rsidRPr="00D81CC1">
        <w:t>N</w:t>
      </w:r>
      <w:r>
        <w:t>63</w:t>
      </w:r>
      <w:r w:rsidRPr="00D81CC1">
        <w:t xml:space="preserve"> - </w:t>
      </w:r>
      <w:r w:rsidRPr="00D81CC1">
        <w:rPr>
          <w:i/>
        </w:rPr>
        <w:t>Competence and Training Requirements</w:t>
      </w:r>
      <w:r>
        <w:rPr>
          <w:i/>
        </w:rPr>
        <w:t xml:space="preserve"> for Regulatory Authority Assessors of Conformity Assessment Bodies Conducting Medical Device Regulatory Reviews</w:t>
      </w:r>
      <w:r w:rsidRPr="00D81CC1">
        <w:t xml:space="preserve"> are complementary do</w:t>
      </w:r>
      <w:r>
        <w:t>cuments.  These two documents N61 and N63</w:t>
      </w:r>
      <w:r w:rsidRPr="00D81CC1">
        <w:t xml:space="preserve"> are focused on how </w:t>
      </w:r>
      <w:r>
        <w:t>Regulatory Authorities</w:t>
      </w:r>
      <w:r w:rsidRPr="00D81CC1">
        <w:t xml:space="preserve"> wi</w:t>
      </w:r>
      <w:r>
        <w:t xml:space="preserve">ll evaluate or “assess” a CAB’s </w:t>
      </w:r>
      <w:r w:rsidRPr="00D81CC1">
        <w:t xml:space="preserve">compliance to the requirements in </w:t>
      </w:r>
      <w:r>
        <w:t>the IMDRF GRRP WG/N59</w:t>
      </w:r>
      <w:r w:rsidRPr="00D81CC1">
        <w:t xml:space="preserve"> and N4</w:t>
      </w:r>
      <w:r>
        <w:t>0</w:t>
      </w:r>
      <w:r w:rsidRPr="00D81CC1">
        <w:t xml:space="preserve"> documents.</w:t>
      </w:r>
    </w:p>
    <w:p w14:paraId="3F695723" w14:textId="77777777" w:rsidR="00546AF7" w:rsidRDefault="00546AF7" w:rsidP="00546AF7">
      <w:pPr>
        <w:spacing w:line="280" w:lineRule="exact"/>
        <w:rPr>
          <w:highlight w:val="yellow"/>
        </w:rPr>
      </w:pPr>
    </w:p>
    <w:p w14:paraId="4740AFE2" w14:textId="4FDD884E" w:rsidR="003579ED" w:rsidRDefault="003579ED" w:rsidP="00354477">
      <w:pPr>
        <w:spacing w:line="240" w:lineRule="auto"/>
        <w:rPr>
          <w:lang w:val="en-GB"/>
        </w:rPr>
      </w:pPr>
      <w:r w:rsidRPr="0002156A">
        <w:t xml:space="preserve">The purpose of this document, IMDRF </w:t>
      </w:r>
      <w:r>
        <w:t>GRRP</w:t>
      </w:r>
      <w:r w:rsidRPr="0002156A">
        <w:t xml:space="preserve"> WG</w:t>
      </w:r>
      <w:r>
        <w:t>/N</w:t>
      </w:r>
      <w:r w:rsidR="00E6701F">
        <w:t>6</w:t>
      </w:r>
      <w:r w:rsidR="00E41C16">
        <w:t>6</w:t>
      </w:r>
      <w:r>
        <w:t xml:space="preserve"> </w:t>
      </w:r>
      <w:r w:rsidRPr="00354477">
        <w:rPr>
          <w:i/>
        </w:rPr>
        <w:t>- Assessment and Decision Process for the Recognition of a Conformity Assessment Body Conducting Medical Device Regulatory Reviews</w:t>
      </w:r>
      <w:r>
        <w:t xml:space="preserve">, </w:t>
      </w:r>
      <w:r w:rsidRPr="0002156A">
        <w:t xml:space="preserve">is to explain the assessment </w:t>
      </w:r>
      <w:r>
        <w:t xml:space="preserve">process and </w:t>
      </w:r>
      <w:r w:rsidRPr="0002156A">
        <w:t>outcomes, including the method to “grade</w:t>
      </w:r>
      <w:r>
        <w:t xml:space="preserve"> and manage</w:t>
      </w:r>
      <w:r w:rsidRPr="0002156A">
        <w:t xml:space="preserve">” nonconformities resulting from a </w:t>
      </w:r>
      <w:r>
        <w:t xml:space="preserve">recognizing </w:t>
      </w:r>
      <w:r w:rsidRPr="0002156A">
        <w:t>Regulatory Authority</w:t>
      </w:r>
      <w:r>
        <w:t>’s</w:t>
      </w:r>
      <w:r w:rsidRPr="0002156A">
        <w:t xml:space="preserve"> assessment of a</w:t>
      </w:r>
      <w:r>
        <w:t xml:space="preserve"> CAB</w:t>
      </w:r>
      <w:r w:rsidRPr="0002156A">
        <w:t>; and to document the decision process for recognizing a</w:t>
      </w:r>
      <w:r>
        <w:t xml:space="preserve"> CAB</w:t>
      </w:r>
      <w:r w:rsidRPr="0002156A">
        <w:t xml:space="preserve"> or cessation of recognition.</w:t>
      </w:r>
      <w:r w:rsidRPr="004B58C1">
        <w:t xml:space="preserve"> </w:t>
      </w:r>
      <w:r w:rsidRPr="00923DC2">
        <w:rPr>
          <w:lang w:val="en-GB"/>
        </w:rPr>
        <w:t>To prevent confusion between marketing review activities performed by a CAB and the activities performed by medical device Regulatory Authority Assessors for CAB recognition and surveillance, in this document, the latter are designated as “assessments.”</w:t>
      </w:r>
    </w:p>
    <w:p w14:paraId="17A84699" w14:textId="77777777" w:rsidR="003579ED" w:rsidRPr="00F073BB" w:rsidRDefault="003579ED" w:rsidP="00546AF7">
      <w:pPr>
        <w:spacing w:line="280" w:lineRule="exact"/>
        <w:rPr>
          <w:highlight w:val="yellow"/>
        </w:rPr>
      </w:pPr>
    </w:p>
    <w:p w14:paraId="2DA918BA" w14:textId="24563D18" w:rsidR="00546AF7" w:rsidRDefault="00546AF7" w:rsidP="00546AF7">
      <w:pPr>
        <w:spacing w:line="280" w:lineRule="exact"/>
      </w:pPr>
      <w:r w:rsidRPr="00B53142">
        <w:t xml:space="preserve">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w:t>
      </w:r>
      <w:r w:rsidR="00085C2D">
        <w:t xml:space="preserve">determination, </w:t>
      </w:r>
      <w:r w:rsidRPr="00B53142">
        <w:t>or accreditation.</w:t>
      </w:r>
    </w:p>
    <w:p w14:paraId="4B265370" w14:textId="77777777" w:rsidR="00546AF7" w:rsidRPr="00354477" w:rsidRDefault="00546AF7" w:rsidP="008F1A66">
      <w:pPr>
        <w:pStyle w:val="BodyTextIndent2"/>
        <w:tabs>
          <w:tab w:val="num" w:pos="720"/>
        </w:tabs>
        <w:ind w:firstLine="0"/>
        <w:rPr>
          <w:szCs w:val="24"/>
          <w:lang w:val="en-AU"/>
        </w:rPr>
      </w:pPr>
    </w:p>
    <w:p w14:paraId="185BCE8D" w14:textId="77777777" w:rsidR="008F1A66" w:rsidRPr="00B53142" w:rsidRDefault="008F1A66" w:rsidP="00354477">
      <w:pPr>
        <w:spacing w:line="240" w:lineRule="auto"/>
      </w:pPr>
      <w:r w:rsidRPr="00B53142">
        <w:t xml:space="preserve">IMDRF developed these </w:t>
      </w:r>
      <w:r>
        <w:t xml:space="preserve">GRRP </w:t>
      </w:r>
      <w:r w:rsidRPr="00B53142">
        <w:t>documents to encourage and support global convergence of regulatory systems, where possible</w:t>
      </w:r>
      <w:r>
        <w:t xml:space="preserve">, </w:t>
      </w:r>
      <w:r w:rsidRPr="00B53142">
        <w:t>seek</w:t>
      </w:r>
      <w:r>
        <w:t>ing</w:t>
      </w:r>
      <w:r w:rsidRPr="00B53142">
        <w:t xml:space="preserve"> to strike a balance between the responsibilities of Regulatory Authorities to safeguard the health of their citizens as well as their obligations to avoid placing unnecessary burdens upon </w:t>
      </w:r>
      <w:r>
        <w:t>m</w:t>
      </w:r>
      <w:r w:rsidRPr="00B53142">
        <w:t xml:space="preserve">edical </w:t>
      </w:r>
      <w:r>
        <w:t>d</w:t>
      </w:r>
      <w:r w:rsidRPr="00B53142">
        <w:t>evice</w:t>
      </w:r>
      <w:r>
        <w:t xml:space="preserve"> CAB</w:t>
      </w:r>
      <w:r w:rsidRPr="00B53142">
        <w:t>s or the regulated industry.  IMDRF Regulatory Authorities may add additional requirements beyond this document when their legislation requires such additions.</w:t>
      </w:r>
    </w:p>
    <w:p w14:paraId="150FA90E" w14:textId="77777777" w:rsidR="008813C7" w:rsidRDefault="008813C7">
      <w:pPr>
        <w:spacing w:line="240" w:lineRule="auto"/>
      </w:pPr>
      <w:r>
        <w:br w:type="page"/>
      </w:r>
    </w:p>
    <w:p w14:paraId="14D5298C" w14:textId="77777777" w:rsidR="0089061E" w:rsidRDefault="00600E74" w:rsidP="00866A62">
      <w:pPr>
        <w:pStyle w:val="Heading1"/>
      </w:pPr>
      <w:bookmarkStart w:id="3" w:name="_Toc49113827"/>
      <w:bookmarkStart w:id="4" w:name="_Toc49113828"/>
      <w:bookmarkStart w:id="5" w:name="_Toc49113829"/>
      <w:bookmarkStart w:id="6" w:name="_Toc49113830"/>
      <w:bookmarkStart w:id="7" w:name="_Toc49113831"/>
      <w:bookmarkStart w:id="8" w:name="_Toc49113832"/>
      <w:bookmarkStart w:id="9" w:name="_Toc49113833"/>
      <w:bookmarkStart w:id="10" w:name="_Toc372628761"/>
      <w:bookmarkStart w:id="11" w:name="_Toc372628893"/>
      <w:bookmarkStart w:id="12" w:name="_Toc372797567"/>
      <w:bookmarkStart w:id="13" w:name="_Toc372798071"/>
      <w:bookmarkStart w:id="14" w:name="_Toc372628764"/>
      <w:bookmarkStart w:id="15" w:name="_Toc372628896"/>
      <w:bookmarkStart w:id="16" w:name="_Toc372797570"/>
      <w:bookmarkStart w:id="17" w:name="_Toc372798074"/>
      <w:bookmarkStart w:id="18" w:name="_Toc372628765"/>
      <w:bookmarkStart w:id="19" w:name="_Toc372628897"/>
      <w:bookmarkStart w:id="20" w:name="_Toc372797571"/>
      <w:bookmarkStart w:id="21" w:name="_Toc372798075"/>
      <w:bookmarkStart w:id="22" w:name="_Toc4911383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FA79ED">
        <w:t>Scope</w:t>
      </w:r>
      <w:bookmarkEnd w:id="22"/>
    </w:p>
    <w:p w14:paraId="50A7A0D2" w14:textId="77777777" w:rsidR="008813C7" w:rsidRDefault="008813C7" w:rsidP="008813C7">
      <w:pPr>
        <w:spacing w:line="240" w:lineRule="auto"/>
      </w:pPr>
    </w:p>
    <w:p w14:paraId="49D184A3" w14:textId="77777777" w:rsidR="00115BFE" w:rsidRDefault="00BE2E59" w:rsidP="008813C7">
      <w:pPr>
        <w:spacing w:line="240" w:lineRule="auto"/>
      </w:pPr>
      <w:r w:rsidRPr="001A0A89">
        <w:t>This</w:t>
      </w:r>
      <w:r w:rsidR="00FA79ED">
        <w:t xml:space="preserve"> document </w:t>
      </w:r>
      <w:r w:rsidRPr="001A0A89">
        <w:t>defines</w:t>
      </w:r>
      <w:r w:rsidR="00115BFE">
        <w:t>:</w:t>
      </w:r>
    </w:p>
    <w:p w14:paraId="05DA2DB8" w14:textId="77777777" w:rsidR="008813C7" w:rsidRPr="0002156A" w:rsidRDefault="008813C7" w:rsidP="00354477">
      <w:pPr>
        <w:spacing w:line="240" w:lineRule="auto"/>
      </w:pPr>
    </w:p>
    <w:p w14:paraId="1E18B0C8" w14:textId="77777777" w:rsidR="00EE54A3" w:rsidRDefault="008813C7" w:rsidP="00354477">
      <w:pPr>
        <w:pStyle w:val="ListParagraph"/>
        <w:numPr>
          <w:ilvl w:val="0"/>
          <w:numId w:val="78"/>
        </w:numPr>
        <w:spacing w:line="240" w:lineRule="auto"/>
      </w:pPr>
      <w:r>
        <w:t>t</w:t>
      </w:r>
      <w:r w:rsidR="00EE54A3">
        <w:t xml:space="preserve">he process </w:t>
      </w:r>
      <w:r w:rsidR="00C45E24">
        <w:t xml:space="preserve">and lifecycle </w:t>
      </w:r>
      <w:r w:rsidR="00EE54A3">
        <w:t xml:space="preserve">for recognizing, </w:t>
      </w:r>
      <w:r w:rsidR="00C45E24">
        <w:t>maintaining</w:t>
      </w:r>
      <w:r w:rsidR="00EE54A3">
        <w:t>, or ceasing recognition of a</w:t>
      </w:r>
      <w:r w:rsidR="00F55C1E">
        <w:t xml:space="preserve"> CAB</w:t>
      </w:r>
      <w:r w:rsidR="00BF24DE">
        <w:t>;</w:t>
      </w:r>
      <w:r w:rsidR="00EE54A3" w:rsidRPr="00565FCB">
        <w:t xml:space="preserve">  </w:t>
      </w:r>
    </w:p>
    <w:p w14:paraId="3442A054" w14:textId="77777777" w:rsidR="00C45E24" w:rsidRDefault="008813C7" w:rsidP="00354477">
      <w:pPr>
        <w:pStyle w:val="ListParagraph"/>
        <w:numPr>
          <w:ilvl w:val="0"/>
          <w:numId w:val="78"/>
        </w:numPr>
        <w:spacing w:line="240" w:lineRule="auto"/>
      </w:pPr>
      <w:r>
        <w:t>t</w:t>
      </w:r>
      <w:r w:rsidR="00C45E24">
        <w:t xml:space="preserve">he process of managing, grading, and closure of </w:t>
      </w:r>
      <w:r w:rsidR="00C45E24" w:rsidRPr="00565FCB">
        <w:t>assessment nonconformities</w:t>
      </w:r>
      <w:r w:rsidR="00C45E24">
        <w:t xml:space="preserve"> issued to </w:t>
      </w:r>
      <w:r w:rsidR="00F55C1E">
        <w:t>a CAB</w:t>
      </w:r>
      <w:r w:rsidR="00C45E24">
        <w:t>; and,</w:t>
      </w:r>
    </w:p>
    <w:p w14:paraId="7B0D8EC7" w14:textId="1129CFF1" w:rsidR="00776897" w:rsidRDefault="008813C7" w:rsidP="008813C7">
      <w:pPr>
        <w:pStyle w:val="ListParagraph"/>
        <w:numPr>
          <w:ilvl w:val="0"/>
          <w:numId w:val="78"/>
        </w:numPr>
        <w:spacing w:line="240" w:lineRule="auto"/>
      </w:pPr>
      <w:r>
        <w:t>t</w:t>
      </w:r>
      <w:r w:rsidR="006767B1">
        <w:t xml:space="preserve">he </w:t>
      </w:r>
      <w:r w:rsidR="00531415" w:rsidRPr="00565FCB">
        <w:t>outcomes</w:t>
      </w:r>
      <w:r w:rsidR="00776897">
        <w:t xml:space="preserve"> of an initial, surveillance, </w:t>
      </w:r>
      <w:r w:rsidR="00C45E24">
        <w:t xml:space="preserve">or </w:t>
      </w:r>
      <w:r w:rsidR="00776897">
        <w:t>r</w:t>
      </w:r>
      <w:r w:rsidR="00C45E24">
        <w:t>e-recognition</w:t>
      </w:r>
      <w:r w:rsidR="006767B1">
        <w:t xml:space="preserve"> </w:t>
      </w:r>
      <w:r w:rsidR="00C45E24">
        <w:t xml:space="preserve">assessment </w:t>
      </w:r>
      <w:r w:rsidR="006767B1">
        <w:t>of a</w:t>
      </w:r>
      <w:r w:rsidR="00F55C1E">
        <w:t xml:space="preserve"> CAB</w:t>
      </w:r>
      <w:r w:rsidR="00C45E24">
        <w:t>.</w:t>
      </w:r>
    </w:p>
    <w:p w14:paraId="522B6772" w14:textId="77777777" w:rsidR="008813C7" w:rsidRDefault="008813C7" w:rsidP="00354477">
      <w:pPr>
        <w:pStyle w:val="ListParagraph"/>
        <w:spacing w:line="240" w:lineRule="auto"/>
      </w:pPr>
    </w:p>
    <w:p w14:paraId="662C63B1" w14:textId="77777777" w:rsidR="0089061E" w:rsidRPr="00DB421E" w:rsidRDefault="001C4793" w:rsidP="00866A62">
      <w:pPr>
        <w:pStyle w:val="Heading1"/>
      </w:pPr>
      <w:bookmarkStart w:id="23" w:name="_Toc392752703"/>
      <w:bookmarkStart w:id="24" w:name="_Toc392752823"/>
      <w:bookmarkStart w:id="25" w:name="_Toc392753128"/>
      <w:bookmarkStart w:id="26" w:name="_Toc392754023"/>
      <w:bookmarkStart w:id="27" w:name="_Toc392756154"/>
      <w:bookmarkStart w:id="28" w:name="_Toc392752704"/>
      <w:bookmarkStart w:id="29" w:name="_Toc392752824"/>
      <w:bookmarkStart w:id="30" w:name="_Toc392753129"/>
      <w:bookmarkStart w:id="31" w:name="_Toc392754024"/>
      <w:bookmarkStart w:id="32" w:name="_Toc392756155"/>
      <w:bookmarkStart w:id="33" w:name="_Toc49113835"/>
      <w:bookmarkEnd w:id="23"/>
      <w:bookmarkEnd w:id="24"/>
      <w:bookmarkEnd w:id="25"/>
      <w:bookmarkEnd w:id="26"/>
      <w:bookmarkEnd w:id="27"/>
      <w:bookmarkEnd w:id="28"/>
      <w:bookmarkEnd w:id="29"/>
      <w:bookmarkEnd w:id="30"/>
      <w:bookmarkEnd w:id="31"/>
      <w:bookmarkEnd w:id="32"/>
      <w:r w:rsidRPr="00DB421E">
        <w:t>References</w:t>
      </w:r>
      <w:bookmarkEnd w:id="33"/>
    </w:p>
    <w:p w14:paraId="4FF970FD" w14:textId="77777777" w:rsidR="001800C2" w:rsidRPr="00B53142" w:rsidRDefault="001800C2" w:rsidP="001800C2">
      <w:pPr>
        <w:pStyle w:val="ListParagraph"/>
        <w:numPr>
          <w:ilvl w:val="0"/>
          <w:numId w:val="42"/>
        </w:numPr>
        <w:spacing w:line="240" w:lineRule="auto"/>
        <w:ind w:left="1080"/>
        <w:contextualSpacing/>
        <w:rPr>
          <w:lang w:val="en-GB"/>
        </w:rPr>
      </w:pPr>
      <w:r w:rsidRPr="00B53142">
        <w:rPr>
          <w:lang w:val="en-GB"/>
        </w:rPr>
        <w:t xml:space="preserve">IMDRF GRRP WG/N40:2017 </w:t>
      </w:r>
      <w:r w:rsidRPr="00B53142">
        <w:rPr>
          <w:b/>
        </w:rPr>
        <w:t>–</w:t>
      </w:r>
      <w:r>
        <w:rPr>
          <w:lang w:val="en-GB"/>
        </w:rPr>
        <w:t xml:space="preserve"> </w:t>
      </w:r>
      <w:r w:rsidRPr="00B53142">
        <w:rPr>
          <w:i/>
          <w:lang w:val="en-GB"/>
        </w:rPr>
        <w:t xml:space="preserve">Competence, Training, and Conduct Requirements for Regulatory Reviewers </w:t>
      </w:r>
    </w:p>
    <w:p w14:paraId="2F708522" w14:textId="77777777" w:rsidR="001800C2" w:rsidRPr="00B53142" w:rsidRDefault="001800C2" w:rsidP="001800C2">
      <w:pPr>
        <w:pStyle w:val="ListParagraph"/>
        <w:numPr>
          <w:ilvl w:val="0"/>
          <w:numId w:val="42"/>
        </w:numPr>
        <w:spacing w:line="240" w:lineRule="auto"/>
        <w:ind w:left="1080"/>
        <w:contextualSpacing/>
        <w:rPr>
          <w:lang w:val="en-GB"/>
        </w:rPr>
      </w:pPr>
      <w:r w:rsidRPr="00B53142">
        <w:rPr>
          <w:lang w:val="en-GB"/>
        </w:rPr>
        <w:t xml:space="preserve">IMDRF GRRP WG/N47:2018 </w:t>
      </w:r>
      <w:r w:rsidRPr="00B53142">
        <w:rPr>
          <w:b/>
        </w:rPr>
        <w:t>–</w:t>
      </w:r>
      <w:r>
        <w:rPr>
          <w:lang w:val="en-GB"/>
        </w:rPr>
        <w:t xml:space="preserve"> </w:t>
      </w:r>
      <w:r w:rsidRPr="00B53142">
        <w:rPr>
          <w:i/>
          <w:lang w:val="en-GB"/>
        </w:rPr>
        <w:t xml:space="preserve">Essential Principles of Safety and Performance of Medical Devices and IVD Medical Devices </w:t>
      </w:r>
    </w:p>
    <w:p w14:paraId="0AB0406C" w14:textId="77777777" w:rsidR="001800C2" w:rsidRPr="00D84756" w:rsidRDefault="001800C2" w:rsidP="001800C2">
      <w:pPr>
        <w:pStyle w:val="ListParagraph"/>
        <w:numPr>
          <w:ilvl w:val="0"/>
          <w:numId w:val="42"/>
        </w:numPr>
        <w:spacing w:line="240" w:lineRule="auto"/>
        <w:ind w:left="1080"/>
        <w:contextualSpacing/>
        <w:rPr>
          <w:lang w:val="en-GB"/>
        </w:rPr>
      </w:pPr>
      <w:r>
        <w:t xml:space="preserve">IMDRF Standards WG/N51:2018 </w:t>
      </w:r>
      <w:r w:rsidRPr="00B53142">
        <w:rPr>
          <w:b/>
        </w:rPr>
        <w:t>–</w:t>
      </w:r>
      <w:r>
        <w:t xml:space="preserve"> </w:t>
      </w:r>
      <w:r>
        <w:rPr>
          <w:i/>
        </w:rPr>
        <w:t>Optimizing Standards for Regulatory Use</w:t>
      </w:r>
    </w:p>
    <w:p w14:paraId="26A42542" w14:textId="77777777" w:rsidR="001800C2" w:rsidRPr="00B53142" w:rsidRDefault="001800C2" w:rsidP="001800C2">
      <w:pPr>
        <w:pStyle w:val="ListParagraph"/>
        <w:numPr>
          <w:ilvl w:val="0"/>
          <w:numId w:val="42"/>
        </w:numPr>
        <w:spacing w:line="240" w:lineRule="auto"/>
        <w:ind w:left="1080"/>
        <w:contextualSpacing/>
        <w:rPr>
          <w:lang w:val="en-GB"/>
        </w:rPr>
      </w:pPr>
      <w:r w:rsidRPr="00B53142">
        <w:rPr>
          <w:lang w:val="en-GB"/>
        </w:rPr>
        <w:t xml:space="preserve">IMDRF GRRP WG/N52:2019 </w:t>
      </w:r>
      <w:r w:rsidRPr="00B53142">
        <w:rPr>
          <w:b/>
        </w:rPr>
        <w:t>–</w:t>
      </w:r>
      <w:r>
        <w:rPr>
          <w:lang w:val="en-GB"/>
        </w:rPr>
        <w:t xml:space="preserve"> </w:t>
      </w:r>
      <w:r w:rsidRPr="00B53142">
        <w:rPr>
          <w:i/>
          <w:lang w:val="en-GB"/>
        </w:rPr>
        <w:t xml:space="preserve">Principles of Labelling for Medical Devices and IVD Medical Devices </w:t>
      </w:r>
    </w:p>
    <w:p w14:paraId="02362D65" w14:textId="77777777" w:rsidR="001800C2" w:rsidRPr="00354477" w:rsidRDefault="001800C2" w:rsidP="001800C2">
      <w:pPr>
        <w:pStyle w:val="ListParagraph"/>
        <w:numPr>
          <w:ilvl w:val="0"/>
          <w:numId w:val="42"/>
        </w:numPr>
        <w:spacing w:line="240" w:lineRule="auto"/>
        <w:ind w:left="1080"/>
        <w:contextualSpacing/>
        <w:rPr>
          <w:lang w:val="en-GB"/>
        </w:rPr>
      </w:pPr>
      <w:r w:rsidRPr="00B53142">
        <w:t>IMDRF GRRP WG</w:t>
      </w:r>
      <w:r>
        <w:t>/</w:t>
      </w:r>
      <w:r w:rsidRPr="00B53142">
        <w:t>N</w:t>
      </w:r>
      <w:r>
        <w:t xml:space="preserve">59:2020 </w:t>
      </w:r>
      <w:r w:rsidRPr="00B53142">
        <w:rPr>
          <w:b/>
        </w:rPr>
        <w:t>–</w:t>
      </w:r>
      <w:r>
        <w:t xml:space="preserve"> </w:t>
      </w:r>
      <w:r w:rsidRPr="00B23E66">
        <w:rPr>
          <w:i/>
        </w:rPr>
        <w:t xml:space="preserve">Requirements for Medical Device </w:t>
      </w:r>
      <w:r>
        <w:rPr>
          <w:i/>
        </w:rPr>
        <w:t>Conformity Assessment Bodie</w:t>
      </w:r>
      <w:r w:rsidRPr="00B23E66">
        <w:rPr>
          <w:i/>
        </w:rPr>
        <w:t>s for Regulatory Authority Recogn</w:t>
      </w:r>
      <w:r w:rsidRPr="00B53142">
        <w:rPr>
          <w:i/>
        </w:rPr>
        <w:t>ition</w:t>
      </w:r>
    </w:p>
    <w:p w14:paraId="73783C0D" w14:textId="77777777" w:rsidR="00D90D96" w:rsidRPr="00AC143B" w:rsidRDefault="00D90D96" w:rsidP="001800C2">
      <w:pPr>
        <w:pStyle w:val="ListParagraph"/>
        <w:numPr>
          <w:ilvl w:val="0"/>
          <w:numId w:val="42"/>
        </w:numPr>
        <w:spacing w:line="240" w:lineRule="auto"/>
        <w:ind w:left="1080"/>
        <w:contextualSpacing/>
        <w:rPr>
          <w:lang w:val="en-GB"/>
        </w:rPr>
      </w:pPr>
      <w:r w:rsidRPr="00D81CC1">
        <w:t>IMDRF GRRP WG</w:t>
      </w:r>
      <w:r>
        <w:t>/</w:t>
      </w:r>
      <w:r w:rsidRPr="00D81CC1">
        <w:t>N</w:t>
      </w:r>
      <w:r>
        <w:t>61:2020</w:t>
      </w:r>
      <w:r w:rsidRPr="00D81CC1">
        <w:t xml:space="preserve"> – </w:t>
      </w:r>
      <w:r w:rsidRPr="00D81CC1">
        <w:rPr>
          <w:i/>
        </w:rPr>
        <w:t>Regulatory Authority Assessment Method for Recognition and Surveillance of Conformity Assessment Bodies</w:t>
      </w:r>
      <w:r>
        <w:rPr>
          <w:i/>
        </w:rPr>
        <w:t xml:space="preserve"> Conducting Medical Device Regulatory Reviews</w:t>
      </w:r>
    </w:p>
    <w:p w14:paraId="66A4C00D" w14:textId="77777777" w:rsidR="00D90D96" w:rsidRPr="00354477" w:rsidRDefault="00D90D96" w:rsidP="001800C2">
      <w:pPr>
        <w:pStyle w:val="ListParagraph"/>
        <w:numPr>
          <w:ilvl w:val="0"/>
          <w:numId w:val="42"/>
        </w:numPr>
        <w:spacing w:line="240" w:lineRule="auto"/>
        <w:ind w:left="1080"/>
        <w:contextualSpacing/>
        <w:rPr>
          <w:lang w:val="en-GB"/>
        </w:rPr>
      </w:pPr>
      <w:r w:rsidRPr="00D81CC1">
        <w:t>IMDRF GRRP WG</w:t>
      </w:r>
      <w:r>
        <w:t>/</w:t>
      </w:r>
      <w:r w:rsidRPr="00D81CC1">
        <w:t>N</w:t>
      </w:r>
      <w:r>
        <w:t>63:2020</w:t>
      </w:r>
      <w:r w:rsidRPr="00D81CC1">
        <w:t xml:space="preserve"> - </w:t>
      </w:r>
      <w:r w:rsidRPr="00D81CC1">
        <w:rPr>
          <w:i/>
        </w:rPr>
        <w:t>Competence and Training Requirements</w:t>
      </w:r>
      <w:r>
        <w:rPr>
          <w:i/>
        </w:rPr>
        <w:t xml:space="preserve"> for Regulatory Authority Assessors of Conformity Assessment Bodies Conducting Medical Device Regulatory Reviews</w:t>
      </w:r>
      <w:r w:rsidRPr="00D81CC1">
        <w:t xml:space="preserve"> </w:t>
      </w:r>
    </w:p>
    <w:p w14:paraId="596890E8" w14:textId="77777777" w:rsidR="001800C2" w:rsidRPr="00B53142" w:rsidRDefault="001800C2" w:rsidP="001800C2">
      <w:pPr>
        <w:pStyle w:val="ListParagraph"/>
        <w:numPr>
          <w:ilvl w:val="0"/>
          <w:numId w:val="42"/>
        </w:numPr>
        <w:spacing w:line="240" w:lineRule="auto"/>
        <w:ind w:left="1080"/>
        <w:contextualSpacing/>
        <w:rPr>
          <w:lang w:val="en-GB"/>
        </w:rPr>
      </w:pPr>
      <w:r w:rsidRPr="00B53142">
        <w:rPr>
          <w:lang w:val="en-GB"/>
        </w:rPr>
        <w:t xml:space="preserve">GHTF/SG1/N78:2012 </w:t>
      </w:r>
      <w:r w:rsidRPr="00B53142">
        <w:rPr>
          <w:b/>
        </w:rPr>
        <w:t>–</w:t>
      </w:r>
      <w:r>
        <w:rPr>
          <w:lang w:val="en-GB"/>
        </w:rPr>
        <w:t xml:space="preserve"> </w:t>
      </w:r>
      <w:r w:rsidRPr="00B53142">
        <w:rPr>
          <w:i/>
          <w:lang w:val="en-GB"/>
        </w:rPr>
        <w:t>Principles of Conformity Assessment for Medical Device</w:t>
      </w:r>
      <w:r>
        <w:rPr>
          <w:i/>
          <w:lang w:val="en-GB"/>
        </w:rPr>
        <w:t>s</w:t>
      </w:r>
      <w:r w:rsidRPr="00B53142">
        <w:rPr>
          <w:i/>
          <w:lang w:val="en-GB"/>
        </w:rPr>
        <w:t>.</w:t>
      </w:r>
    </w:p>
    <w:p w14:paraId="1B8BFA7C" w14:textId="77777777" w:rsidR="001800C2" w:rsidRPr="00B53142" w:rsidRDefault="001800C2" w:rsidP="001800C2">
      <w:pPr>
        <w:pStyle w:val="ListParagraph"/>
        <w:numPr>
          <w:ilvl w:val="0"/>
          <w:numId w:val="42"/>
        </w:numPr>
        <w:spacing w:line="240" w:lineRule="auto"/>
        <w:ind w:left="1080"/>
        <w:contextualSpacing/>
        <w:rPr>
          <w:lang w:val="en-GB"/>
        </w:rPr>
      </w:pPr>
      <w:r w:rsidRPr="00B53142">
        <w:rPr>
          <w:lang w:val="en-GB"/>
        </w:rPr>
        <w:t xml:space="preserve">GHTF/SG1/N46:2008 </w:t>
      </w:r>
      <w:r w:rsidRPr="00B53142">
        <w:rPr>
          <w:b/>
        </w:rPr>
        <w:t>–</w:t>
      </w:r>
      <w:r>
        <w:rPr>
          <w:lang w:val="en-GB"/>
        </w:rPr>
        <w:t xml:space="preserve"> </w:t>
      </w:r>
      <w:r w:rsidRPr="00B53142">
        <w:rPr>
          <w:i/>
          <w:lang w:val="en-GB"/>
        </w:rPr>
        <w:t>Principles of Conformity Assessment of In Vitro Diagnostic (IVD) Medical Devices.</w:t>
      </w:r>
    </w:p>
    <w:p w14:paraId="64153798" w14:textId="77777777" w:rsidR="001800C2" w:rsidRPr="00373598" w:rsidRDefault="001800C2" w:rsidP="001800C2">
      <w:pPr>
        <w:pStyle w:val="ListParagraph"/>
        <w:numPr>
          <w:ilvl w:val="0"/>
          <w:numId w:val="42"/>
        </w:numPr>
        <w:spacing w:line="240" w:lineRule="auto"/>
        <w:ind w:left="1080"/>
        <w:contextualSpacing/>
        <w:rPr>
          <w:lang w:val="en-GB"/>
        </w:rPr>
      </w:pPr>
      <w:r w:rsidRPr="00B53142">
        <w:rPr>
          <w:lang w:val="en-GB"/>
        </w:rPr>
        <w:t xml:space="preserve">GHTF/SG1/N71:2012 </w:t>
      </w:r>
      <w:r w:rsidRPr="00B53142">
        <w:rPr>
          <w:b/>
        </w:rPr>
        <w:t>–</w:t>
      </w:r>
      <w:r>
        <w:rPr>
          <w:lang w:val="en-GB"/>
        </w:rPr>
        <w:t xml:space="preserve"> </w:t>
      </w:r>
      <w:r w:rsidRPr="00B53142">
        <w:rPr>
          <w:i/>
          <w:lang w:val="en-GB"/>
        </w:rPr>
        <w:t>Definition of the Terms 'Medical Device' and 'In Vitro Diagnostic (IVD) Medical Device.'</w:t>
      </w:r>
    </w:p>
    <w:p w14:paraId="1D02A62D" w14:textId="77777777" w:rsidR="001800C2" w:rsidRPr="00373598" w:rsidRDefault="001800C2" w:rsidP="001800C2">
      <w:pPr>
        <w:pStyle w:val="ListParagraph"/>
        <w:numPr>
          <w:ilvl w:val="0"/>
          <w:numId w:val="42"/>
        </w:numPr>
        <w:spacing w:line="240" w:lineRule="auto"/>
        <w:ind w:left="1080"/>
        <w:contextualSpacing/>
        <w:rPr>
          <w:lang w:val="en-GB"/>
        </w:rPr>
      </w:pPr>
      <w:r>
        <w:t xml:space="preserve">GHTF SG1/N077:2012 </w:t>
      </w:r>
      <w:r w:rsidRPr="00B53142">
        <w:rPr>
          <w:b/>
        </w:rPr>
        <w:t>–</w:t>
      </w:r>
      <w:r>
        <w:t xml:space="preserve"> </w:t>
      </w:r>
      <w:r>
        <w:rPr>
          <w:i/>
        </w:rPr>
        <w:t xml:space="preserve">Principles of Medical Device </w:t>
      </w:r>
      <w:r w:rsidRPr="001815F1">
        <w:rPr>
          <w:i/>
        </w:rPr>
        <w:t>Classification</w:t>
      </w:r>
    </w:p>
    <w:p w14:paraId="09ADCBAA" w14:textId="77777777" w:rsidR="001800C2" w:rsidRPr="00B53142" w:rsidRDefault="001800C2" w:rsidP="001800C2">
      <w:pPr>
        <w:pStyle w:val="ListParagraph"/>
        <w:numPr>
          <w:ilvl w:val="0"/>
          <w:numId w:val="42"/>
        </w:numPr>
        <w:spacing w:line="240" w:lineRule="auto"/>
        <w:ind w:left="1080"/>
        <w:contextualSpacing/>
        <w:rPr>
          <w:lang w:val="en-GB"/>
        </w:rPr>
      </w:pPr>
      <w:r w:rsidRPr="001815F1">
        <w:t>GHTF</w:t>
      </w:r>
      <w:r>
        <w:t xml:space="preserve"> SG1/N045:2007 </w:t>
      </w:r>
      <w:r w:rsidRPr="00B53142">
        <w:rPr>
          <w:b/>
        </w:rPr>
        <w:t>–</w:t>
      </w:r>
      <w:r>
        <w:t xml:space="preserve"> </w:t>
      </w:r>
      <w:r>
        <w:rPr>
          <w:i/>
        </w:rPr>
        <w:t>Principles of In Vitro Diagnostic (IVD) Medical Device Classification</w:t>
      </w:r>
    </w:p>
    <w:p w14:paraId="6B6AFEE3" w14:textId="77AE9689" w:rsidR="001800C2" w:rsidRPr="00D84756" w:rsidRDefault="001800C2" w:rsidP="001800C2">
      <w:pPr>
        <w:pStyle w:val="ListParagraph"/>
        <w:numPr>
          <w:ilvl w:val="0"/>
          <w:numId w:val="42"/>
        </w:numPr>
        <w:spacing w:line="240" w:lineRule="auto"/>
        <w:ind w:left="1080"/>
        <w:contextualSpacing/>
        <w:rPr>
          <w:lang w:val="en-GB"/>
        </w:rPr>
      </w:pPr>
      <w:r w:rsidRPr="00B53142">
        <w:t>ISO/IEC 17000:20</w:t>
      </w:r>
      <w:r w:rsidR="006A07C4">
        <w:t>20</w:t>
      </w:r>
      <w:r w:rsidRPr="00B53142">
        <w:rPr>
          <w:b/>
        </w:rPr>
        <w:t xml:space="preserve"> – </w:t>
      </w:r>
      <w:r w:rsidRPr="00B53142">
        <w:rPr>
          <w:i/>
        </w:rPr>
        <w:t>Conformity assessment – Vocabulary and general principles</w:t>
      </w:r>
    </w:p>
    <w:p w14:paraId="02C14B45" w14:textId="77777777" w:rsidR="001800C2" w:rsidRDefault="001800C2" w:rsidP="001800C2">
      <w:pPr>
        <w:pStyle w:val="ListParagraph"/>
        <w:numPr>
          <w:ilvl w:val="0"/>
          <w:numId w:val="42"/>
        </w:numPr>
        <w:spacing w:line="240" w:lineRule="auto"/>
        <w:ind w:left="1080"/>
        <w:contextualSpacing/>
        <w:rPr>
          <w:i/>
          <w:lang w:val="en-GB"/>
        </w:rPr>
      </w:pPr>
      <w:r>
        <w:rPr>
          <w:lang w:val="en-GB"/>
        </w:rPr>
        <w:t>IS</w:t>
      </w:r>
      <w:r w:rsidRPr="007407E8">
        <w:rPr>
          <w:lang w:val="en-GB"/>
        </w:rPr>
        <w:t>O</w:t>
      </w:r>
      <w:r>
        <w:rPr>
          <w:lang w:val="en-GB"/>
        </w:rPr>
        <w:t>/IEC</w:t>
      </w:r>
      <w:r w:rsidRPr="007407E8">
        <w:rPr>
          <w:lang w:val="en-GB"/>
        </w:rPr>
        <w:t xml:space="preserve"> 17011:2017 </w:t>
      </w:r>
      <w:r w:rsidRPr="00B53142">
        <w:rPr>
          <w:b/>
        </w:rPr>
        <w:t>–</w:t>
      </w:r>
      <w:r>
        <w:rPr>
          <w:lang w:val="en-GB"/>
        </w:rPr>
        <w:t xml:space="preserve"> </w:t>
      </w:r>
      <w:r w:rsidRPr="00D84756">
        <w:rPr>
          <w:i/>
          <w:lang w:val="en-GB"/>
        </w:rPr>
        <w:t>Conformity assessment - General requirements for accreditation bodies accrediting conformity assessment bodies</w:t>
      </w:r>
    </w:p>
    <w:p w14:paraId="4C7152D5" w14:textId="77777777" w:rsidR="00D56C84" w:rsidRPr="00D84756" w:rsidRDefault="00D56C84" w:rsidP="001800C2">
      <w:pPr>
        <w:pStyle w:val="ListParagraph"/>
        <w:numPr>
          <w:ilvl w:val="0"/>
          <w:numId w:val="42"/>
        </w:numPr>
        <w:spacing w:line="240" w:lineRule="auto"/>
        <w:ind w:left="1080"/>
        <w:contextualSpacing/>
        <w:rPr>
          <w:i/>
          <w:lang w:val="en-GB"/>
        </w:rPr>
      </w:pPr>
      <w:r>
        <w:rPr>
          <w:lang w:val="en-GB"/>
        </w:rPr>
        <w:t xml:space="preserve">ISO/IEC 17065:2012 </w:t>
      </w:r>
      <w:r w:rsidR="008726E5" w:rsidRPr="00B53142">
        <w:rPr>
          <w:b/>
        </w:rPr>
        <w:t>–</w:t>
      </w:r>
      <w:r w:rsidR="008726E5">
        <w:rPr>
          <w:b/>
        </w:rPr>
        <w:t xml:space="preserve"> </w:t>
      </w:r>
      <w:r w:rsidR="008726E5" w:rsidRPr="00AD7861">
        <w:rPr>
          <w:i/>
          <w:lang w:val="en-GB"/>
        </w:rPr>
        <w:t>Conformity assessment — Requirements for bodies certifying products, processes and services</w:t>
      </w:r>
    </w:p>
    <w:p w14:paraId="32839B23" w14:textId="77777777" w:rsidR="001800C2" w:rsidRPr="00485544" w:rsidRDefault="001800C2" w:rsidP="001800C2">
      <w:pPr>
        <w:pStyle w:val="ListParagraph"/>
        <w:numPr>
          <w:ilvl w:val="0"/>
          <w:numId w:val="42"/>
        </w:numPr>
        <w:spacing w:line="240" w:lineRule="auto"/>
        <w:ind w:left="1080"/>
        <w:contextualSpacing/>
        <w:rPr>
          <w:lang w:val="en-GB"/>
        </w:rPr>
      </w:pPr>
      <w:r>
        <w:rPr>
          <w:lang w:val="en-GB"/>
        </w:rPr>
        <w:t xml:space="preserve">ISO/IEC 17067:2013 </w:t>
      </w:r>
      <w:r w:rsidRPr="00B53142">
        <w:rPr>
          <w:b/>
        </w:rPr>
        <w:t>–</w:t>
      </w:r>
      <w:r w:rsidRPr="00373598">
        <w:rPr>
          <w:i/>
          <w:lang w:val="en-GB"/>
        </w:rPr>
        <w:t xml:space="preserve"> Conformity assessment -- Fundamentals of product certification and guidelines for product certification schemes</w:t>
      </w:r>
    </w:p>
    <w:p w14:paraId="7DE34B74" w14:textId="77777777" w:rsidR="001800C2" w:rsidRPr="00D84756" w:rsidRDefault="001800C2" w:rsidP="001800C2">
      <w:pPr>
        <w:pStyle w:val="ListParagraph"/>
        <w:numPr>
          <w:ilvl w:val="0"/>
          <w:numId w:val="42"/>
        </w:numPr>
        <w:spacing w:line="240" w:lineRule="auto"/>
        <w:ind w:left="1080"/>
        <w:contextualSpacing/>
        <w:rPr>
          <w:lang w:val="en-GB"/>
        </w:rPr>
      </w:pPr>
      <w:r>
        <w:rPr>
          <w:lang w:val="en-GB"/>
        </w:rPr>
        <w:t xml:space="preserve">ISO 9000:2015 – </w:t>
      </w:r>
      <w:r>
        <w:rPr>
          <w:i/>
          <w:lang w:val="en-GB"/>
        </w:rPr>
        <w:t>Quality Management Systems – Fundamentals and Vocabulary</w:t>
      </w:r>
    </w:p>
    <w:p w14:paraId="13D294C2" w14:textId="77777777" w:rsidR="001800C2" w:rsidRDefault="001800C2" w:rsidP="001800C2">
      <w:pPr>
        <w:pStyle w:val="ListParagraph"/>
        <w:numPr>
          <w:ilvl w:val="0"/>
          <w:numId w:val="42"/>
        </w:numPr>
        <w:spacing w:line="240" w:lineRule="auto"/>
        <w:ind w:left="1080"/>
        <w:contextualSpacing/>
        <w:rPr>
          <w:i/>
          <w:lang w:val="en-GB"/>
        </w:rPr>
      </w:pPr>
      <w:r w:rsidRPr="00477FDD">
        <w:rPr>
          <w:lang w:val="en-GB"/>
        </w:rPr>
        <w:t>ISO 9001:2015</w:t>
      </w:r>
      <w:r>
        <w:rPr>
          <w:lang w:val="en-GB"/>
        </w:rPr>
        <w:t xml:space="preserve"> – </w:t>
      </w:r>
      <w:r w:rsidRPr="00D84756">
        <w:rPr>
          <w:i/>
          <w:lang w:val="en-GB"/>
        </w:rPr>
        <w:t>Quality Management Systems — Requirements</w:t>
      </w:r>
    </w:p>
    <w:p w14:paraId="10A19472" w14:textId="77777777" w:rsidR="001800C2" w:rsidRPr="00AF7BFA" w:rsidRDefault="001800C2" w:rsidP="001800C2">
      <w:pPr>
        <w:pStyle w:val="ListParagraph"/>
        <w:numPr>
          <w:ilvl w:val="0"/>
          <w:numId w:val="42"/>
        </w:numPr>
        <w:spacing w:line="240" w:lineRule="auto"/>
        <w:ind w:left="1080"/>
        <w:contextualSpacing/>
        <w:rPr>
          <w:lang w:val="en-GB"/>
        </w:rPr>
      </w:pPr>
      <w:r w:rsidRPr="00485544">
        <w:rPr>
          <w:lang w:val="en-GB"/>
        </w:rPr>
        <w:t xml:space="preserve">ISO 13485:2016 – </w:t>
      </w:r>
      <w:r w:rsidRPr="00485544">
        <w:rPr>
          <w:i/>
          <w:lang w:val="en-GB"/>
        </w:rPr>
        <w:t>Medical Devices – Quality Management Systems – Requirements for Regulatory Purposes</w:t>
      </w:r>
    </w:p>
    <w:p w14:paraId="21C89536" w14:textId="77777777" w:rsidR="001800C2" w:rsidRDefault="001800C2" w:rsidP="00354477">
      <w:pPr>
        <w:pStyle w:val="ListParagraph"/>
      </w:pPr>
    </w:p>
    <w:p w14:paraId="2710EA26" w14:textId="77777777" w:rsidR="0089061E" w:rsidRPr="008813C7" w:rsidRDefault="001C4793" w:rsidP="00866A62">
      <w:pPr>
        <w:pStyle w:val="Heading1"/>
      </w:pPr>
      <w:bookmarkStart w:id="34" w:name="_Toc49113836"/>
      <w:bookmarkStart w:id="35" w:name="_Toc49113837"/>
      <w:bookmarkStart w:id="36" w:name="_Toc49113838"/>
      <w:bookmarkStart w:id="37" w:name="_Toc49113839"/>
      <w:bookmarkStart w:id="38" w:name="_Toc49113840"/>
      <w:bookmarkEnd w:id="34"/>
      <w:bookmarkEnd w:id="35"/>
      <w:bookmarkEnd w:id="36"/>
      <w:bookmarkEnd w:id="37"/>
      <w:r w:rsidRPr="00D666F2">
        <w:t>Definitions</w:t>
      </w:r>
      <w:bookmarkEnd w:id="38"/>
    </w:p>
    <w:p w14:paraId="4EF369C1" w14:textId="77777777" w:rsidR="00D90D96" w:rsidRPr="00B31DD5" w:rsidRDefault="00D90D96" w:rsidP="00354477">
      <w:pPr>
        <w:pStyle w:val="Heading2"/>
        <w:keepNext w:val="0"/>
        <w:numPr>
          <w:ilvl w:val="0"/>
          <w:numId w:val="0"/>
        </w:numPr>
        <w:tabs>
          <w:tab w:val="num" w:pos="1566"/>
        </w:tabs>
        <w:spacing w:before="0" w:after="0" w:line="240" w:lineRule="auto"/>
        <w:ind w:left="720"/>
        <w:rPr>
          <w:b w:val="0"/>
          <w:szCs w:val="24"/>
        </w:rPr>
      </w:pPr>
      <w:bookmarkStart w:id="39" w:name="_Toc380581678"/>
      <w:bookmarkStart w:id="40" w:name="_Toc380590188"/>
      <w:bookmarkStart w:id="41" w:name="_Toc380590826"/>
    </w:p>
    <w:p w14:paraId="6B2CE28F" w14:textId="77777777" w:rsidR="00D90D96" w:rsidRDefault="00D90D96" w:rsidP="00354477">
      <w:pPr>
        <w:pStyle w:val="Heading2"/>
        <w:keepNext w:val="0"/>
        <w:tabs>
          <w:tab w:val="num" w:pos="720"/>
        </w:tabs>
        <w:spacing w:before="0" w:after="0" w:line="240" w:lineRule="auto"/>
        <w:ind w:left="720" w:hanging="720"/>
        <w:rPr>
          <w:b w:val="0"/>
          <w:szCs w:val="24"/>
        </w:rPr>
      </w:pPr>
      <w:bookmarkStart w:id="42" w:name="_Toc49113843"/>
      <w:r>
        <w:rPr>
          <w:b w:val="0"/>
          <w:i/>
          <w:szCs w:val="24"/>
        </w:rPr>
        <w:t>Assessment</w:t>
      </w:r>
      <w:r w:rsidRPr="00C030AF">
        <w:rPr>
          <w:b w:val="0"/>
          <w:szCs w:val="24"/>
        </w:rPr>
        <w:t xml:space="preserve">: A systematic, independent, and documented process for obtaining </w:t>
      </w:r>
      <w:r>
        <w:rPr>
          <w:b w:val="0"/>
          <w:szCs w:val="24"/>
        </w:rPr>
        <w:t>assessment</w:t>
      </w:r>
      <w:r w:rsidRPr="00C030AF">
        <w:rPr>
          <w:b w:val="0"/>
          <w:szCs w:val="24"/>
        </w:rPr>
        <w:t xml:space="preserve"> evidence and evaluating it objectively to determine the extent to which </w:t>
      </w:r>
      <w:r>
        <w:rPr>
          <w:b w:val="0"/>
          <w:szCs w:val="24"/>
        </w:rPr>
        <w:t xml:space="preserve">assessment </w:t>
      </w:r>
      <w:r w:rsidRPr="00C030AF">
        <w:rPr>
          <w:b w:val="0"/>
          <w:szCs w:val="24"/>
        </w:rPr>
        <w:t>criteria are fulfilled.</w:t>
      </w:r>
      <w:bookmarkEnd w:id="42"/>
    </w:p>
    <w:p w14:paraId="33FC72CC" w14:textId="77777777" w:rsidR="00D90D96" w:rsidRDefault="00D90D96" w:rsidP="00354477">
      <w:pPr>
        <w:pStyle w:val="Heading2"/>
        <w:keepNext w:val="0"/>
        <w:numPr>
          <w:ilvl w:val="0"/>
          <w:numId w:val="0"/>
        </w:numPr>
        <w:spacing w:before="0" w:after="0" w:line="240" w:lineRule="auto"/>
        <w:ind w:left="720"/>
        <w:rPr>
          <w:b w:val="0"/>
        </w:rPr>
      </w:pPr>
      <w:bookmarkStart w:id="43" w:name="_Toc49113844"/>
      <w:r>
        <w:rPr>
          <w:b w:val="0"/>
        </w:rPr>
        <w:t>(IMDRF GRRP WG/N63:2020)</w:t>
      </w:r>
      <w:bookmarkEnd w:id="43"/>
    </w:p>
    <w:p w14:paraId="76CCD6D8" w14:textId="77777777" w:rsidR="00D90D96" w:rsidRPr="00B31DD5" w:rsidRDefault="00D90D96" w:rsidP="00354477">
      <w:pPr>
        <w:pStyle w:val="Heading2"/>
        <w:keepNext w:val="0"/>
        <w:numPr>
          <w:ilvl w:val="0"/>
          <w:numId w:val="0"/>
        </w:numPr>
        <w:tabs>
          <w:tab w:val="num" w:pos="1566"/>
        </w:tabs>
        <w:spacing w:before="0" w:after="0" w:line="240" w:lineRule="auto"/>
        <w:ind w:left="720"/>
        <w:rPr>
          <w:b w:val="0"/>
          <w:szCs w:val="24"/>
        </w:rPr>
      </w:pPr>
    </w:p>
    <w:p w14:paraId="2B5B1B66" w14:textId="403990D3" w:rsidR="00D90D96" w:rsidRDefault="00D90D96" w:rsidP="00354477">
      <w:pPr>
        <w:pStyle w:val="Heading2"/>
        <w:keepNext w:val="0"/>
        <w:tabs>
          <w:tab w:val="num" w:pos="720"/>
        </w:tabs>
        <w:spacing w:before="0" w:after="0" w:line="240" w:lineRule="auto"/>
        <w:ind w:left="720" w:hanging="720"/>
        <w:rPr>
          <w:b w:val="0"/>
          <w:szCs w:val="24"/>
        </w:rPr>
      </w:pPr>
      <w:bookmarkStart w:id="44" w:name="_Toc49113845"/>
      <w:bookmarkStart w:id="45" w:name="_Hlk41550562"/>
      <w:r>
        <w:rPr>
          <w:b w:val="0"/>
          <w:i/>
          <w:szCs w:val="24"/>
        </w:rPr>
        <w:t xml:space="preserve">Assessor: </w:t>
      </w:r>
      <w:r w:rsidRPr="00750236">
        <w:rPr>
          <w:b w:val="0"/>
          <w:szCs w:val="24"/>
        </w:rPr>
        <w:t xml:space="preserve">An employee of a Regulatory </w:t>
      </w:r>
      <w:r>
        <w:rPr>
          <w:b w:val="0"/>
          <w:szCs w:val="24"/>
        </w:rPr>
        <w:t xml:space="preserve">Authority </w:t>
      </w:r>
      <w:r w:rsidRPr="00750236">
        <w:rPr>
          <w:b w:val="0"/>
          <w:szCs w:val="24"/>
        </w:rPr>
        <w:t xml:space="preserve">with the demonstrated personal </w:t>
      </w:r>
      <w:r w:rsidRPr="000A06A3">
        <w:rPr>
          <w:b w:val="0"/>
          <w:szCs w:val="24"/>
        </w:rPr>
        <w:t>attributes and competence to conduct an assessment</w:t>
      </w:r>
      <w:r w:rsidRPr="000A06A3">
        <w:rPr>
          <w:rFonts w:hint="eastAsia"/>
          <w:b w:val="0"/>
          <w:szCs w:val="24"/>
          <w:lang w:eastAsia="ja-JP"/>
        </w:rPr>
        <w:t xml:space="preserve"> of </w:t>
      </w:r>
      <w:r w:rsidRPr="000A06A3">
        <w:rPr>
          <w:b w:val="0"/>
          <w:szCs w:val="24"/>
          <w:lang w:eastAsia="ja-JP"/>
        </w:rPr>
        <w:t>a</w:t>
      </w:r>
      <w:r>
        <w:rPr>
          <w:b w:val="0"/>
          <w:szCs w:val="24"/>
          <w:lang w:eastAsia="ja-JP"/>
        </w:rPr>
        <w:t xml:space="preserve"> Conformity Assessment Body</w:t>
      </w:r>
      <w:r w:rsidRPr="000A06A3">
        <w:rPr>
          <w:b w:val="0"/>
          <w:szCs w:val="24"/>
        </w:rPr>
        <w:t>.</w:t>
      </w:r>
      <w:bookmarkEnd w:id="44"/>
    </w:p>
    <w:p w14:paraId="6136E681" w14:textId="77777777" w:rsidR="00D90D96" w:rsidRDefault="00D90D96">
      <w:pPr>
        <w:pStyle w:val="Heading2"/>
        <w:keepNext w:val="0"/>
        <w:numPr>
          <w:ilvl w:val="0"/>
          <w:numId w:val="0"/>
        </w:numPr>
        <w:spacing w:before="0" w:after="0" w:line="240" w:lineRule="auto"/>
        <w:ind w:left="720"/>
        <w:rPr>
          <w:b w:val="0"/>
        </w:rPr>
      </w:pPr>
      <w:bookmarkStart w:id="46" w:name="_Toc49113846"/>
      <w:r>
        <w:rPr>
          <w:b w:val="0"/>
        </w:rPr>
        <w:t>(IMDRF GRRP WG/N61:2020)</w:t>
      </w:r>
      <w:bookmarkEnd w:id="46"/>
    </w:p>
    <w:p w14:paraId="1235C386" w14:textId="77777777" w:rsidR="00866A62" w:rsidRDefault="00866A62" w:rsidP="00866A62"/>
    <w:p w14:paraId="339AAB4B" w14:textId="77777777" w:rsidR="00D90D96" w:rsidRDefault="00D90D96" w:rsidP="00354477">
      <w:pPr>
        <w:pStyle w:val="Heading2"/>
        <w:tabs>
          <w:tab w:val="num" w:pos="720"/>
        </w:tabs>
        <w:spacing w:before="0" w:after="0" w:line="240" w:lineRule="auto"/>
        <w:ind w:left="720" w:hanging="720"/>
        <w:rPr>
          <w:b w:val="0"/>
          <w:i/>
        </w:rPr>
      </w:pPr>
      <w:bookmarkStart w:id="47" w:name="_Toc49113847"/>
      <w:bookmarkEnd w:id="45"/>
      <w:r w:rsidRPr="0060194D">
        <w:rPr>
          <w:b w:val="0"/>
          <w:i/>
        </w:rPr>
        <w:t xml:space="preserve">Competence: </w:t>
      </w:r>
      <w:r w:rsidRPr="0060194D">
        <w:rPr>
          <w:b w:val="0"/>
        </w:rPr>
        <w:t>Ability to apply knowledge and skills to achieve intended results.</w:t>
      </w:r>
      <w:bookmarkEnd w:id="47"/>
    </w:p>
    <w:p w14:paraId="4FAA3E40" w14:textId="77777777" w:rsidR="00D90D96" w:rsidRPr="0060194D" w:rsidRDefault="00D90D96" w:rsidP="00354477">
      <w:pPr>
        <w:pStyle w:val="Heading2"/>
        <w:numPr>
          <w:ilvl w:val="0"/>
          <w:numId w:val="0"/>
        </w:numPr>
        <w:spacing w:before="0" w:after="0" w:line="240" w:lineRule="auto"/>
        <w:ind w:left="720"/>
        <w:rPr>
          <w:b w:val="0"/>
          <w:i/>
        </w:rPr>
      </w:pPr>
      <w:bookmarkStart w:id="48" w:name="_Toc49113848"/>
      <w:r w:rsidRPr="0060194D">
        <w:rPr>
          <w:b w:val="0"/>
        </w:rPr>
        <w:t>(ISO 9000:2015, Clause 3.10.4)</w:t>
      </w:r>
      <w:bookmarkEnd w:id="48"/>
    </w:p>
    <w:p w14:paraId="51230D91" w14:textId="77777777" w:rsidR="00D90D96" w:rsidRPr="00B31DD5" w:rsidRDefault="00D90D96" w:rsidP="00354477">
      <w:pPr>
        <w:pStyle w:val="Heading2"/>
        <w:keepNext w:val="0"/>
        <w:numPr>
          <w:ilvl w:val="0"/>
          <w:numId w:val="0"/>
        </w:numPr>
        <w:tabs>
          <w:tab w:val="num" w:pos="1566"/>
        </w:tabs>
        <w:spacing w:before="0" w:after="0" w:line="240" w:lineRule="auto"/>
        <w:ind w:left="720"/>
        <w:rPr>
          <w:rFonts w:eastAsiaTheme="minorEastAsia"/>
          <w:b w:val="0"/>
        </w:rPr>
      </w:pPr>
    </w:p>
    <w:p w14:paraId="48CC583B" w14:textId="77777777" w:rsidR="00D90D96" w:rsidRDefault="00D90D96" w:rsidP="00354477">
      <w:pPr>
        <w:pStyle w:val="Heading2"/>
        <w:keepNext w:val="0"/>
        <w:tabs>
          <w:tab w:val="num" w:pos="720"/>
        </w:tabs>
        <w:spacing w:before="0" w:after="0" w:line="240" w:lineRule="auto"/>
        <w:ind w:left="720" w:hanging="720"/>
        <w:rPr>
          <w:rFonts w:eastAsiaTheme="minorEastAsia"/>
          <w:b w:val="0"/>
        </w:rPr>
      </w:pPr>
      <w:bookmarkStart w:id="49" w:name="_Toc49113849"/>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w:t>
      </w:r>
      <w:bookmarkEnd w:id="49"/>
    </w:p>
    <w:p w14:paraId="6261A021" w14:textId="77777777" w:rsidR="00024EC1" w:rsidRDefault="00D90D96" w:rsidP="00024EC1">
      <w:pPr>
        <w:pStyle w:val="Heading2"/>
        <w:keepNext w:val="0"/>
        <w:numPr>
          <w:ilvl w:val="0"/>
          <w:numId w:val="0"/>
        </w:numPr>
        <w:tabs>
          <w:tab w:val="num" w:pos="1566"/>
        </w:tabs>
        <w:spacing w:before="0" w:after="0" w:line="240" w:lineRule="auto"/>
        <w:ind w:left="720"/>
        <w:rPr>
          <w:rFonts w:eastAsiaTheme="minorEastAsia"/>
          <w:b w:val="0"/>
        </w:rPr>
      </w:pPr>
      <w:bookmarkStart w:id="50" w:name="_Toc49113850"/>
      <w:r w:rsidRPr="00617D7E">
        <w:rPr>
          <w:rFonts w:eastAsiaTheme="minorEastAsia"/>
          <w:b w:val="0"/>
        </w:rPr>
        <w:t>(IMDRF GRRP WG/N40:2017)</w:t>
      </w:r>
      <w:bookmarkStart w:id="51" w:name="_Toc43403473"/>
      <w:bookmarkStart w:id="52" w:name="_Toc44321886"/>
      <w:bookmarkEnd w:id="50"/>
    </w:p>
    <w:p w14:paraId="564903E1" w14:textId="77777777" w:rsidR="00024EC1" w:rsidRDefault="00024EC1" w:rsidP="00024EC1"/>
    <w:p w14:paraId="4A26AC2C" w14:textId="77777777" w:rsidR="00024EC1" w:rsidRPr="00354477" w:rsidRDefault="00024EC1" w:rsidP="00354477">
      <w:pPr>
        <w:pStyle w:val="Heading2"/>
        <w:keepNext w:val="0"/>
        <w:tabs>
          <w:tab w:val="num" w:pos="720"/>
        </w:tabs>
        <w:spacing w:before="0" w:after="0" w:line="240" w:lineRule="auto"/>
        <w:ind w:left="720" w:hanging="720"/>
        <w:rPr>
          <w:rFonts w:eastAsiaTheme="minorEastAsia"/>
          <w:b w:val="0"/>
        </w:rPr>
      </w:pPr>
      <w:r w:rsidRPr="00354477">
        <w:rPr>
          <w:rFonts w:eastAsiaTheme="minorEastAsia"/>
          <w:b w:val="0"/>
          <w:i/>
        </w:rPr>
        <w:t>Medical device:</w:t>
      </w:r>
      <w:r w:rsidRPr="00354477">
        <w:rPr>
          <w:rFonts w:eastAsiaTheme="minorEastAsia"/>
          <w:b w:val="0"/>
        </w:rPr>
        <w:t xml:space="preserve">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bookmarkEnd w:id="51"/>
      <w:bookmarkEnd w:id="52"/>
    </w:p>
    <w:p w14:paraId="48A8013B" w14:textId="77777777" w:rsidR="00024EC1" w:rsidRPr="00AF7BFA" w:rsidRDefault="00024EC1" w:rsidP="00354477">
      <w:pPr>
        <w:spacing w:line="240" w:lineRule="auto"/>
      </w:pPr>
    </w:p>
    <w:p w14:paraId="704407D3"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diagnosis, prevention, monitoring, treatment or alleviation of disease,</w:t>
      </w:r>
    </w:p>
    <w:p w14:paraId="7CED3038"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diagnosis, monitoring, treatment, alleviation of, or compensation for, an injury,</w:t>
      </w:r>
    </w:p>
    <w:p w14:paraId="325FDD3D"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investigation, replacement, modification, or support of the anatomy, or of a physiologi</w:t>
      </w:r>
      <w:r w:rsidRPr="00B53142">
        <w:softHyphen/>
        <w:t>cal process,</w:t>
      </w:r>
    </w:p>
    <w:p w14:paraId="22B7419B"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supporting or sustaining life,</w:t>
      </w:r>
    </w:p>
    <w:p w14:paraId="6B5CA5FB"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control of conception,</w:t>
      </w:r>
    </w:p>
    <w:p w14:paraId="5C5883BF" w14:textId="77777777" w:rsidR="00024EC1" w:rsidRPr="00B53142"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disinfection of medical devices,</w:t>
      </w:r>
    </w:p>
    <w:p w14:paraId="4AC31013" w14:textId="77777777" w:rsidR="00024EC1" w:rsidRDefault="00024EC1" w:rsidP="00024EC1">
      <w:pPr>
        <w:numPr>
          <w:ilvl w:val="0"/>
          <w:numId w:val="127"/>
        </w:numPr>
        <w:tabs>
          <w:tab w:val="clear" w:pos="644"/>
          <w:tab w:val="left" w:pos="-1440"/>
          <w:tab w:val="left" w:pos="-720"/>
          <w:tab w:val="left" w:pos="1080"/>
          <w:tab w:val="num" w:pos="1418"/>
          <w:tab w:val="left" w:pos="4998"/>
          <w:tab w:val="left" w:pos="5040"/>
        </w:tabs>
        <w:spacing w:line="240" w:lineRule="auto"/>
        <w:ind w:left="1080"/>
      </w:pPr>
      <w:r w:rsidRPr="00B53142">
        <w:t xml:space="preserve">providing information by means of in vitro examination of specimens derived from the human body; </w:t>
      </w:r>
    </w:p>
    <w:p w14:paraId="384C9300" w14:textId="77777777" w:rsidR="00866A62" w:rsidRPr="00B53142" w:rsidRDefault="00866A62" w:rsidP="00354477">
      <w:pPr>
        <w:tabs>
          <w:tab w:val="left" w:pos="-1440"/>
          <w:tab w:val="left" w:pos="-720"/>
          <w:tab w:val="left" w:pos="1080"/>
          <w:tab w:val="left" w:pos="4998"/>
          <w:tab w:val="left" w:pos="5040"/>
        </w:tabs>
        <w:spacing w:line="240" w:lineRule="auto"/>
        <w:ind w:left="1080"/>
      </w:pPr>
    </w:p>
    <w:p w14:paraId="6CB048A1" w14:textId="77777777" w:rsidR="00024EC1" w:rsidRDefault="00024EC1" w:rsidP="00354477">
      <w:pPr>
        <w:tabs>
          <w:tab w:val="left" w:pos="-1440"/>
          <w:tab w:val="left" w:pos="-720"/>
          <w:tab w:val="left" w:pos="720"/>
          <w:tab w:val="left" w:pos="4998"/>
          <w:tab w:val="left" w:pos="5040"/>
        </w:tabs>
        <w:spacing w:line="240" w:lineRule="auto"/>
        <w:ind w:left="720"/>
      </w:pPr>
      <w:r w:rsidRPr="00B53142">
        <w:rPr>
          <w:color w:val="000000"/>
        </w:rPr>
        <w:t xml:space="preserve">and does </w:t>
      </w:r>
      <w:r w:rsidRPr="00B53142">
        <w:t xml:space="preserve">not achieve its primary intended action by pharmacological, immunological, or metabolic means, in or on the human body, but which may be assisted in its intended function by such means. </w:t>
      </w:r>
    </w:p>
    <w:p w14:paraId="41DF3C54" w14:textId="77777777" w:rsidR="00024EC1" w:rsidRPr="00B53142" w:rsidRDefault="00024EC1" w:rsidP="00354477">
      <w:pPr>
        <w:tabs>
          <w:tab w:val="left" w:pos="-1440"/>
          <w:tab w:val="left" w:pos="-720"/>
          <w:tab w:val="left" w:pos="720"/>
          <w:tab w:val="left" w:pos="4998"/>
          <w:tab w:val="left" w:pos="5040"/>
        </w:tabs>
        <w:spacing w:line="240" w:lineRule="auto"/>
        <w:ind w:left="720"/>
      </w:pPr>
    </w:p>
    <w:p w14:paraId="2C1A3576" w14:textId="77777777" w:rsidR="00024EC1" w:rsidRDefault="00024EC1" w:rsidP="00354477">
      <w:pPr>
        <w:pStyle w:val="Header"/>
        <w:tabs>
          <w:tab w:val="left" w:pos="-1440"/>
          <w:tab w:val="left" w:pos="-720"/>
          <w:tab w:val="left" w:pos="720"/>
          <w:tab w:val="left" w:pos="4998"/>
          <w:tab w:val="left" w:pos="5040"/>
        </w:tabs>
        <w:spacing w:line="240" w:lineRule="auto"/>
        <w:ind w:left="720"/>
      </w:pPr>
      <w:r w:rsidRPr="00B53142">
        <w:t>Note:  Products which may be considered to be medical devices in some jurisdictions but not in others include:</w:t>
      </w:r>
    </w:p>
    <w:p w14:paraId="0481CCA2" w14:textId="77777777" w:rsidR="00024EC1" w:rsidRPr="00B53142" w:rsidRDefault="00024EC1" w:rsidP="00354477">
      <w:pPr>
        <w:pStyle w:val="Header"/>
        <w:tabs>
          <w:tab w:val="left" w:pos="-1440"/>
          <w:tab w:val="left" w:pos="-720"/>
          <w:tab w:val="left" w:pos="720"/>
          <w:tab w:val="left" w:pos="4998"/>
          <w:tab w:val="left" w:pos="5040"/>
        </w:tabs>
        <w:spacing w:line="240" w:lineRule="auto"/>
        <w:ind w:left="720"/>
      </w:pPr>
    </w:p>
    <w:p w14:paraId="02941163" w14:textId="77777777" w:rsidR="00024EC1" w:rsidRPr="00B53142" w:rsidRDefault="00024EC1" w:rsidP="00024EC1">
      <w:pPr>
        <w:pStyle w:val="Header"/>
        <w:numPr>
          <w:ilvl w:val="0"/>
          <w:numId w:val="126"/>
        </w:numPr>
        <w:tabs>
          <w:tab w:val="clear" w:pos="1070"/>
          <w:tab w:val="clear" w:pos="4680"/>
          <w:tab w:val="clear" w:pos="9360"/>
          <w:tab w:val="left" w:pos="1080"/>
          <w:tab w:val="num" w:pos="1418"/>
          <w:tab w:val="center" w:pos="4320"/>
          <w:tab w:val="right" w:pos="8640"/>
        </w:tabs>
        <w:spacing w:line="240" w:lineRule="auto"/>
        <w:ind w:left="1080"/>
      </w:pPr>
      <w:r w:rsidRPr="00B53142">
        <w:t>disinfection substances,</w:t>
      </w:r>
    </w:p>
    <w:p w14:paraId="056BAEBA" w14:textId="77777777" w:rsidR="00024EC1" w:rsidRPr="00B53142" w:rsidRDefault="00024EC1" w:rsidP="00024EC1">
      <w:pPr>
        <w:pStyle w:val="Header"/>
        <w:numPr>
          <w:ilvl w:val="0"/>
          <w:numId w:val="126"/>
        </w:numPr>
        <w:tabs>
          <w:tab w:val="clear" w:pos="1070"/>
          <w:tab w:val="clear" w:pos="4680"/>
          <w:tab w:val="clear" w:pos="9360"/>
          <w:tab w:val="left" w:pos="1080"/>
          <w:tab w:val="num" w:pos="1418"/>
          <w:tab w:val="center" w:pos="4320"/>
          <w:tab w:val="right" w:pos="8640"/>
        </w:tabs>
        <w:spacing w:line="240" w:lineRule="auto"/>
        <w:ind w:left="1080"/>
      </w:pPr>
      <w:r w:rsidRPr="00B53142">
        <w:t>aids for persons with disabilities,</w:t>
      </w:r>
    </w:p>
    <w:p w14:paraId="0F1ACC0D" w14:textId="77777777" w:rsidR="00024EC1" w:rsidRPr="00B53142" w:rsidRDefault="00024EC1" w:rsidP="00024EC1">
      <w:pPr>
        <w:pStyle w:val="Header"/>
        <w:numPr>
          <w:ilvl w:val="0"/>
          <w:numId w:val="126"/>
        </w:numPr>
        <w:tabs>
          <w:tab w:val="clear" w:pos="1070"/>
          <w:tab w:val="clear" w:pos="4680"/>
          <w:tab w:val="clear" w:pos="9360"/>
          <w:tab w:val="left" w:pos="1080"/>
          <w:tab w:val="num" w:pos="1418"/>
        </w:tabs>
        <w:spacing w:line="240" w:lineRule="auto"/>
        <w:ind w:left="1080"/>
      </w:pPr>
      <w:r w:rsidRPr="00B53142">
        <w:t>devices incorporating animal and/or human tissues,</w:t>
      </w:r>
    </w:p>
    <w:p w14:paraId="1212B4DB" w14:textId="77777777" w:rsidR="00024EC1" w:rsidRPr="00B53142" w:rsidRDefault="00024EC1" w:rsidP="00024EC1">
      <w:pPr>
        <w:pStyle w:val="Header"/>
        <w:numPr>
          <w:ilvl w:val="0"/>
          <w:numId w:val="126"/>
        </w:numPr>
        <w:tabs>
          <w:tab w:val="clear" w:pos="1070"/>
          <w:tab w:val="clear" w:pos="4680"/>
          <w:tab w:val="clear" w:pos="9360"/>
          <w:tab w:val="left" w:pos="1080"/>
          <w:tab w:val="num" w:pos="1418"/>
        </w:tabs>
        <w:spacing w:line="240" w:lineRule="auto"/>
        <w:ind w:left="1080"/>
      </w:pPr>
      <w:r w:rsidRPr="00B53142">
        <w:t>devices for in-vitro fertilization or assisted reproduction technologies.</w:t>
      </w:r>
    </w:p>
    <w:p w14:paraId="72B0EB3E" w14:textId="77777777" w:rsidR="00024EC1" w:rsidRPr="00B53142" w:rsidRDefault="00024EC1" w:rsidP="00354477">
      <w:pPr>
        <w:pStyle w:val="Header"/>
        <w:tabs>
          <w:tab w:val="left" w:pos="1080"/>
        </w:tabs>
        <w:spacing w:line="240" w:lineRule="auto"/>
        <w:ind w:left="1080" w:hanging="360"/>
      </w:pPr>
      <w:r w:rsidRPr="00B53142">
        <w:t>(GHTF/SG1/N71:2012)</w:t>
      </w:r>
    </w:p>
    <w:p w14:paraId="083D9C21" w14:textId="77777777" w:rsidR="00024EC1" w:rsidRDefault="00024EC1" w:rsidP="00354477">
      <w:pPr>
        <w:pStyle w:val="Header"/>
        <w:tabs>
          <w:tab w:val="num" w:pos="720"/>
        </w:tabs>
        <w:spacing w:line="240" w:lineRule="auto"/>
        <w:ind w:left="720" w:hanging="720"/>
      </w:pPr>
      <w:r w:rsidRPr="00B53142">
        <w:tab/>
      </w:r>
    </w:p>
    <w:p w14:paraId="3E9B5DC1" w14:textId="77777777" w:rsidR="00024EC1" w:rsidRPr="00B53142" w:rsidRDefault="00024EC1" w:rsidP="00354477">
      <w:pPr>
        <w:pStyle w:val="Header"/>
        <w:tabs>
          <w:tab w:val="num" w:pos="720"/>
        </w:tabs>
        <w:spacing w:line="240" w:lineRule="auto"/>
        <w:ind w:left="720" w:hanging="720"/>
      </w:pPr>
      <w:r>
        <w:tab/>
      </w:r>
      <w:r w:rsidRPr="00B53142">
        <w:t>For clarification purposes, in certain regulatory jurisdictions</w:t>
      </w:r>
      <w:r w:rsidRPr="00B53142">
        <w:rPr>
          <w:lang w:val="en-AU"/>
        </w:rPr>
        <w:t>,</w:t>
      </w:r>
      <w:r w:rsidRPr="00B53142">
        <w:t xml:space="preserve"> devices for cosmetic/aesthetic purposes are also considered medical devices. </w:t>
      </w:r>
    </w:p>
    <w:p w14:paraId="69687EB1" w14:textId="77777777" w:rsidR="00D90D96" w:rsidRPr="00354477" w:rsidRDefault="00D90D96" w:rsidP="00354477">
      <w:pPr>
        <w:pStyle w:val="Heading2"/>
        <w:keepNext w:val="0"/>
        <w:numPr>
          <w:ilvl w:val="0"/>
          <w:numId w:val="0"/>
        </w:numPr>
        <w:tabs>
          <w:tab w:val="num" w:pos="1566"/>
        </w:tabs>
        <w:spacing w:before="0" w:after="0" w:line="240" w:lineRule="auto"/>
        <w:ind w:left="720"/>
        <w:rPr>
          <w:rFonts w:eastAsiaTheme="minorEastAsia"/>
          <w:b w:val="0"/>
        </w:rPr>
      </w:pPr>
      <w:r w:rsidRPr="00617D7E">
        <w:rPr>
          <w:rFonts w:eastAsiaTheme="minorEastAsia"/>
          <w:b w:val="0"/>
        </w:rPr>
        <w:t xml:space="preserve"> </w:t>
      </w:r>
    </w:p>
    <w:p w14:paraId="68D13460" w14:textId="77777777" w:rsidR="007641C3" w:rsidRPr="00354477" w:rsidRDefault="007641C3" w:rsidP="00354477">
      <w:pPr>
        <w:pStyle w:val="Heading2"/>
        <w:keepNext w:val="0"/>
        <w:tabs>
          <w:tab w:val="num" w:pos="720"/>
        </w:tabs>
        <w:spacing w:before="0" w:after="0" w:line="240" w:lineRule="auto"/>
        <w:ind w:left="720" w:hanging="720"/>
        <w:rPr>
          <w:b w:val="0"/>
          <w:lang w:val="en-US"/>
        </w:rPr>
      </w:pPr>
      <w:bookmarkStart w:id="53" w:name="_Toc49113853"/>
      <w:r w:rsidRPr="00354477">
        <w:rPr>
          <w:b w:val="0"/>
          <w:bCs w:val="0"/>
          <w:i/>
          <w:iCs w:val="0"/>
          <w:lang w:val="en-US"/>
        </w:rPr>
        <w:t>Nonconformity:</w:t>
      </w:r>
      <w:r w:rsidRPr="00354477">
        <w:rPr>
          <w:b w:val="0"/>
          <w:lang w:val="en-US"/>
        </w:rPr>
        <w:t xml:space="preserve"> A non-fulfillment of a requirement.</w:t>
      </w:r>
      <w:bookmarkEnd w:id="53"/>
    </w:p>
    <w:p w14:paraId="3CD32C2E" w14:textId="77777777" w:rsidR="007641C3" w:rsidRPr="00354477" w:rsidRDefault="007641C3" w:rsidP="00354477">
      <w:pPr>
        <w:pStyle w:val="Heading2"/>
        <w:keepNext w:val="0"/>
        <w:numPr>
          <w:ilvl w:val="0"/>
          <w:numId w:val="0"/>
        </w:numPr>
        <w:spacing w:before="0" w:after="0" w:line="240" w:lineRule="auto"/>
        <w:ind w:left="720"/>
        <w:rPr>
          <w:b w:val="0"/>
          <w:lang w:val="en-US"/>
        </w:rPr>
      </w:pPr>
      <w:bookmarkStart w:id="54" w:name="_Toc49113854"/>
      <w:r w:rsidRPr="00354477">
        <w:rPr>
          <w:b w:val="0"/>
          <w:lang w:val="en-US"/>
        </w:rPr>
        <w:t>(ISO 9000:20</w:t>
      </w:r>
      <w:r>
        <w:rPr>
          <w:b w:val="0"/>
          <w:lang w:val="en-US"/>
        </w:rPr>
        <w:t>1</w:t>
      </w:r>
      <w:r w:rsidRPr="00354477">
        <w:rPr>
          <w:b w:val="0"/>
          <w:lang w:val="en-US"/>
        </w:rPr>
        <w:t>5)</w:t>
      </w:r>
      <w:bookmarkEnd w:id="54"/>
    </w:p>
    <w:p w14:paraId="0C52AA5E" w14:textId="77777777" w:rsidR="007641C3" w:rsidRPr="007641C3" w:rsidRDefault="007641C3" w:rsidP="00354477">
      <w:pPr>
        <w:spacing w:line="240" w:lineRule="auto"/>
        <w:rPr>
          <w:lang w:val="en-US"/>
        </w:rPr>
      </w:pPr>
    </w:p>
    <w:p w14:paraId="5A5EA0D4" w14:textId="77777777" w:rsidR="00D90D96" w:rsidRPr="00B82889" w:rsidRDefault="00D90D96" w:rsidP="00354477">
      <w:pPr>
        <w:pStyle w:val="Heading2"/>
        <w:keepNext w:val="0"/>
        <w:tabs>
          <w:tab w:val="num" w:pos="720"/>
        </w:tabs>
        <w:spacing w:before="0" w:after="0" w:line="240" w:lineRule="auto"/>
        <w:ind w:left="720" w:hanging="720"/>
        <w:rPr>
          <w:b w:val="0"/>
        </w:rPr>
      </w:pPr>
      <w:bookmarkStart w:id="55" w:name="_Toc49113855"/>
      <w:r>
        <w:rPr>
          <w:b w:val="0"/>
          <w:i/>
        </w:rPr>
        <w:t>Quality Management System</w:t>
      </w:r>
      <w:r>
        <w:rPr>
          <w:b w:val="0"/>
        </w:rPr>
        <w:t xml:space="preserve">: </w:t>
      </w:r>
      <w:r w:rsidRPr="00C60A87">
        <w:rPr>
          <w:b w:val="0"/>
          <w:szCs w:val="24"/>
        </w:rPr>
        <w:t>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long and short term consequences of their decision. A QMS provides the means to identify actions to address intended and unintended consequences in providing products and services.</w:t>
      </w:r>
      <w:bookmarkEnd w:id="55"/>
    </w:p>
    <w:p w14:paraId="7B4CC632" w14:textId="1BD92E7F" w:rsidR="00D90D96" w:rsidRPr="00C60A87" w:rsidRDefault="00D90D96" w:rsidP="00354477">
      <w:pPr>
        <w:pStyle w:val="Heading2"/>
        <w:keepNext w:val="0"/>
        <w:numPr>
          <w:ilvl w:val="0"/>
          <w:numId w:val="0"/>
        </w:numPr>
        <w:spacing w:before="0" w:after="0" w:line="240" w:lineRule="auto"/>
        <w:ind w:left="720"/>
        <w:rPr>
          <w:b w:val="0"/>
        </w:rPr>
      </w:pPr>
      <w:bookmarkStart w:id="56" w:name="_Toc49113856"/>
      <w:r w:rsidRPr="00C60A87">
        <w:rPr>
          <w:b w:val="0"/>
          <w:szCs w:val="24"/>
        </w:rPr>
        <w:t>(ISO 9000:2015, Clause 2.2)</w:t>
      </w:r>
      <w:bookmarkEnd w:id="56"/>
      <w:r w:rsidRPr="00C60A87">
        <w:rPr>
          <w:b w:val="0"/>
        </w:rPr>
        <w:t xml:space="preserve"> </w:t>
      </w:r>
    </w:p>
    <w:p w14:paraId="4B5C5C8E" w14:textId="77777777" w:rsidR="00D90D96" w:rsidRPr="00B31DD5" w:rsidRDefault="00D90D96" w:rsidP="00354477">
      <w:pPr>
        <w:pStyle w:val="Heading2"/>
        <w:keepNext w:val="0"/>
        <w:numPr>
          <w:ilvl w:val="0"/>
          <w:numId w:val="0"/>
        </w:numPr>
        <w:tabs>
          <w:tab w:val="num" w:pos="1566"/>
        </w:tabs>
        <w:spacing w:before="0" w:after="0" w:line="240" w:lineRule="auto"/>
        <w:ind w:left="720"/>
        <w:rPr>
          <w:b w:val="0"/>
          <w:szCs w:val="24"/>
        </w:rPr>
      </w:pPr>
    </w:p>
    <w:p w14:paraId="31579F1C" w14:textId="77777777" w:rsidR="00D90D96" w:rsidRPr="00B82889" w:rsidRDefault="00D90D96" w:rsidP="00354477">
      <w:pPr>
        <w:pStyle w:val="Heading2"/>
        <w:keepNext w:val="0"/>
        <w:tabs>
          <w:tab w:val="num" w:pos="720"/>
        </w:tabs>
        <w:spacing w:before="0" w:after="0" w:line="240" w:lineRule="auto"/>
        <w:ind w:left="720" w:hanging="720"/>
        <w:rPr>
          <w:b w:val="0"/>
          <w:szCs w:val="24"/>
        </w:rPr>
      </w:pPr>
      <w:bookmarkStart w:id="57" w:name="_Toc49113857"/>
      <w:r w:rsidRPr="00C147D6">
        <w:rPr>
          <w:b w:val="0"/>
          <w:i/>
          <w:szCs w:val="24"/>
        </w:rPr>
        <w:t>Regulatory Authority:</w:t>
      </w:r>
      <w:r w:rsidRPr="003015DD">
        <w:rPr>
          <w:b w:val="0"/>
          <w:i/>
          <w:szCs w:val="24"/>
        </w:rPr>
        <w:t xml:space="preserve">  </w:t>
      </w:r>
      <w:r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End w:id="57"/>
    </w:p>
    <w:p w14:paraId="097FC1C1" w14:textId="77777777" w:rsidR="00D90D96" w:rsidRPr="00574B5E" w:rsidRDefault="00D90D96" w:rsidP="00354477">
      <w:pPr>
        <w:pStyle w:val="Heading2"/>
        <w:keepNext w:val="0"/>
        <w:numPr>
          <w:ilvl w:val="0"/>
          <w:numId w:val="0"/>
        </w:numPr>
        <w:tabs>
          <w:tab w:val="num" w:pos="1566"/>
        </w:tabs>
        <w:spacing w:before="0" w:after="0" w:line="240" w:lineRule="auto"/>
        <w:ind w:left="720"/>
        <w:rPr>
          <w:b w:val="0"/>
          <w:szCs w:val="24"/>
        </w:rPr>
      </w:pPr>
      <w:bookmarkStart w:id="58" w:name="_Toc49113858"/>
      <w:r w:rsidRPr="00574B5E">
        <w:rPr>
          <w:b w:val="0"/>
        </w:rPr>
        <w:t>(GHTF/SG1/N78:2012)</w:t>
      </w:r>
      <w:bookmarkEnd w:id="58"/>
    </w:p>
    <w:p w14:paraId="0538AEA8" w14:textId="77777777" w:rsidR="00D90D96" w:rsidRPr="00B31DD5" w:rsidRDefault="00D90D96" w:rsidP="00354477">
      <w:pPr>
        <w:pStyle w:val="Heading2"/>
        <w:keepNext w:val="0"/>
        <w:numPr>
          <w:ilvl w:val="0"/>
          <w:numId w:val="0"/>
        </w:numPr>
        <w:tabs>
          <w:tab w:val="num" w:pos="1566"/>
        </w:tabs>
        <w:spacing w:before="0" w:after="0" w:line="240" w:lineRule="auto"/>
        <w:ind w:left="720"/>
        <w:rPr>
          <w:b w:val="0"/>
        </w:rPr>
      </w:pPr>
    </w:p>
    <w:p w14:paraId="6A911694" w14:textId="77777777" w:rsidR="00D90D96" w:rsidRPr="00B23E66" w:rsidRDefault="00D90D96" w:rsidP="00354477">
      <w:pPr>
        <w:pStyle w:val="Heading2"/>
        <w:keepNext w:val="0"/>
        <w:tabs>
          <w:tab w:val="num" w:pos="720"/>
        </w:tabs>
        <w:spacing w:before="0" w:after="0" w:line="240" w:lineRule="auto"/>
        <w:ind w:left="720" w:hanging="720"/>
        <w:rPr>
          <w:b w:val="0"/>
        </w:rPr>
      </w:pPr>
      <w:bookmarkStart w:id="59" w:name="_Toc49113861"/>
      <w:r w:rsidRPr="00B53142">
        <w:rPr>
          <w:b w:val="0"/>
          <w:i/>
        </w:rPr>
        <w:t>Regulatory Review</w:t>
      </w:r>
      <w:r w:rsidRPr="00B23E66">
        <w:rPr>
          <w:b w:val="0"/>
          <w:i/>
        </w:rPr>
        <w:t xml:space="preserve">: </w:t>
      </w:r>
      <w:r w:rsidRPr="00B23E66">
        <w:rPr>
          <w:b w:val="0"/>
        </w:rPr>
        <w:t>A review of a medical device that is conducted to assess conformity with regional regulations or standards.</w:t>
      </w:r>
      <w:bookmarkEnd w:id="59"/>
      <w:r w:rsidRPr="00B23E66">
        <w:rPr>
          <w:b w:val="0"/>
        </w:rPr>
        <w:t xml:space="preserve">    </w:t>
      </w:r>
    </w:p>
    <w:p w14:paraId="5B1C2AC5" w14:textId="77777777" w:rsidR="00D90D96" w:rsidRDefault="00D90D96" w:rsidP="00354477">
      <w:pPr>
        <w:pStyle w:val="Heading2"/>
        <w:keepNext w:val="0"/>
        <w:numPr>
          <w:ilvl w:val="0"/>
          <w:numId w:val="0"/>
        </w:numPr>
        <w:spacing w:before="0" w:after="0" w:line="240" w:lineRule="auto"/>
        <w:ind w:left="720"/>
        <w:rPr>
          <w:b w:val="0"/>
        </w:rPr>
      </w:pPr>
    </w:p>
    <w:p w14:paraId="62A19CD5" w14:textId="77777777" w:rsidR="00D90D96" w:rsidRPr="00B53142" w:rsidRDefault="00D90D96" w:rsidP="00354477">
      <w:pPr>
        <w:pStyle w:val="Heading2"/>
        <w:keepNext w:val="0"/>
        <w:numPr>
          <w:ilvl w:val="0"/>
          <w:numId w:val="0"/>
        </w:numPr>
        <w:spacing w:before="0" w:after="0" w:line="240" w:lineRule="auto"/>
        <w:ind w:left="720"/>
        <w:rPr>
          <w:b w:val="0"/>
        </w:rPr>
      </w:pPr>
      <w:bookmarkStart w:id="60" w:name="_Toc49113862"/>
      <w:r w:rsidRPr="00B53142">
        <w:rPr>
          <w:b w:val="0"/>
        </w:rPr>
        <w:t>Note 1: A regulatory review is performed by Regulatory Reviewer(s), and on occasion, the Regulatory Authority and/or recognized Conformity Assessment Body may consult with Technical Expert(s) to assist in specific aspects of the regulatory review process.</w:t>
      </w:r>
      <w:bookmarkEnd w:id="60"/>
      <w:r w:rsidRPr="00B53142">
        <w:rPr>
          <w:b w:val="0"/>
        </w:rPr>
        <w:t xml:space="preserve">  </w:t>
      </w:r>
    </w:p>
    <w:p w14:paraId="6D0A8C57" w14:textId="77777777" w:rsidR="00D90D96" w:rsidRDefault="00D90D96" w:rsidP="00354477">
      <w:pPr>
        <w:pStyle w:val="Heading2"/>
        <w:keepNext w:val="0"/>
        <w:numPr>
          <w:ilvl w:val="0"/>
          <w:numId w:val="0"/>
        </w:numPr>
        <w:spacing w:before="0" w:after="0" w:line="240" w:lineRule="auto"/>
        <w:ind w:left="720"/>
        <w:rPr>
          <w:b w:val="0"/>
        </w:rPr>
      </w:pPr>
    </w:p>
    <w:p w14:paraId="48B6D433" w14:textId="77777777" w:rsidR="00D90D96" w:rsidRPr="00B53142" w:rsidRDefault="00D90D96" w:rsidP="00354477">
      <w:pPr>
        <w:pStyle w:val="Heading2"/>
        <w:keepNext w:val="0"/>
        <w:numPr>
          <w:ilvl w:val="0"/>
          <w:numId w:val="0"/>
        </w:numPr>
        <w:spacing w:before="0" w:after="0" w:line="240" w:lineRule="auto"/>
        <w:ind w:left="720"/>
        <w:rPr>
          <w:b w:val="0"/>
        </w:rPr>
      </w:pPr>
      <w:bookmarkStart w:id="61" w:name="_Toc49113863"/>
      <w:r w:rsidRPr="00B53142">
        <w:rPr>
          <w:b w:val="0"/>
        </w:rPr>
        <w:t xml:space="preserve">Note 2: Depending on the complexity of the medical device, it may be necessary for a team of </w:t>
      </w:r>
      <w:r>
        <w:rPr>
          <w:b w:val="0"/>
        </w:rPr>
        <w:t>Regulatory Reviewer</w:t>
      </w:r>
      <w:r w:rsidRPr="00B53142">
        <w:rPr>
          <w:b w:val="0"/>
        </w:rPr>
        <w:t xml:space="preserve">(s) and/or </w:t>
      </w:r>
      <w:r>
        <w:rPr>
          <w:b w:val="0"/>
        </w:rPr>
        <w:t>T</w:t>
      </w:r>
      <w:r w:rsidRPr="00B53142">
        <w:rPr>
          <w:b w:val="0"/>
        </w:rPr>
        <w:t xml:space="preserve">echnical </w:t>
      </w:r>
      <w:r>
        <w:rPr>
          <w:b w:val="0"/>
        </w:rPr>
        <w:t>E</w:t>
      </w:r>
      <w:r w:rsidRPr="00B53142">
        <w:rPr>
          <w:b w:val="0"/>
        </w:rPr>
        <w:t>xpert(s) to conduct the regulatory review to ensure all required competencies are addressed.</w:t>
      </w:r>
      <w:bookmarkEnd w:id="61"/>
      <w:r w:rsidRPr="00B53142">
        <w:rPr>
          <w:b w:val="0"/>
        </w:rPr>
        <w:t xml:space="preserve">  </w:t>
      </w:r>
    </w:p>
    <w:p w14:paraId="28F78644" w14:textId="77777777" w:rsidR="00D90D96" w:rsidRDefault="00D90D96" w:rsidP="00354477">
      <w:pPr>
        <w:pStyle w:val="Heading2"/>
        <w:keepNext w:val="0"/>
        <w:numPr>
          <w:ilvl w:val="0"/>
          <w:numId w:val="0"/>
        </w:numPr>
        <w:spacing w:before="0" w:after="0" w:line="240" w:lineRule="auto"/>
        <w:ind w:left="720"/>
        <w:rPr>
          <w:b w:val="0"/>
        </w:rPr>
      </w:pPr>
    </w:p>
    <w:p w14:paraId="3AE69B19" w14:textId="77777777" w:rsidR="00D90D96" w:rsidRDefault="00D90D96" w:rsidP="00354477">
      <w:pPr>
        <w:pStyle w:val="Heading2"/>
        <w:keepNext w:val="0"/>
        <w:numPr>
          <w:ilvl w:val="0"/>
          <w:numId w:val="0"/>
        </w:numPr>
        <w:spacing w:before="0" w:after="0" w:line="240" w:lineRule="auto"/>
        <w:ind w:left="720"/>
        <w:rPr>
          <w:b w:val="0"/>
        </w:rPr>
      </w:pPr>
      <w:bookmarkStart w:id="62" w:name="_Toc49113864"/>
      <w:r w:rsidRPr="00B53142">
        <w:rPr>
          <w:b w:val="0"/>
        </w:rPr>
        <w:t xml:space="preserve">Note 3:  A regulatory review consists of an assessment of documentation and/or evaluation/testing of physical medical devices and includes the recommendation and associated decision-making processes.  The scope of the review is dependent on the </w:t>
      </w:r>
      <w:r>
        <w:rPr>
          <w:b w:val="0"/>
        </w:rPr>
        <w:t>R</w:t>
      </w:r>
      <w:r w:rsidRPr="00B53142">
        <w:rPr>
          <w:b w:val="0"/>
        </w:rPr>
        <w:t xml:space="preserve">egulatory </w:t>
      </w:r>
      <w:r>
        <w:rPr>
          <w:b w:val="0"/>
        </w:rPr>
        <w:t>A</w:t>
      </w:r>
      <w:r w:rsidRPr="00B53142">
        <w:rPr>
          <w:b w:val="0"/>
        </w:rPr>
        <w:t>uthority’s requirements.</w:t>
      </w:r>
      <w:bookmarkEnd w:id="62"/>
    </w:p>
    <w:p w14:paraId="3BD8D0FE" w14:textId="77777777" w:rsidR="00D90D96" w:rsidRPr="00617D7E" w:rsidRDefault="00D90D96" w:rsidP="00354477">
      <w:pPr>
        <w:pStyle w:val="Heading2"/>
        <w:keepNext w:val="0"/>
        <w:numPr>
          <w:ilvl w:val="0"/>
          <w:numId w:val="0"/>
        </w:numPr>
        <w:spacing w:before="0" w:after="0" w:line="240" w:lineRule="auto"/>
        <w:ind w:left="720"/>
      </w:pPr>
      <w:bookmarkStart w:id="63" w:name="_Toc49113865"/>
      <w:r w:rsidRPr="00617D7E">
        <w:rPr>
          <w:b w:val="0"/>
        </w:rPr>
        <w:t>(IMDRF GRRP WG/N40:2017)</w:t>
      </w:r>
      <w:bookmarkEnd w:id="63"/>
    </w:p>
    <w:p w14:paraId="07D681FC" w14:textId="77777777" w:rsidR="00D90D96" w:rsidRPr="00B31DD5" w:rsidRDefault="00D90D96" w:rsidP="00354477">
      <w:pPr>
        <w:pStyle w:val="Heading2"/>
        <w:keepNext w:val="0"/>
        <w:numPr>
          <w:ilvl w:val="0"/>
          <w:numId w:val="0"/>
        </w:numPr>
        <w:spacing w:before="0" w:after="0" w:line="240" w:lineRule="auto"/>
        <w:ind w:left="720"/>
        <w:rPr>
          <w:b w:val="0"/>
        </w:rPr>
      </w:pPr>
    </w:p>
    <w:p w14:paraId="4B454EA1" w14:textId="77777777" w:rsidR="00D90D96" w:rsidRDefault="00D90D96" w:rsidP="00354477">
      <w:pPr>
        <w:pStyle w:val="Heading2"/>
        <w:keepNext w:val="0"/>
        <w:tabs>
          <w:tab w:val="num" w:pos="720"/>
        </w:tabs>
        <w:spacing w:before="0" w:after="0" w:line="240" w:lineRule="auto"/>
        <w:ind w:left="720" w:hanging="720"/>
        <w:rPr>
          <w:b w:val="0"/>
        </w:rPr>
      </w:pPr>
      <w:bookmarkStart w:id="64" w:name="_Toc49113866"/>
      <w:r w:rsidRPr="00B23E66">
        <w:rPr>
          <w:b w:val="0"/>
          <w:i/>
        </w:rPr>
        <w:t>Regulatory Reviewer:</w:t>
      </w:r>
      <w:r w:rsidRPr="00B23E66">
        <w:rPr>
          <w:b w:val="0"/>
        </w:rPr>
        <w:t xml:space="preserve"> An individual from a </w:t>
      </w:r>
      <w:r w:rsidRPr="00B53142">
        <w:rPr>
          <w:b w:val="0"/>
        </w:rPr>
        <w:t>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etc.</w:t>
      </w:r>
      <w:bookmarkEnd w:id="64"/>
    </w:p>
    <w:p w14:paraId="3CE6452A" w14:textId="77777777" w:rsidR="00D90D96" w:rsidRDefault="00D90D96" w:rsidP="00354477">
      <w:pPr>
        <w:pStyle w:val="Heading2"/>
        <w:keepNext w:val="0"/>
        <w:numPr>
          <w:ilvl w:val="0"/>
          <w:numId w:val="0"/>
        </w:numPr>
        <w:spacing w:before="0" w:after="0" w:line="240" w:lineRule="auto"/>
        <w:ind w:left="720"/>
        <w:rPr>
          <w:b w:val="0"/>
        </w:rPr>
      </w:pPr>
      <w:bookmarkStart w:id="65" w:name="_Toc49113867"/>
      <w:r w:rsidRPr="00B53142">
        <w:rPr>
          <w:b w:val="0"/>
        </w:rPr>
        <w:t>(</w:t>
      </w:r>
      <w:r>
        <w:rPr>
          <w:b w:val="0"/>
        </w:rPr>
        <w:t xml:space="preserve">Modified from </w:t>
      </w:r>
      <w:r w:rsidRPr="00B53142">
        <w:rPr>
          <w:b w:val="0"/>
        </w:rPr>
        <w:t>IMDRF GRRP WG/N40:2017)</w:t>
      </w:r>
      <w:bookmarkEnd w:id="65"/>
    </w:p>
    <w:p w14:paraId="68F82B74" w14:textId="77777777" w:rsidR="001C3BA9" w:rsidRPr="001C3BA9" w:rsidRDefault="001C3BA9" w:rsidP="00354477">
      <w:pPr>
        <w:spacing w:line="240" w:lineRule="auto"/>
      </w:pPr>
    </w:p>
    <w:p w14:paraId="13A8011F" w14:textId="77777777" w:rsidR="001C3BA9" w:rsidRPr="00E846BD" w:rsidRDefault="001C3BA9" w:rsidP="00354477">
      <w:pPr>
        <w:pStyle w:val="Heading2"/>
        <w:keepNext w:val="0"/>
        <w:tabs>
          <w:tab w:val="num" w:pos="720"/>
        </w:tabs>
        <w:spacing w:before="0" w:after="0" w:line="240" w:lineRule="auto"/>
        <w:ind w:left="720" w:hanging="720"/>
        <w:rPr>
          <w:b w:val="0"/>
        </w:rPr>
      </w:pPr>
      <w:bookmarkStart w:id="66" w:name="_Toc43403485"/>
      <w:bookmarkStart w:id="67" w:name="_Toc44321898"/>
      <w:bookmarkStart w:id="68" w:name="_Toc49113868"/>
      <w:r w:rsidRPr="00B53142">
        <w:rPr>
          <w:b w:val="0"/>
          <w:i/>
        </w:rPr>
        <w:t>Technical Documentation</w:t>
      </w:r>
      <w:r w:rsidRPr="00B53142">
        <w:rPr>
          <w:b w:val="0"/>
        </w:rPr>
        <w:t xml:space="preserve">: The documented evidence, normally an output of the quality management system, that demonstrates compliance of a device to the </w:t>
      </w:r>
      <w:r w:rsidRPr="00B53142">
        <w:rPr>
          <w:b w:val="0"/>
          <w:i/>
        </w:rPr>
        <w:t>Essential Principles of Safety and Performance of Medical</w:t>
      </w:r>
      <w:r w:rsidRPr="00B53142">
        <w:rPr>
          <w:i/>
        </w:rPr>
        <w:t xml:space="preserve"> </w:t>
      </w:r>
      <w:r w:rsidRPr="00B53142">
        <w:rPr>
          <w:b w:val="0"/>
          <w:i/>
        </w:rPr>
        <w:t>Devices</w:t>
      </w:r>
      <w:r w:rsidRPr="00B53142">
        <w:rPr>
          <w:b w:val="0"/>
          <w:iCs w:val="0"/>
        </w:rPr>
        <w:t>.</w:t>
      </w:r>
      <w:bookmarkEnd w:id="66"/>
      <w:bookmarkEnd w:id="67"/>
      <w:bookmarkEnd w:id="68"/>
      <w:r w:rsidRPr="00B53142">
        <w:rPr>
          <w:b w:val="0"/>
          <w:iCs w:val="0"/>
        </w:rPr>
        <w:t xml:space="preserve">  </w:t>
      </w:r>
      <w:r>
        <w:rPr>
          <w:b w:val="0"/>
          <w:iCs w:val="0"/>
        </w:rPr>
        <w:t xml:space="preserve">                               </w:t>
      </w:r>
    </w:p>
    <w:p w14:paraId="2F3FBF08" w14:textId="77777777" w:rsidR="001C3BA9" w:rsidRPr="00B53142" w:rsidRDefault="001C3BA9" w:rsidP="00354477">
      <w:pPr>
        <w:pStyle w:val="Heading2"/>
        <w:keepNext w:val="0"/>
        <w:numPr>
          <w:ilvl w:val="0"/>
          <w:numId w:val="0"/>
        </w:numPr>
        <w:spacing w:before="0" w:after="0" w:line="240" w:lineRule="auto"/>
        <w:ind w:left="720"/>
        <w:rPr>
          <w:b w:val="0"/>
        </w:rPr>
      </w:pPr>
      <w:bookmarkStart w:id="69" w:name="_Toc43403486"/>
      <w:bookmarkStart w:id="70" w:name="_Toc44321899"/>
      <w:bookmarkStart w:id="71" w:name="_Toc49113869"/>
      <w:r w:rsidRPr="00B53142">
        <w:rPr>
          <w:b w:val="0"/>
        </w:rPr>
        <w:t>(GHTF/SG1/N78:2012 and GHTF/SG1/N46:2008)</w:t>
      </w:r>
      <w:bookmarkEnd w:id="69"/>
      <w:bookmarkEnd w:id="70"/>
      <w:bookmarkEnd w:id="71"/>
    </w:p>
    <w:p w14:paraId="3B90554C" w14:textId="77777777" w:rsidR="00D90D96" w:rsidRDefault="00D90D96" w:rsidP="00354477">
      <w:pPr>
        <w:spacing w:line="240" w:lineRule="auto"/>
      </w:pPr>
    </w:p>
    <w:p w14:paraId="2B2511B6" w14:textId="77777777" w:rsidR="00913570" w:rsidRPr="00B53142" w:rsidRDefault="00913570" w:rsidP="00AD7861">
      <w:pPr>
        <w:pStyle w:val="Heading2"/>
        <w:keepNext w:val="0"/>
        <w:tabs>
          <w:tab w:val="num" w:pos="720"/>
        </w:tabs>
        <w:spacing w:before="0" w:after="0" w:line="240" w:lineRule="auto"/>
        <w:ind w:left="720" w:hanging="720"/>
        <w:rPr>
          <w:b w:val="0"/>
        </w:rPr>
      </w:pPr>
      <w:bookmarkStart w:id="72" w:name="_Toc43403487"/>
      <w:bookmarkStart w:id="73" w:name="_Toc44321900"/>
      <w:bookmarkStart w:id="74" w:name="_Toc49113870"/>
      <w:bookmarkStart w:id="75" w:name="_Hlk41549968"/>
      <w:r>
        <w:rPr>
          <w:b w:val="0"/>
          <w:i/>
        </w:rPr>
        <w:t>Technical Expert</w:t>
      </w:r>
      <w:r w:rsidRPr="00B53142">
        <w:rPr>
          <w:b w:val="0"/>
          <w:i/>
        </w:rPr>
        <w:t>:</w:t>
      </w:r>
      <w:r w:rsidRPr="00B53142">
        <w:rPr>
          <w:b w:val="0"/>
        </w:rPr>
        <w:t xml:space="preserve"> For </w:t>
      </w:r>
      <w:r w:rsidRPr="00B23E66">
        <w:rPr>
          <w:b w:val="0"/>
        </w:rPr>
        <w:t xml:space="preserve">the purposes of this document, a </w:t>
      </w:r>
      <w:r>
        <w:rPr>
          <w:b w:val="0"/>
        </w:rPr>
        <w:t>Technical Expert</w:t>
      </w:r>
      <w:r w:rsidRPr="00B23E66">
        <w:rPr>
          <w:b w:val="0"/>
        </w:rPr>
        <w:t xml:space="preserve"> is an individual who is consulted on an </w:t>
      </w:r>
      <w:r w:rsidRPr="00B23E66">
        <w:rPr>
          <w:b w:val="0"/>
          <w:i/>
        </w:rPr>
        <w:t>ad hoc</w:t>
      </w:r>
      <w:r w:rsidRPr="00B23E66">
        <w:rPr>
          <w:b w:val="0"/>
        </w:rPr>
        <w:t xml:space="preserve"> basis to provide specific technical knowledge or expertise to the regulatory review process.  This may include an individual</w:t>
      </w:r>
      <w:r w:rsidRPr="00B53142">
        <w:rPr>
          <w:b w:val="0"/>
        </w:rPr>
        <w:t xml:space="preserve"> employed by the Regulatory Authority or their recognized CAB or external to these organizations, as permitted by the Regulatory Authority.</w:t>
      </w:r>
      <w:bookmarkEnd w:id="72"/>
      <w:bookmarkEnd w:id="73"/>
      <w:r w:rsidRPr="00B53142">
        <w:rPr>
          <w:b w:val="0"/>
        </w:rPr>
        <w:t xml:space="preserve">  </w:t>
      </w:r>
    </w:p>
    <w:p w14:paraId="4825496F" w14:textId="77777777" w:rsidR="00913570" w:rsidRDefault="00913570" w:rsidP="00AD7861">
      <w:pPr>
        <w:pStyle w:val="Heading2"/>
        <w:keepNext w:val="0"/>
        <w:numPr>
          <w:ilvl w:val="0"/>
          <w:numId w:val="0"/>
        </w:numPr>
        <w:spacing w:before="0" w:after="0" w:line="240" w:lineRule="auto"/>
        <w:ind w:left="720"/>
        <w:rPr>
          <w:b w:val="0"/>
        </w:rPr>
      </w:pPr>
    </w:p>
    <w:p w14:paraId="597F0AC1" w14:textId="77777777" w:rsidR="00913570" w:rsidRPr="00B23E66" w:rsidRDefault="00913570" w:rsidP="00AD7861">
      <w:pPr>
        <w:pStyle w:val="Heading2"/>
        <w:keepNext w:val="0"/>
        <w:numPr>
          <w:ilvl w:val="0"/>
          <w:numId w:val="0"/>
        </w:numPr>
        <w:spacing w:before="0" w:after="0" w:line="240" w:lineRule="auto"/>
        <w:ind w:left="720"/>
        <w:rPr>
          <w:rFonts w:ascii="Arial" w:hAnsi="Arial" w:cs="Arial"/>
          <w:sz w:val="20"/>
        </w:rPr>
      </w:pPr>
      <w:bookmarkStart w:id="76" w:name="_Toc43403488"/>
      <w:bookmarkStart w:id="77" w:name="_Toc44321901"/>
      <w:r w:rsidRPr="00B53142">
        <w:rPr>
          <w:b w:val="0"/>
        </w:rPr>
        <w:t>Note 1:</w:t>
      </w:r>
      <w:r w:rsidRPr="00B53142">
        <w:rPr>
          <w:b w:val="0"/>
          <w:i/>
        </w:rPr>
        <w:t xml:space="preserve"> </w:t>
      </w:r>
      <w:r w:rsidRPr="00B53142">
        <w:rPr>
          <w:b w:val="0"/>
        </w:rPr>
        <w:t xml:space="preserve">Areas of expertise could include, for example, </w:t>
      </w:r>
      <w:r w:rsidRPr="00722C3A">
        <w:rPr>
          <w:b w:val="0"/>
        </w:rPr>
        <w:t>clinical</w:t>
      </w:r>
      <w:r w:rsidRPr="00B23E66">
        <w:rPr>
          <w:b w:val="0"/>
        </w:rPr>
        <w:t>, design, manufacturing, etc.</w:t>
      </w:r>
      <w:bookmarkEnd w:id="76"/>
      <w:bookmarkEnd w:id="77"/>
      <w:r w:rsidRPr="00B23E66">
        <w:rPr>
          <w:rFonts w:ascii="Arial" w:hAnsi="Arial" w:cs="Arial"/>
          <w:sz w:val="20"/>
        </w:rPr>
        <w:t xml:space="preserve">  </w:t>
      </w:r>
    </w:p>
    <w:p w14:paraId="79CC695F" w14:textId="77777777" w:rsidR="00913570" w:rsidRDefault="00913570" w:rsidP="00AD7861">
      <w:pPr>
        <w:spacing w:line="240" w:lineRule="auto"/>
      </w:pPr>
      <w:r w:rsidRPr="00B53142">
        <w:tab/>
      </w:r>
      <w:bookmarkStart w:id="78" w:name="_Hlk41549988"/>
      <w:r w:rsidRPr="00B53142">
        <w:t>(IMDRF GRRP WG/N40:2017)</w:t>
      </w:r>
      <w:bookmarkEnd w:id="78"/>
    </w:p>
    <w:bookmarkEnd w:id="74"/>
    <w:p w14:paraId="31F36ADB" w14:textId="77777777" w:rsidR="008813C7" w:rsidRPr="00D666F2" w:rsidRDefault="008813C7" w:rsidP="00AD7861">
      <w:pPr>
        <w:spacing w:line="240" w:lineRule="auto"/>
      </w:pPr>
    </w:p>
    <w:p w14:paraId="62572B73" w14:textId="77777777" w:rsidR="00AC66B6" w:rsidRPr="00307D83" w:rsidRDefault="00AC66B6" w:rsidP="00866A62">
      <w:pPr>
        <w:pStyle w:val="Heading1"/>
      </w:pPr>
      <w:bookmarkStart w:id="79" w:name="_Toc49113873"/>
      <w:bookmarkStart w:id="80" w:name="_Toc49113874"/>
      <w:bookmarkStart w:id="81" w:name="_Toc49113875"/>
      <w:bookmarkStart w:id="82" w:name="_Toc49113876"/>
      <w:bookmarkStart w:id="83" w:name="_Toc49113877"/>
      <w:bookmarkStart w:id="84" w:name="_Toc49113878"/>
      <w:bookmarkStart w:id="85" w:name="_Toc49113879"/>
      <w:bookmarkStart w:id="86" w:name="_Toc49113880"/>
      <w:bookmarkStart w:id="87" w:name="_Toc49113881"/>
      <w:bookmarkStart w:id="88" w:name="_Toc49113882"/>
      <w:bookmarkEnd w:id="39"/>
      <w:bookmarkEnd w:id="40"/>
      <w:bookmarkEnd w:id="41"/>
      <w:bookmarkEnd w:id="75"/>
      <w:bookmarkEnd w:id="79"/>
      <w:bookmarkEnd w:id="80"/>
      <w:bookmarkEnd w:id="81"/>
      <w:bookmarkEnd w:id="82"/>
      <w:bookmarkEnd w:id="83"/>
      <w:bookmarkEnd w:id="84"/>
      <w:bookmarkEnd w:id="85"/>
      <w:bookmarkEnd w:id="86"/>
      <w:bookmarkEnd w:id="87"/>
      <w:r w:rsidRPr="008813C7">
        <w:t>Overview</w:t>
      </w:r>
      <w:bookmarkEnd w:id="88"/>
      <w:r w:rsidRPr="00307D83">
        <w:t xml:space="preserve"> </w:t>
      </w:r>
    </w:p>
    <w:p w14:paraId="452AB717" w14:textId="77777777" w:rsidR="00DB421E" w:rsidRPr="00892F62" w:rsidRDefault="0077319D" w:rsidP="00354477">
      <w:pPr>
        <w:pStyle w:val="Heading2"/>
        <w:ind w:left="540" w:hanging="581"/>
      </w:pPr>
      <w:bookmarkStart w:id="89" w:name="_Toc49113883"/>
      <w:r>
        <w:t>CAB</w:t>
      </w:r>
      <w:r w:rsidRPr="007840CD">
        <w:t xml:space="preserve"> </w:t>
      </w:r>
      <w:r w:rsidR="00AC66B6" w:rsidRPr="007840CD">
        <w:t xml:space="preserve">Assessment </w:t>
      </w:r>
      <w:r w:rsidR="00DB421E" w:rsidRPr="007840CD">
        <w:t>Cycle</w:t>
      </w:r>
      <w:bookmarkEnd w:id="89"/>
    </w:p>
    <w:p w14:paraId="12BEBECE" w14:textId="7DC9BE1D" w:rsidR="003D3BD8" w:rsidRDefault="00DB421E">
      <w:pPr>
        <w:spacing w:line="240" w:lineRule="auto"/>
      </w:pPr>
      <w:r w:rsidRPr="00DB421E">
        <w:t>As discussed</w:t>
      </w:r>
      <w:r>
        <w:t xml:space="preserve"> in IMDRF</w:t>
      </w:r>
      <w:r w:rsidR="00361F3A">
        <w:t xml:space="preserve"> </w:t>
      </w:r>
      <w:r w:rsidR="0077319D">
        <w:t xml:space="preserve">GRRP </w:t>
      </w:r>
      <w:r>
        <w:t>WG/N</w:t>
      </w:r>
      <w:r w:rsidR="0077319D">
        <w:t>61</w:t>
      </w:r>
      <w:r>
        <w:t xml:space="preserve">, </w:t>
      </w:r>
      <w:r w:rsidR="000F4E4C">
        <w:t xml:space="preserve">for </w:t>
      </w:r>
      <w:r w:rsidR="009878AB">
        <w:t>a</w:t>
      </w:r>
      <w:r w:rsidR="0077319D">
        <w:t xml:space="preserve"> CAB </w:t>
      </w:r>
      <w:r w:rsidR="000F4E4C">
        <w:t xml:space="preserve">conducting </w:t>
      </w:r>
      <w:r w:rsidR="0077319D">
        <w:t>regulatory reviews</w:t>
      </w:r>
      <w:r w:rsidR="000F4E4C">
        <w:t xml:space="preserve"> </w:t>
      </w:r>
      <w:r>
        <w:t>for the regulated medical device sector</w:t>
      </w:r>
      <w:r w:rsidR="000F4E4C">
        <w:t xml:space="preserve">, the </w:t>
      </w:r>
      <w:r>
        <w:t>Assessment Program should follow a 3</w:t>
      </w:r>
      <w:r w:rsidR="00D62DE5">
        <w:t>-</w:t>
      </w:r>
      <w:r>
        <w:t xml:space="preserve"> or 4-year cycle.  A 4-year cy</w:t>
      </w:r>
      <w:r w:rsidR="00307D83">
        <w:t>cle is illustrated in</w:t>
      </w:r>
      <w:r w:rsidR="0035733B">
        <w:t xml:space="preserve"> </w:t>
      </w:r>
      <w:r w:rsidR="00C62D3F">
        <w:fldChar w:fldCharType="begin"/>
      </w:r>
      <w:r w:rsidR="0035733B">
        <w:instrText xml:space="preserve"> REF _Ref394592628 \h </w:instrText>
      </w:r>
      <w:r w:rsidR="00C62D3F">
        <w:fldChar w:fldCharType="separate"/>
      </w:r>
      <w:r w:rsidR="008E27AA" w:rsidRPr="00EC5354">
        <w:t xml:space="preserve">Figure </w:t>
      </w:r>
      <w:r w:rsidR="008E27AA">
        <w:rPr>
          <w:noProof/>
        </w:rPr>
        <w:t>1</w:t>
      </w:r>
      <w:r w:rsidR="00C62D3F">
        <w:fldChar w:fldCharType="end"/>
      </w:r>
      <w:r w:rsidR="0035733B">
        <w:t>.</w:t>
      </w:r>
    </w:p>
    <w:p w14:paraId="3AAAA952" w14:textId="77777777" w:rsidR="006748D7" w:rsidRDefault="006748D7" w:rsidP="00354477">
      <w:pPr>
        <w:spacing w:line="240" w:lineRule="auto"/>
      </w:pPr>
    </w:p>
    <w:p w14:paraId="402E8961" w14:textId="77777777" w:rsidR="00BF24DE" w:rsidRDefault="00BF24DE" w:rsidP="00354477">
      <w:pPr>
        <w:spacing w:line="240" w:lineRule="auto"/>
      </w:pPr>
    </w:p>
    <w:p w14:paraId="545918DE" w14:textId="77777777" w:rsidR="00CB52CE" w:rsidRDefault="00CB52CE" w:rsidP="00BF2F76">
      <w:pPr>
        <w:keepNext/>
        <w:tabs>
          <w:tab w:val="left" w:pos="0"/>
        </w:tabs>
        <w:spacing w:line="240" w:lineRule="auto"/>
        <w:jc w:val="center"/>
      </w:pPr>
      <w:r>
        <w:object w:dxaOrig="8528" w:dyaOrig="5983" w14:anchorId="6870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35pt;height:211.35pt;mso-position-horizontal:absolute;mso-position-vertical:absolute" o:ole="">
            <v:imagedata r:id="rId17" o:title="" croptop="2329f" cropbottom="2329f"/>
          </v:shape>
          <o:OLEObject Type="Embed" ProgID="Visio.Drawing.11" ShapeID="_x0000_i1025" DrawAspect="Content" ObjectID="_1686658441" r:id="rId18"/>
        </w:object>
      </w:r>
    </w:p>
    <w:p w14:paraId="7E330AFA" w14:textId="77777777" w:rsidR="00EC5354" w:rsidRDefault="00EC5354" w:rsidP="00CB52CE">
      <w:pPr>
        <w:pStyle w:val="Caption"/>
        <w:rPr>
          <w:color w:val="auto"/>
          <w:sz w:val="24"/>
        </w:rPr>
      </w:pPr>
      <w:bookmarkStart w:id="90" w:name="_Ref393367405"/>
    </w:p>
    <w:p w14:paraId="07390ADD" w14:textId="77777777" w:rsidR="00CB52CE" w:rsidRPr="00EC5354" w:rsidRDefault="00CB52CE" w:rsidP="00354477">
      <w:pPr>
        <w:pStyle w:val="Caption"/>
        <w:jc w:val="center"/>
        <w:rPr>
          <w:color w:val="auto"/>
          <w:sz w:val="24"/>
        </w:rPr>
      </w:pPr>
      <w:bookmarkStart w:id="91" w:name="_Ref394592628"/>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1</w:t>
      </w:r>
      <w:r w:rsidR="00C62D3F" w:rsidRPr="00EC5354">
        <w:rPr>
          <w:color w:val="auto"/>
          <w:sz w:val="24"/>
        </w:rPr>
        <w:fldChar w:fldCharType="end"/>
      </w:r>
      <w:bookmarkEnd w:id="90"/>
      <w:bookmarkEnd w:id="91"/>
      <w:r w:rsidRPr="00EC5354">
        <w:rPr>
          <w:color w:val="auto"/>
          <w:sz w:val="24"/>
        </w:rPr>
        <w:t xml:space="preserve"> - 4-</w:t>
      </w:r>
      <w:r w:rsidR="007C5404">
        <w:rPr>
          <w:color w:val="auto"/>
          <w:sz w:val="24"/>
        </w:rPr>
        <w:t>Y</w:t>
      </w:r>
      <w:r w:rsidRPr="00EC5354">
        <w:rPr>
          <w:color w:val="auto"/>
          <w:sz w:val="24"/>
        </w:rPr>
        <w:t xml:space="preserve">ear </w:t>
      </w:r>
      <w:r w:rsidR="00CD503B">
        <w:rPr>
          <w:color w:val="auto"/>
          <w:sz w:val="24"/>
        </w:rPr>
        <w:t xml:space="preserve">CAB </w:t>
      </w:r>
      <w:r w:rsidRPr="00EC5354">
        <w:rPr>
          <w:color w:val="auto"/>
          <w:sz w:val="24"/>
        </w:rPr>
        <w:t>Assessment Cycle</w:t>
      </w:r>
    </w:p>
    <w:p w14:paraId="32628572" w14:textId="77777777" w:rsidR="00CD503B" w:rsidRDefault="00CD503B" w:rsidP="00307D83"/>
    <w:p w14:paraId="08A632FF" w14:textId="77777777" w:rsidR="00DB421E" w:rsidRPr="00DB421E" w:rsidRDefault="00DB421E" w:rsidP="00354477">
      <w:pPr>
        <w:spacing w:line="240" w:lineRule="auto"/>
      </w:pPr>
      <w:r w:rsidRPr="00E7402E">
        <w:t>The Assessment Cycle includes an Initial Assessment, annual Surveillance Assessments, and a Re-</w:t>
      </w:r>
      <w:r w:rsidR="00BE20F9">
        <w:t>R</w:t>
      </w:r>
      <w:r w:rsidRPr="00E7402E">
        <w:t>ecognition As</w:t>
      </w:r>
      <w:r w:rsidR="00E7402E" w:rsidRPr="00E7402E">
        <w:t xml:space="preserve">sessment. </w:t>
      </w:r>
    </w:p>
    <w:p w14:paraId="6AFF062C" w14:textId="77777777" w:rsidR="00E7402E" w:rsidRPr="00892F62" w:rsidRDefault="007C5404" w:rsidP="00354477">
      <w:pPr>
        <w:pStyle w:val="Heading2"/>
        <w:spacing w:line="240" w:lineRule="auto"/>
        <w:ind w:left="540" w:hanging="581"/>
      </w:pPr>
      <w:bookmarkStart w:id="92" w:name="_Toc49113884"/>
      <w:r>
        <w:t>CAB</w:t>
      </w:r>
      <w:r w:rsidR="00AC66B6" w:rsidRPr="007840CD">
        <w:t xml:space="preserve"> Assessment Program</w:t>
      </w:r>
      <w:bookmarkEnd w:id="92"/>
    </w:p>
    <w:p w14:paraId="1D6ED0FC" w14:textId="3C9E3A56" w:rsidR="00DB421E" w:rsidRDefault="00BB14E9">
      <w:pPr>
        <w:tabs>
          <w:tab w:val="left" w:pos="0"/>
        </w:tabs>
        <w:spacing w:line="240" w:lineRule="auto"/>
      </w:pPr>
      <w:r>
        <w:fldChar w:fldCharType="begin"/>
      </w:r>
      <w:r>
        <w:instrText xml:space="preserve"> REF _Ref393367548 \h  \* MERGEFORMAT </w:instrText>
      </w:r>
      <w:r>
        <w:fldChar w:fldCharType="separate"/>
      </w:r>
      <w:r w:rsidR="008E27AA" w:rsidRPr="00EC5354">
        <w:t xml:space="preserve">Figure </w:t>
      </w:r>
      <w:r w:rsidR="008E27AA">
        <w:rPr>
          <w:noProof/>
        </w:rPr>
        <w:t>2</w:t>
      </w:r>
      <w:r>
        <w:fldChar w:fldCharType="end"/>
      </w:r>
      <w:r w:rsidR="00CB52CE">
        <w:t xml:space="preserve"> </w:t>
      </w:r>
      <w:r w:rsidR="00E7402E" w:rsidRPr="00E7402E">
        <w:t xml:space="preserve">identifies the different assessment activities within each aspect of the </w:t>
      </w:r>
      <w:r w:rsidR="00CD503B">
        <w:t xml:space="preserve">CAB </w:t>
      </w:r>
      <w:r w:rsidR="00E7402E" w:rsidRPr="00E7402E">
        <w:t>Assessment Program</w:t>
      </w:r>
      <w:r w:rsidR="00E53108">
        <w:t>, a</w:t>
      </w:r>
      <w:r w:rsidR="00E53108" w:rsidRPr="00DB421E">
        <w:t>s discussed</w:t>
      </w:r>
      <w:r w:rsidR="00E53108">
        <w:t xml:space="preserve"> in IMDRF</w:t>
      </w:r>
      <w:r w:rsidR="00443327">
        <w:t xml:space="preserve"> </w:t>
      </w:r>
      <w:r w:rsidR="00CD503B">
        <w:t xml:space="preserve">GRRP </w:t>
      </w:r>
      <w:r w:rsidR="00E53108">
        <w:t>WG/N</w:t>
      </w:r>
      <w:r w:rsidR="00CD503B">
        <w:t>61</w:t>
      </w:r>
      <w:r w:rsidR="00E7402E" w:rsidRPr="00E7402E">
        <w:t>.</w:t>
      </w:r>
    </w:p>
    <w:p w14:paraId="3F540274" w14:textId="77777777" w:rsidR="006748D7" w:rsidRPr="00E7402E" w:rsidRDefault="006748D7" w:rsidP="00354477">
      <w:pPr>
        <w:tabs>
          <w:tab w:val="left" w:pos="0"/>
        </w:tabs>
        <w:spacing w:line="240" w:lineRule="auto"/>
      </w:pPr>
    </w:p>
    <w:p w14:paraId="14EEEABE" w14:textId="77777777" w:rsidR="00CB52CE" w:rsidRDefault="00CB52CE" w:rsidP="00CB52CE">
      <w:pPr>
        <w:keepNext/>
        <w:tabs>
          <w:tab w:val="left" w:pos="0"/>
        </w:tabs>
        <w:jc w:val="center"/>
      </w:pPr>
    </w:p>
    <w:bookmarkStart w:id="93" w:name="_Ref393367548"/>
    <w:p w14:paraId="2CB04341" w14:textId="77777777" w:rsidR="00EC5354" w:rsidRDefault="00CD503B" w:rsidP="00EC5354">
      <w:pPr>
        <w:pStyle w:val="Caption"/>
        <w:rPr>
          <w:color w:val="auto"/>
          <w:sz w:val="24"/>
        </w:rPr>
      </w:pPr>
      <w:r>
        <w:rPr>
          <w:noProof/>
        </w:rPr>
        <mc:AlternateContent>
          <mc:Choice Requires="wpg">
            <w:drawing>
              <wp:inline distT="0" distB="0" distL="0" distR="0" wp14:anchorId="3F49BA04" wp14:editId="0D2764DD">
                <wp:extent cx="5731510" cy="5962212"/>
                <wp:effectExtent l="0" t="0" r="21590" b="635"/>
                <wp:docPr id="224" name="Group 224"/>
                <wp:cNvGraphicFramePr/>
                <a:graphic xmlns:a="http://schemas.openxmlformats.org/drawingml/2006/main">
                  <a:graphicData uri="http://schemas.microsoft.com/office/word/2010/wordprocessingGroup">
                    <wpg:wgp>
                      <wpg:cNvGrpSpPr/>
                      <wpg:grpSpPr>
                        <a:xfrm>
                          <a:off x="0" y="0"/>
                          <a:ext cx="5731510" cy="5962212"/>
                          <a:chOff x="0" y="0"/>
                          <a:chExt cx="6058218" cy="6301740"/>
                        </a:xfrm>
                      </wpg:grpSpPr>
                      <wps:wsp>
                        <wps:cNvPr id="4" name="Arrow: Pentagon 4"/>
                        <wps:cNvSpPr/>
                        <wps:spPr>
                          <a:xfrm>
                            <a:off x="510858" y="0"/>
                            <a:ext cx="5547360" cy="434340"/>
                          </a:xfrm>
                          <a:prstGeom prst="homePlat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85377" y="68578"/>
                            <a:ext cx="1843159" cy="297180"/>
                          </a:xfrm>
                          <a:prstGeom prst="rect">
                            <a:avLst/>
                          </a:prstGeom>
                          <a:noFill/>
                          <a:ln w="9525">
                            <a:noFill/>
                            <a:miter lim="800000"/>
                            <a:headEnd/>
                            <a:tailEnd/>
                          </a:ln>
                        </wps:spPr>
                        <wps:txbx>
                          <w:txbxContent>
                            <w:p w14:paraId="3AE8D9E9" w14:textId="07AD8525" w:rsidR="00366E18" w:rsidRPr="005E44B7" w:rsidRDefault="00366E18" w:rsidP="00CD503B">
                              <w:pPr>
                                <w:rPr>
                                  <w:color w:val="FFFFFF" w:themeColor="background1"/>
                                </w:rPr>
                              </w:pPr>
                              <w:r w:rsidRPr="005E44B7">
                                <w:rPr>
                                  <w:b/>
                                  <w:color w:val="FFFFFF" w:themeColor="background1"/>
                                </w:rPr>
                                <w:t>Assessment</w:t>
                              </w:r>
                              <w:r>
                                <w:rPr>
                                  <w:b/>
                                  <w:color w:val="FFFFFF" w:themeColor="background1"/>
                                </w:rPr>
                                <w:t xml:space="preserve"> </w:t>
                              </w:r>
                              <w:r w:rsidRPr="005E44B7">
                                <w:rPr>
                                  <w:b/>
                                  <w:color w:val="FFFFFF" w:themeColor="background1"/>
                                </w:rPr>
                                <w:t>Program</w:t>
                              </w:r>
                            </w:p>
                          </w:txbxContent>
                        </wps:txbx>
                        <wps:bodyPr rot="0" vert="horz" wrap="square" lIns="91440" tIns="45720" rIns="91440" bIns="45720" anchor="t" anchorCtr="0">
                          <a:noAutofit/>
                        </wps:bodyPr>
                      </wps:wsp>
                      <wps:wsp>
                        <wps:cNvPr id="5" name="Arrow: Up-Down 5"/>
                        <wps:cNvSpPr/>
                        <wps:spPr>
                          <a:xfrm>
                            <a:off x="119665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Up-Down 11"/>
                        <wps:cNvSpPr/>
                        <wps:spPr>
                          <a:xfrm>
                            <a:off x="3048318" y="47244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Up-Down 12"/>
                        <wps:cNvSpPr/>
                        <wps:spPr>
                          <a:xfrm>
                            <a:off x="486187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51085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Right 18"/>
                        <wps:cNvSpPr/>
                        <wps:spPr>
                          <a:xfrm>
                            <a:off x="234727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Right 19"/>
                        <wps:cNvSpPr/>
                        <wps:spPr>
                          <a:xfrm>
                            <a:off x="4259898" y="76200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663258" y="815340"/>
                            <a:ext cx="1638300" cy="297180"/>
                          </a:xfrm>
                          <a:prstGeom prst="rect">
                            <a:avLst/>
                          </a:prstGeom>
                          <a:noFill/>
                          <a:ln w="9525">
                            <a:noFill/>
                            <a:miter lim="800000"/>
                            <a:headEnd/>
                            <a:tailEnd/>
                          </a:ln>
                        </wps:spPr>
                        <wps:txbx>
                          <w:txbxContent>
                            <w:p w14:paraId="0DA7E93F" w14:textId="77777777" w:rsidR="00366E18" w:rsidRPr="00FE3F07" w:rsidRDefault="00366E18" w:rsidP="00CD503B">
                              <w:pPr>
                                <w:rPr>
                                  <w:b/>
                                  <w:color w:val="FFFFFF" w:themeColor="background1"/>
                                  <w:sz w:val="20"/>
                                </w:rPr>
                              </w:pPr>
                              <w:r w:rsidRPr="00FE3F07">
                                <w:rPr>
                                  <w:b/>
                                  <w:color w:val="FFFFFF" w:themeColor="background1"/>
                                  <w:sz w:val="20"/>
                                </w:rPr>
                                <w:t>Initial Assessment</w:t>
                              </w:r>
                            </w:p>
                          </w:txbxContent>
                        </wps:txbx>
                        <wps:bodyPr rot="0" vert="horz" wrap="square" lIns="91440" tIns="45720" rIns="91440" bIns="45720" anchor="t" anchorCtr="0">
                          <a:noAutofit/>
                        </wps:bodyPr>
                      </wps:wsp>
                      <wps:wsp>
                        <wps:cNvPr id="22" name="Text Box 2"/>
                        <wps:cNvSpPr txBox="1">
                          <a:spLocks noChangeArrowheads="1"/>
                        </wps:cNvSpPr>
                        <wps:spPr bwMode="auto">
                          <a:xfrm>
                            <a:off x="2278698" y="815340"/>
                            <a:ext cx="1775460" cy="297180"/>
                          </a:xfrm>
                          <a:prstGeom prst="rect">
                            <a:avLst/>
                          </a:prstGeom>
                          <a:noFill/>
                          <a:ln w="9525">
                            <a:noFill/>
                            <a:miter lim="800000"/>
                            <a:headEnd/>
                            <a:tailEnd/>
                          </a:ln>
                        </wps:spPr>
                        <wps:txbx>
                          <w:txbxContent>
                            <w:p w14:paraId="121B48ED" w14:textId="77777777" w:rsidR="00366E18" w:rsidRPr="00FE3F07" w:rsidRDefault="00366E18" w:rsidP="00CD503B">
                              <w:pPr>
                                <w:rPr>
                                  <w:b/>
                                  <w:color w:val="FFFFFF" w:themeColor="background1"/>
                                  <w:sz w:val="20"/>
                                </w:rPr>
                              </w:pPr>
                              <w:r w:rsidRPr="00FE3F07">
                                <w:rPr>
                                  <w:b/>
                                  <w:color w:val="FFFFFF" w:themeColor="background1"/>
                                  <w:sz w:val="20"/>
                                </w:rPr>
                                <w:t>Surveillance  Assessment</w:t>
                              </w:r>
                            </w:p>
                          </w:txbxContent>
                        </wps:txbx>
                        <wps:bodyPr rot="0" vert="horz" wrap="square" lIns="91440" tIns="45720" rIns="91440" bIns="45720" anchor="t" anchorCtr="0">
                          <a:noAutofit/>
                        </wps:bodyPr>
                      </wps:wsp>
                      <wps:wsp>
                        <wps:cNvPr id="23" name="Text Box 2"/>
                        <wps:cNvSpPr txBox="1">
                          <a:spLocks noChangeArrowheads="1"/>
                        </wps:cNvSpPr>
                        <wps:spPr bwMode="auto">
                          <a:xfrm>
                            <a:off x="4191318" y="807720"/>
                            <a:ext cx="1775460" cy="297180"/>
                          </a:xfrm>
                          <a:prstGeom prst="rect">
                            <a:avLst/>
                          </a:prstGeom>
                          <a:noFill/>
                          <a:ln w="9525">
                            <a:noFill/>
                            <a:miter lim="800000"/>
                            <a:headEnd/>
                            <a:tailEnd/>
                          </a:ln>
                        </wps:spPr>
                        <wps:txbx>
                          <w:txbxContent>
                            <w:p w14:paraId="551BA668" w14:textId="77777777" w:rsidR="00366E18" w:rsidRPr="00FE3F07" w:rsidRDefault="00366E18" w:rsidP="00CD503B">
                              <w:pPr>
                                <w:rPr>
                                  <w:b/>
                                  <w:color w:val="FFFFFF" w:themeColor="background1"/>
                                  <w:sz w:val="20"/>
                                </w:rPr>
                              </w:pPr>
                              <w:r w:rsidRPr="00FE3F07">
                                <w:rPr>
                                  <w:b/>
                                  <w:color w:val="FFFFFF" w:themeColor="background1"/>
                                  <w:sz w:val="20"/>
                                </w:rPr>
                                <w:t>Re-Recognition Assessment</w:t>
                              </w:r>
                            </w:p>
                          </w:txbxContent>
                        </wps:txbx>
                        <wps:bodyPr rot="0" vert="horz" wrap="square" lIns="91440" tIns="45720" rIns="91440" bIns="45720" anchor="t" anchorCtr="0">
                          <a:noAutofit/>
                        </wps:bodyPr>
                      </wps:wsp>
                      <wps:wsp>
                        <wps:cNvPr id="24" name="Arrow: Down 24"/>
                        <wps:cNvSpPr/>
                        <wps:spPr>
                          <a:xfrm>
                            <a:off x="1196658" y="11049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4915218" y="1097280"/>
                            <a:ext cx="160020" cy="1036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3048318" y="1097280"/>
                            <a:ext cx="167640" cy="2156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510858" y="1440180"/>
                            <a:ext cx="1584960" cy="3657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686118" y="1485900"/>
                            <a:ext cx="1638300" cy="297180"/>
                          </a:xfrm>
                          <a:prstGeom prst="rect">
                            <a:avLst/>
                          </a:prstGeom>
                          <a:noFill/>
                          <a:ln w="9525">
                            <a:noFill/>
                            <a:miter lim="800000"/>
                            <a:headEnd/>
                            <a:tailEnd/>
                          </a:ln>
                        </wps:spPr>
                        <wps:txbx>
                          <w:txbxContent>
                            <w:p w14:paraId="4C9E9536" w14:textId="77777777" w:rsidR="00366E18" w:rsidRPr="00EF6AC6" w:rsidRDefault="00366E18" w:rsidP="00CD503B">
                              <w:pPr>
                                <w:rPr>
                                  <w:b/>
                                  <w:sz w:val="20"/>
                                </w:rPr>
                              </w:pPr>
                              <w:r>
                                <w:rPr>
                                  <w:b/>
                                  <w:sz w:val="20"/>
                                </w:rPr>
                                <w:t>Application Review</w:t>
                              </w:r>
                            </w:p>
                          </w:txbxContent>
                        </wps:txbx>
                        <wps:bodyPr rot="0" vert="horz" wrap="square" lIns="91440" tIns="45720" rIns="91440" bIns="45720" anchor="t" anchorCtr="0">
                          <a:noAutofit/>
                        </wps:bodyPr>
                      </wps:wsp>
                      <wps:wsp>
                        <wps:cNvPr id="30" name="Arrow: Down 30"/>
                        <wps:cNvSpPr/>
                        <wps:spPr>
                          <a:xfrm>
                            <a:off x="1181418" y="18592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49561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548958" y="2255520"/>
                            <a:ext cx="1638300" cy="601980"/>
                          </a:xfrm>
                          <a:prstGeom prst="rect">
                            <a:avLst/>
                          </a:prstGeom>
                          <a:noFill/>
                          <a:ln w="9525">
                            <a:noFill/>
                            <a:miter lim="800000"/>
                            <a:headEnd/>
                            <a:tailEnd/>
                          </a:ln>
                        </wps:spPr>
                        <wps:txbx>
                          <w:txbxContent>
                            <w:p w14:paraId="0D84E847" w14:textId="77777777" w:rsidR="00366E18" w:rsidRPr="00EF6AC6" w:rsidRDefault="00366E18" w:rsidP="00CD503B">
                              <w:pPr>
                                <w:rPr>
                                  <w:b/>
                                  <w:sz w:val="20"/>
                                </w:rPr>
                              </w:pPr>
                              <w:r>
                                <w:rPr>
                                  <w:b/>
                                  <w:sz w:val="20"/>
                                </w:rPr>
                                <w:t xml:space="preserve">Stage 1 Assessment </w:t>
                              </w:r>
                              <w:r w:rsidRPr="00EF6AC6">
                                <w:rPr>
                                  <w:sz w:val="20"/>
                                </w:rPr>
                                <w:t>Including</w:t>
                              </w:r>
                              <w:r>
                                <w:rPr>
                                  <w:b/>
                                  <w:sz w:val="20"/>
                                </w:rPr>
                                <w:t xml:space="preserve"> Documentation Review</w:t>
                              </w:r>
                            </w:p>
                          </w:txbxContent>
                        </wps:txbx>
                        <wps:bodyPr rot="0" vert="horz" wrap="square" lIns="91440" tIns="45720" rIns="91440" bIns="45720" anchor="t" anchorCtr="0">
                          <a:noAutofit/>
                        </wps:bodyPr>
                      </wps:wsp>
                      <wps:wsp>
                        <wps:cNvPr id="193" name="Arrow: Down 193"/>
                        <wps:cNvSpPr/>
                        <wps:spPr>
                          <a:xfrm>
                            <a:off x="1181418" y="297942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a:off x="487998" y="33223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533718" y="3393585"/>
                            <a:ext cx="1638300" cy="601980"/>
                          </a:xfrm>
                          <a:prstGeom prst="rect">
                            <a:avLst/>
                          </a:prstGeom>
                          <a:noFill/>
                          <a:ln w="9525">
                            <a:noFill/>
                            <a:miter lim="800000"/>
                            <a:headEnd/>
                            <a:tailEnd/>
                          </a:ln>
                        </wps:spPr>
                        <wps:txbx>
                          <w:txbxContent>
                            <w:p w14:paraId="09682DFD" w14:textId="77777777" w:rsidR="00366E18" w:rsidRPr="00EF6AC6" w:rsidRDefault="00366E18" w:rsidP="00CD503B">
                              <w:pPr>
                                <w:rPr>
                                  <w:b/>
                                  <w:sz w:val="20"/>
                                </w:rPr>
                              </w:pPr>
                              <w:r>
                                <w:rPr>
                                  <w:b/>
                                  <w:sz w:val="20"/>
                                </w:rPr>
                                <w:t xml:space="preserve">Stage 2 On-Site Assessment </w:t>
                              </w:r>
                              <w:r>
                                <w:rPr>
                                  <w:sz w:val="20"/>
                                </w:rPr>
                                <w:t>(Head Office)</w:t>
                              </w:r>
                            </w:p>
                          </w:txbxContent>
                        </wps:txbx>
                        <wps:bodyPr rot="0" vert="horz" wrap="square" lIns="91440" tIns="45720" rIns="91440" bIns="45720" anchor="t" anchorCtr="0">
                          <a:noAutofit/>
                        </wps:bodyPr>
                      </wps:wsp>
                      <wps:wsp>
                        <wps:cNvPr id="196" name="Arrow: Down 196"/>
                        <wps:cNvSpPr/>
                        <wps:spPr>
                          <a:xfrm>
                            <a:off x="116617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a:off x="472758" y="44348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526098" y="4579620"/>
                            <a:ext cx="1638300" cy="601980"/>
                          </a:xfrm>
                          <a:prstGeom prst="rect">
                            <a:avLst/>
                          </a:prstGeom>
                          <a:noFill/>
                          <a:ln w="9525">
                            <a:noFill/>
                            <a:miter lim="800000"/>
                            <a:headEnd/>
                            <a:tailEnd/>
                          </a:ln>
                        </wps:spPr>
                        <wps:txbx>
                          <w:txbxContent>
                            <w:p w14:paraId="7A7CF150" w14:textId="77777777" w:rsidR="00366E18" w:rsidRDefault="00366E18" w:rsidP="00CD503B">
                              <w:pPr>
                                <w:rPr>
                                  <w:b/>
                                  <w:sz w:val="20"/>
                                </w:rPr>
                              </w:pPr>
                              <w:r>
                                <w:rPr>
                                  <w:b/>
                                  <w:sz w:val="20"/>
                                </w:rPr>
                                <w:t>On-Site Assessments of Critical Locations</w:t>
                              </w:r>
                            </w:p>
                            <w:p w14:paraId="26427669" w14:textId="77777777" w:rsidR="00366E18" w:rsidRPr="00EF6AC6" w:rsidRDefault="00366E18" w:rsidP="00CD503B">
                              <w:pPr>
                                <w:rPr>
                                  <w:b/>
                                  <w:sz w:val="20"/>
                                </w:rPr>
                              </w:pPr>
                            </w:p>
                          </w:txbxContent>
                        </wps:txbx>
                        <wps:bodyPr rot="0" vert="horz" wrap="square" lIns="91440" tIns="45720" rIns="91440" bIns="45720" anchor="t" anchorCtr="0">
                          <a:noAutofit/>
                        </wps:bodyPr>
                      </wps:wsp>
                      <wps:wsp>
                        <wps:cNvPr id="199" name="Arrow: Down 199"/>
                        <wps:cNvSpPr/>
                        <wps:spPr>
                          <a:xfrm>
                            <a:off x="115855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465138" y="55397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518478" y="5692140"/>
                            <a:ext cx="1638300" cy="601980"/>
                          </a:xfrm>
                          <a:prstGeom prst="rect">
                            <a:avLst/>
                          </a:prstGeom>
                          <a:noFill/>
                          <a:ln w="9525">
                            <a:noFill/>
                            <a:miter lim="800000"/>
                            <a:headEnd/>
                            <a:tailEnd/>
                          </a:ln>
                        </wps:spPr>
                        <wps:txbx>
                          <w:txbxContent>
                            <w:p w14:paraId="2A18DCFA" w14:textId="77777777" w:rsidR="00366E18" w:rsidRPr="00EF6AC6" w:rsidRDefault="00366E18" w:rsidP="00CD503B">
                              <w:pPr>
                                <w:rPr>
                                  <w:b/>
                                  <w:sz w:val="20"/>
                                </w:rPr>
                              </w:pPr>
                              <w:r>
                                <w:rPr>
                                  <w:b/>
                                  <w:sz w:val="20"/>
                                </w:rPr>
                                <w:t>Marketing Review Assessment (MRA)</w:t>
                              </w:r>
                            </w:p>
                            <w:p w14:paraId="16E23BD7" w14:textId="77777777" w:rsidR="00366E18" w:rsidRPr="00EF6AC6" w:rsidRDefault="00366E18" w:rsidP="00CD503B">
                              <w:pPr>
                                <w:rPr>
                                  <w:b/>
                                  <w:sz w:val="20"/>
                                </w:rPr>
                              </w:pPr>
                            </w:p>
                          </w:txbxContent>
                        </wps:txbx>
                        <wps:bodyPr rot="0" vert="horz" wrap="square" lIns="91440" tIns="45720" rIns="91440" bIns="45720" anchor="t" anchorCtr="0">
                          <a:noAutofit/>
                        </wps:bodyPr>
                      </wps:wsp>
                      <wps:wsp>
                        <wps:cNvPr id="202" name="Arrow: Down 202"/>
                        <wps:cNvSpPr/>
                        <wps:spPr>
                          <a:xfrm>
                            <a:off x="3048318" y="51816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Rounded Corners 203"/>
                        <wps:cNvSpPr/>
                        <wps:spPr>
                          <a:xfrm>
                            <a:off x="243109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2537778" y="5684520"/>
                            <a:ext cx="1638300" cy="601980"/>
                          </a:xfrm>
                          <a:prstGeom prst="rect">
                            <a:avLst/>
                          </a:prstGeom>
                          <a:noFill/>
                          <a:ln w="9525">
                            <a:noFill/>
                            <a:miter lim="800000"/>
                            <a:headEnd/>
                            <a:tailEnd/>
                          </a:ln>
                        </wps:spPr>
                        <wps:txbx>
                          <w:txbxContent>
                            <w:p w14:paraId="4F0000AC" w14:textId="77777777" w:rsidR="00366E18" w:rsidRPr="00EF6AC6" w:rsidRDefault="00366E18" w:rsidP="00CD503B">
                              <w:pPr>
                                <w:rPr>
                                  <w:b/>
                                  <w:sz w:val="20"/>
                                </w:rPr>
                              </w:pPr>
                              <w:r>
                                <w:rPr>
                                  <w:b/>
                                  <w:sz w:val="20"/>
                                </w:rPr>
                                <w:t>Marketing Review Assessment (MRA)</w:t>
                              </w:r>
                            </w:p>
                          </w:txbxContent>
                        </wps:txbx>
                        <wps:bodyPr rot="0" vert="horz" wrap="square" lIns="91440" tIns="45720" rIns="91440" bIns="45720" anchor="t" anchorCtr="0">
                          <a:noAutofit/>
                        </wps:bodyPr>
                      </wps:wsp>
                      <wps:wsp>
                        <wps:cNvPr id="205" name="Arrow: Down 205"/>
                        <wps:cNvSpPr/>
                        <wps:spPr>
                          <a:xfrm>
                            <a:off x="3048318" y="40690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Rounded Corners 206"/>
                        <wps:cNvSpPr/>
                        <wps:spPr>
                          <a:xfrm>
                            <a:off x="2423478" y="44119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a:off x="2461578" y="4572000"/>
                            <a:ext cx="1638300" cy="601980"/>
                          </a:xfrm>
                          <a:prstGeom prst="rect">
                            <a:avLst/>
                          </a:prstGeom>
                          <a:noFill/>
                          <a:ln w="9525">
                            <a:noFill/>
                            <a:miter lim="800000"/>
                            <a:headEnd/>
                            <a:tailEnd/>
                          </a:ln>
                        </wps:spPr>
                        <wps:txbx>
                          <w:txbxContent>
                            <w:p w14:paraId="53EC6E0F" w14:textId="77777777" w:rsidR="00366E18" w:rsidRPr="00EF6AC6" w:rsidRDefault="00366E18" w:rsidP="00CD503B">
                              <w:pPr>
                                <w:rPr>
                                  <w:b/>
                                  <w:sz w:val="20"/>
                                </w:rPr>
                              </w:pPr>
                              <w:r>
                                <w:rPr>
                                  <w:b/>
                                  <w:sz w:val="20"/>
                                </w:rPr>
                                <w:t>On-Site Assessments of Critical Locations</w:t>
                              </w:r>
                            </w:p>
                            <w:p w14:paraId="3047070C" w14:textId="77777777" w:rsidR="00366E18" w:rsidRPr="00EF6AC6" w:rsidRDefault="00366E18" w:rsidP="00CD503B">
                              <w:pPr>
                                <w:rPr>
                                  <w:b/>
                                  <w:sz w:val="20"/>
                                </w:rPr>
                              </w:pPr>
                            </w:p>
                          </w:txbxContent>
                        </wps:txbx>
                        <wps:bodyPr rot="0" vert="horz" wrap="square" lIns="91440" tIns="45720" rIns="91440" bIns="45720" anchor="t" anchorCtr="0">
                          <a:noAutofit/>
                        </wps:bodyPr>
                      </wps:wsp>
                      <wps:wsp>
                        <wps:cNvPr id="208" name="Rectangle: Rounded Corners 208"/>
                        <wps:cNvSpPr/>
                        <wps:spPr>
                          <a:xfrm>
                            <a:off x="2431098" y="33070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2484438" y="3393588"/>
                            <a:ext cx="1638300" cy="601980"/>
                          </a:xfrm>
                          <a:prstGeom prst="rect">
                            <a:avLst/>
                          </a:prstGeom>
                          <a:noFill/>
                          <a:ln w="9525">
                            <a:noFill/>
                            <a:miter lim="800000"/>
                            <a:headEnd/>
                            <a:tailEnd/>
                          </a:ln>
                        </wps:spPr>
                        <wps:txbx>
                          <w:txbxContent>
                            <w:p w14:paraId="72B5E1BD" w14:textId="77777777" w:rsidR="00366E18" w:rsidRPr="00EF6AC6" w:rsidRDefault="00366E18" w:rsidP="00CD503B">
                              <w:pPr>
                                <w:rPr>
                                  <w:b/>
                                  <w:sz w:val="20"/>
                                </w:rPr>
                              </w:pPr>
                              <w:r>
                                <w:rPr>
                                  <w:b/>
                                  <w:sz w:val="20"/>
                                </w:rPr>
                                <w:t xml:space="preserve">Surveillance On-Site Assessment </w:t>
                              </w:r>
                              <w:r>
                                <w:rPr>
                                  <w:sz w:val="20"/>
                                </w:rPr>
                                <w:t>(Head Office)</w:t>
                              </w:r>
                            </w:p>
                          </w:txbxContent>
                        </wps:txbx>
                        <wps:bodyPr rot="0" vert="horz" wrap="square" lIns="91440" tIns="45720" rIns="91440" bIns="45720" anchor="t" anchorCtr="0">
                          <a:noAutofit/>
                        </wps:bodyPr>
                      </wps:wsp>
                      <wps:wsp>
                        <wps:cNvPr id="210" name="Rectangle: Rounded Corners 210"/>
                        <wps:cNvSpPr/>
                        <wps:spPr>
                          <a:xfrm>
                            <a:off x="425227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
                        <wps:cNvSpPr txBox="1">
                          <a:spLocks noChangeArrowheads="1"/>
                        </wps:cNvSpPr>
                        <wps:spPr bwMode="auto">
                          <a:xfrm>
                            <a:off x="4290378" y="2255371"/>
                            <a:ext cx="1638300" cy="636724"/>
                          </a:xfrm>
                          <a:prstGeom prst="rect">
                            <a:avLst/>
                          </a:prstGeom>
                          <a:noFill/>
                          <a:ln w="9525">
                            <a:noFill/>
                            <a:miter lim="800000"/>
                            <a:headEnd/>
                            <a:tailEnd/>
                          </a:ln>
                        </wps:spPr>
                        <wps:txbx>
                          <w:txbxContent>
                            <w:p w14:paraId="25B9F55B" w14:textId="77777777" w:rsidR="00366E18" w:rsidRPr="00EF6AC6" w:rsidRDefault="00366E18" w:rsidP="00CD503B">
                              <w:pPr>
                                <w:rPr>
                                  <w:b/>
                                  <w:sz w:val="20"/>
                                </w:rPr>
                              </w:pPr>
                              <w:r>
                                <w:rPr>
                                  <w:b/>
                                  <w:sz w:val="20"/>
                                </w:rPr>
                                <w:t xml:space="preserve">Stage 1 Assessment </w:t>
                              </w:r>
                              <w:r w:rsidRPr="00EF6AC6">
                                <w:rPr>
                                  <w:sz w:val="20"/>
                                </w:rPr>
                                <w:t>Including</w:t>
                              </w:r>
                              <w:r>
                                <w:rPr>
                                  <w:b/>
                                  <w:sz w:val="20"/>
                                </w:rPr>
                                <w:t xml:space="preserve"> Documentation Review for Changes</w:t>
                              </w:r>
                            </w:p>
                          </w:txbxContent>
                        </wps:txbx>
                        <wps:bodyPr rot="0" vert="horz" wrap="square" lIns="91440" tIns="45720" rIns="91440" bIns="45720" anchor="t" anchorCtr="0">
                          <a:noAutofit/>
                        </wps:bodyPr>
                      </wps:wsp>
                      <wps:wsp>
                        <wps:cNvPr id="212" name="Arrow: Down 212"/>
                        <wps:cNvSpPr/>
                        <wps:spPr>
                          <a:xfrm>
                            <a:off x="4915218" y="29641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Rounded Corners 213"/>
                        <wps:cNvSpPr/>
                        <wps:spPr>
                          <a:xfrm>
                            <a:off x="4252278" y="33299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
                        <wps:cNvSpPr txBox="1">
                          <a:spLocks noChangeArrowheads="1"/>
                        </wps:cNvSpPr>
                        <wps:spPr bwMode="auto">
                          <a:xfrm>
                            <a:off x="4305618" y="3402099"/>
                            <a:ext cx="1638300" cy="601980"/>
                          </a:xfrm>
                          <a:prstGeom prst="rect">
                            <a:avLst/>
                          </a:prstGeom>
                          <a:noFill/>
                          <a:ln w="9525">
                            <a:noFill/>
                            <a:miter lim="800000"/>
                            <a:headEnd/>
                            <a:tailEnd/>
                          </a:ln>
                        </wps:spPr>
                        <wps:txbx>
                          <w:txbxContent>
                            <w:p w14:paraId="29C1B6E2" w14:textId="77777777" w:rsidR="00366E18" w:rsidRPr="00EF6AC6" w:rsidRDefault="00366E18" w:rsidP="00CD503B">
                              <w:pPr>
                                <w:rPr>
                                  <w:b/>
                                  <w:sz w:val="20"/>
                                </w:rPr>
                              </w:pPr>
                              <w:r>
                                <w:rPr>
                                  <w:b/>
                                  <w:sz w:val="20"/>
                                </w:rPr>
                                <w:t xml:space="preserve">Re-Recognition On-Site Assessment </w:t>
                              </w:r>
                              <w:r>
                                <w:rPr>
                                  <w:sz w:val="20"/>
                                </w:rPr>
                                <w:t>(Head Office)</w:t>
                              </w:r>
                            </w:p>
                          </w:txbxContent>
                        </wps:txbx>
                        <wps:bodyPr rot="0" vert="horz" wrap="square" lIns="91440" tIns="45720" rIns="91440" bIns="45720" anchor="t" anchorCtr="0">
                          <a:noAutofit/>
                        </wps:bodyPr>
                      </wps:wsp>
                      <wps:wsp>
                        <wps:cNvPr id="215" name="Arrow: Down 215"/>
                        <wps:cNvSpPr/>
                        <wps:spPr>
                          <a:xfrm>
                            <a:off x="491521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Rounded Corners 216"/>
                        <wps:cNvSpPr/>
                        <wps:spPr>
                          <a:xfrm>
                            <a:off x="4290378" y="441960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
                        <wps:cNvSpPr txBox="1">
                          <a:spLocks noChangeArrowheads="1"/>
                        </wps:cNvSpPr>
                        <wps:spPr bwMode="auto">
                          <a:xfrm>
                            <a:off x="4328478" y="4556760"/>
                            <a:ext cx="1638300" cy="601980"/>
                          </a:xfrm>
                          <a:prstGeom prst="rect">
                            <a:avLst/>
                          </a:prstGeom>
                          <a:noFill/>
                          <a:ln w="9525">
                            <a:noFill/>
                            <a:miter lim="800000"/>
                            <a:headEnd/>
                            <a:tailEnd/>
                          </a:ln>
                        </wps:spPr>
                        <wps:txbx>
                          <w:txbxContent>
                            <w:p w14:paraId="072A033D" w14:textId="77777777" w:rsidR="00366E18" w:rsidRPr="00EF6AC6" w:rsidRDefault="00366E18" w:rsidP="00CD503B">
                              <w:pPr>
                                <w:rPr>
                                  <w:b/>
                                  <w:sz w:val="20"/>
                                </w:rPr>
                              </w:pPr>
                              <w:r>
                                <w:rPr>
                                  <w:b/>
                                  <w:sz w:val="20"/>
                                </w:rPr>
                                <w:t>On-Site Assessments of Critical Locations</w:t>
                              </w:r>
                            </w:p>
                            <w:p w14:paraId="71CAF7C7" w14:textId="77777777" w:rsidR="00366E18" w:rsidRPr="00EF6AC6" w:rsidRDefault="00366E18" w:rsidP="00CD503B">
                              <w:pPr>
                                <w:rPr>
                                  <w:b/>
                                  <w:sz w:val="20"/>
                                </w:rPr>
                              </w:pPr>
                            </w:p>
                          </w:txbxContent>
                        </wps:txbx>
                        <wps:bodyPr rot="0" vert="horz" wrap="square" lIns="91440" tIns="45720" rIns="91440" bIns="45720" anchor="t" anchorCtr="0">
                          <a:noAutofit/>
                        </wps:bodyPr>
                      </wps:wsp>
                      <wps:wsp>
                        <wps:cNvPr id="219" name="Arrow: Down 219"/>
                        <wps:cNvSpPr/>
                        <wps:spPr>
                          <a:xfrm>
                            <a:off x="491521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432085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
                        <wps:cNvSpPr txBox="1">
                          <a:spLocks noChangeArrowheads="1"/>
                        </wps:cNvSpPr>
                        <wps:spPr bwMode="auto">
                          <a:xfrm>
                            <a:off x="4358958" y="5699760"/>
                            <a:ext cx="1638300" cy="601980"/>
                          </a:xfrm>
                          <a:prstGeom prst="rect">
                            <a:avLst/>
                          </a:prstGeom>
                          <a:noFill/>
                          <a:ln w="9525">
                            <a:noFill/>
                            <a:miter lim="800000"/>
                            <a:headEnd/>
                            <a:tailEnd/>
                          </a:ln>
                        </wps:spPr>
                        <wps:txbx>
                          <w:txbxContent>
                            <w:p w14:paraId="2755BF15" w14:textId="77777777" w:rsidR="00366E18" w:rsidRPr="00EF6AC6" w:rsidRDefault="00366E18" w:rsidP="00CD503B">
                              <w:pPr>
                                <w:rPr>
                                  <w:b/>
                                  <w:sz w:val="20"/>
                                </w:rPr>
                              </w:pPr>
                              <w:r>
                                <w:rPr>
                                  <w:b/>
                                  <w:sz w:val="20"/>
                                </w:rPr>
                                <w:t>Marketing Review Assessment (MRA)</w:t>
                              </w:r>
                            </w:p>
                            <w:p w14:paraId="1F9062C5" w14:textId="77777777" w:rsidR="00366E18" w:rsidRPr="00EF6AC6" w:rsidRDefault="00366E18" w:rsidP="00CD503B">
                              <w:pPr>
                                <w:rPr>
                                  <w:b/>
                                  <w:sz w:val="20"/>
                                </w:rPr>
                              </w:pPr>
                            </w:p>
                          </w:txbxContent>
                        </wps:txbx>
                        <wps:bodyPr rot="0" vert="horz" wrap="square" lIns="91440" tIns="45720" rIns="91440" bIns="45720" anchor="t" anchorCtr="0">
                          <a:noAutofit/>
                        </wps:bodyPr>
                      </wps:wsp>
                      <wps:wsp>
                        <wps:cNvPr id="222" name="Text Box 222"/>
                        <wps:cNvSpPr txBox="1"/>
                        <wps:spPr>
                          <a:xfrm rot="10800000">
                            <a:off x="2" y="281856"/>
                            <a:ext cx="241626" cy="1120146"/>
                          </a:xfrm>
                          <a:prstGeom prst="rect">
                            <a:avLst/>
                          </a:prstGeom>
                          <a:solidFill>
                            <a:srgbClr val="0070C0"/>
                          </a:solidFill>
                          <a:ln w="6350">
                            <a:solidFill>
                              <a:prstClr val="black"/>
                            </a:solidFill>
                          </a:ln>
                        </wps:spPr>
                        <wps:txbx>
                          <w:txbxContent>
                            <w:p w14:paraId="170628C2" w14:textId="26D98B93" w:rsidR="00366E18" w:rsidRPr="00502AA7" w:rsidRDefault="00366E18" w:rsidP="00CD503B">
                              <w:pPr>
                                <w:rPr>
                                  <w:b/>
                                  <w:color w:val="FFFFFF" w:themeColor="background1"/>
                                </w:rPr>
                              </w:pPr>
                              <w:r w:rsidRPr="00502AA7">
                                <w:rPr>
                                  <w:b/>
                                  <w:color w:val="FFFFFF" w:themeColor="background1"/>
                                </w:rPr>
                                <w:t>Assessment</w:t>
                              </w:r>
                            </w:p>
                          </w:txbxContent>
                        </wps:txbx>
                        <wps:bodyPr rot="0" spcFirstLastPara="0" vertOverflow="overflow" horzOverflow="overflow" vert="vert" wrap="square" lIns="0" tIns="91440" rIns="0" bIns="91440" numCol="1" spcCol="0" rtlCol="0" fromWordArt="0" anchor="t" anchorCtr="0" forceAA="0" compatLnSpc="1">
                          <a:prstTxWarp prst="textNoShape">
                            <a:avLst/>
                          </a:prstTxWarp>
                          <a:noAutofit/>
                        </wps:bodyPr>
                      </wps:wsp>
                      <wps:wsp>
                        <wps:cNvPr id="223" name="Text Box 2"/>
                        <wps:cNvSpPr txBox="1">
                          <a:spLocks noChangeArrowheads="1"/>
                        </wps:cNvSpPr>
                        <wps:spPr bwMode="auto">
                          <a:xfrm rot="5400000" flipV="1">
                            <a:off x="-2308542" y="3710940"/>
                            <a:ext cx="4846004" cy="228920"/>
                          </a:xfrm>
                          <a:prstGeom prst="rect">
                            <a:avLst/>
                          </a:prstGeom>
                          <a:solidFill>
                            <a:schemeClr val="accent1">
                              <a:lumMod val="20000"/>
                              <a:lumOff val="80000"/>
                            </a:schemeClr>
                          </a:solidFill>
                          <a:ln w="9525">
                            <a:solidFill>
                              <a:srgbClr val="000000"/>
                            </a:solidFill>
                            <a:miter lim="800000"/>
                            <a:headEnd/>
                            <a:tailEnd/>
                          </a:ln>
                        </wps:spPr>
                        <wps:txbx>
                          <w:txbxContent>
                            <w:p w14:paraId="2DAE6FDB" w14:textId="77777777" w:rsidR="00366E18" w:rsidRPr="00B52F22" w:rsidRDefault="00366E18" w:rsidP="00CD503B">
                              <w:pPr>
                                <w:jc w:val="center"/>
                                <w:rPr>
                                  <w:b/>
                                </w:rPr>
                              </w:pPr>
                              <w:r w:rsidRPr="00B52F22">
                                <w:rPr>
                                  <w:b/>
                                </w:rPr>
                                <w:t>Assessment Activities</w:t>
                              </w:r>
                            </w:p>
                          </w:txbxContent>
                        </wps:txbx>
                        <wps:bodyPr rot="0" vert="horz" wrap="square" lIns="91440" tIns="0" rIns="91440" bIns="0" anchor="t" anchorCtr="0">
                          <a:noAutofit/>
                        </wps:bodyPr>
                      </wps:wsp>
                    </wpg:wgp>
                  </a:graphicData>
                </a:graphic>
              </wp:inline>
            </w:drawing>
          </mc:Choice>
          <mc:Fallback>
            <w:pict>
              <v:group w14:anchorId="3F49BA04" id="Group 224" o:spid="_x0000_s1026" style="width:451.3pt;height:469.45pt;mso-position-horizontal-relative:char;mso-position-vertical-relative:line" coordsize="60582,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7" type="#_x0000_t15" style="position:absolute;left:5108;width:5547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" adj="20754" fillcolor="#002060" strokecolor="#243f60 [1604]" strokeweight="2pt"/>
                <v:shapetype id="_x0000_t202" coordsize="21600,21600" o:spt="202" path="m,l,21600r21600,l21600,xe">
                  <v:stroke joinstyle="miter"/>
                  <v:path gradientshapeok="t" o:connecttype="rect"/>
                </v:shapetype>
                <v:shape id="Text Box 2" o:spid="_x0000_s1028" type="#_x0000_t202" style="position:absolute;left:23853;top:685;width:1843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AE8D9E9" w14:textId="07AD8525" w:rsidR="00366E18" w:rsidRPr="005E44B7" w:rsidRDefault="00366E18" w:rsidP="00CD503B">
                        <w:pPr>
                          <w:rPr>
                            <w:color w:val="FFFFFF" w:themeColor="background1"/>
                          </w:rPr>
                        </w:pPr>
                        <w:r w:rsidRPr="005E44B7">
                          <w:rPr>
                            <w:b/>
                            <w:color w:val="FFFFFF" w:themeColor="background1"/>
                          </w:rPr>
                          <w:t>Assessment</w:t>
                        </w:r>
                        <w:r>
                          <w:rPr>
                            <w:b/>
                            <w:color w:val="FFFFFF" w:themeColor="background1"/>
                          </w:rPr>
                          <w:t xml:space="preserve"> </w:t>
                        </w:r>
                        <w:r w:rsidRPr="005E44B7">
                          <w:rPr>
                            <w:b/>
                            <w:color w:val="FFFFFF" w:themeColor="background1"/>
                          </w:rPr>
                          <w:t>Program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29" type="#_x0000_t70" style="position:absolute;left:11966;top:4800;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" adj=",5940" fillcolor="#4f81bd [3204]" strokecolor="#243f60 [1604]" strokeweight="2pt"/>
                <v:shape id="Arrow: Up-Down 11" o:spid="_x0000_s1030" type="#_x0000_t70" style="position:absolute;left:30483;top:4724;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" adj=",5940" fillcolor="#4f81bd [3204]" strokecolor="#243f60 [1604]" strokeweight="2pt"/>
                <v:shape id="Arrow: Up-Down 12" o:spid="_x0000_s1031" type="#_x0000_t70" style="position:absolute;left:48618;top:4800;width:167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" adj=",5940"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2" type="#_x0000_t13" style="position:absolute;left:5108;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" adj="19019" fillcolor="#31849b [2408]" strokecolor="#243f60 [1604]" strokeweight="2pt"/>
                <v:shape id="Arrow: Right 18" o:spid="_x0000_s1033" type="#_x0000_t13" style="position:absolute;left:23472;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" adj="19019" fillcolor="#31849b [2408]" strokecolor="#243f60 [1604]" strokeweight="2pt"/>
                <v:shape id="Arrow: Right 19" o:spid="_x0000_s1034" type="#_x0000_t13" style="position:absolute;left:42598;top:7620;width:15621;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" adj="19019" fillcolor="#31849b [2408]" strokecolor="#243f60 [1604]" strokeweight="2pt"/>
                <v:shape id="Text Box 2" o:spid="_x0000_s1035" type="#_x0000_t202" style="position:absolute;left:6632;top:8153;width:1638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DA7E93F" w14:textId="77777777" w:rsidR="00366E18" w:rsidRPr="00FE3F07" w:rsidRDefault="00366E18" w:rsidP="00CD503B">
                        <w:pPr>
                          <w:rPr>
                            <w:b/>
                            <w:color w:val="FFFFFF" w:themeColor="background1"/>
                            <w:sz w:val="20"/>
                          </w:rPr>
                        </w:pPr>
                        <w:r w:rsidRPr="00FE3F07">
                          <w:rPr>
                            <w:b/>
                            <w:color w:val="FFFFFF" w:themeColor="background1"/>
                            <w:sz w:val="20"/>
                          </w:rPr>
                          <w:t>Initial Assessment</w:t>
                        </w:r>
                      </w:p>
                    </w:txbxContent>
                  </v:textbox>
                </v:shape>
                <v:shape id="Text Box 2" o:spid="_x0000_s1036" type="#_x0000_t202" style="position:absolute;left:22786;top:8153;width:1775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21B48ED" w14:textId="77777777" w:rsidR="00366E18" w:rsidRPr="00FE3F07" w:rsidRDefault="00366E18" w:rsidP="00CD503B">
                        <w:pPr>
                          <w:rPr>
                            <w:b/>
                            <w:color w:val="FFFFFF" w:themeColor="background1"/>
                            <w:sz w:val="20"/>
                          </w:rPr>
                        </w:pPr>
                        <w:r w:rsidRPr="00FE3F07">
                          <w:rPr>
                            <w:b/>
                            <w:color w:val="FFFFFF" w:themeColor="background1"/>
                            <w:sz w:val="20"/>
                          </w:rPr>
                          <w:t>Surveillance  Assessment</w:t>
                        </w:r>
                      </w:p>
                    </w:txbxContent>
                  </v:textbox>
                </v:shape>
                <v:shape id="Text Box 2" o:spid="_x0000_s1037" type="#_x0000_t202" style="position:absolute;left:41913;top:8077;width:1775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51BA668" w14:textId="77777777" w:rsidR="00366E18" w:rsidRPr="00FE3F07" w:rsidRDefault="00366E18" w:rsidP="00CD503B">
                        <w:pPr>
                          <w:rPr>
                            <w:b/>
                            <w:color w:val="FFFFFF" w:themeColor="background1"/>
                            <w:sz w:val="20"/>
                          </w:rPr>
                        </w:pPr>
                        <w:r w:rsidRPr="00FE3F07">
                          <w:rPr>
                            <w:b/>
                            <w:color w:val="FFFFFF" w:themeColor="background1"/>
                            <w:sz w:val="20"/>
                          </w:rPr>
                          <w:t>Re-Recognition Assessment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38" type="#_x0000_t67" style="position:absolute;left:11966;top:11049;width:1753;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" adj="15231" fillcolor="#4f81bd [3204]" strokecolor="#243f60 [1604]" strokeweight="2pt"/>
                <v:shape id="Arrow: Down 26" o:spid="_x0000_s1039" type="#_x0000_t67" style="position:absolute;left:49152;top:10972;width:1600;height:10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" adj="19932" fillcolor="#4f81bd [3204]" strokecolor="#243f60 [1604]" strokeweight="2pt"/>
                <v:shape id="Arrow: Down 27" o:spid="_x0000_s1040" type="#_x0000_t67" style="position:absolute;left:30483;top:10972;width:1676;height:21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" adj="20760" fillcolor="#4f81bd [3204]" strokecolor="#243f60 [1604]" strokeweight="2pt"/>
                <v:roundrect id="Rectangle: Rounded Corners 28" o:spid="_x0000_s1041" style="position:absolute;left:5108;top:14401;width:1585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" fillcolor="#dbe5f1 [660]" strokecolor="#243f60 [1604]" strokeweight="2pt"/>
                <v:shape id="Text Box 2" o:spid="_x0000_s1042" type="#_x0000_t202" style="position:absolute;left:6861;top:14859;width:1638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C9E9536" w14:textId="77777777" w:rsidR="00366E18" w:rsidRPr="00EF6AC6" w:rsidRDefault="00366E18" w:rsidP="00CD503B">
                        <w:pPr>
                          <w:rPr>
                            <w:b/>
                            <w:sz w:val="20"/>
                          </w:rPr>
                        </w:pPr>
                        <w:r>
                          <w:rPr>
                            <w:b/>
                            <w:sz w:val="20"/>
                          </w:rPr>
                          <w:t>Application Review</w:t>
                        </w:r>
                      </w:p>
                    </w:txbxContent>
                  </v:textbox>
                </v:shape>
                <v:shape id="Arrow: Down 30" o:spid="_x0000_s1043" type="#_x0000_t67" style="position:absolute;left:11814;top:18592;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" adj="15231" fillcolor="#4f81bd [3204]" strokecolor="#243f60 [1604]" strokeweight="2pt"/>
                <v:roundrect id="Rectangle: Rounded Corners 31" o:spid="_x0000_s1044" style="position:absolute;left:4956;top:22021;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" fillcolor="#dbe5f1 [660]" strokecolor="#243f60 [1604]" strokeweight="2pt"/>
                <v:shape id="Text Box 2" o:spid="_x0000_s1045" type="#_x0000_t202" style="position:absolute;left:5489;top:2255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D84E847" w14:textId="77777777" w:rsidR="00366E18" w:rsidRPr="00EF6AC6" w:rsidRDefault="00366E18" w:rsidP="00CD503B">
                        <w:pPr>
                          <w:rPr>
                            <w:b/>
                            <w:sz w:val="20"/>
                          </w:rPr>
                        </w:pPr>
                        <w:r>
                          <w:rPr>
                            <w:b/>
                            <w:sz w:val="20"/>
                          </w:rPr>
                          <w:t xml:space="preserve">Stage 1 Assessment </w:t>
                        </w:r>
                        <w:r w:rsidRPr="00EF6AC6">
                          <w:rPr>
                            <w:sz w:val="20"/>
                          </w:rPr>
                          <w:t>Including</w:t>
                        </w:r>
                        <w:r>
                          <w:rPr>
                            <w:b/>
                            <w:sz w:val="20"/>
                          </w:rPr>
                          <w:t xml:space="preserve"> Documentation Review</w:t>
                        </w:r>
                      </w:p>
                    </w:txbxContent>
                  </v:textbox>
                </v:shape>
                <v:shape id="Arrow: Down 193" o:spid="_x0000_s1046" type="#_x0000_t67" style="position:absolute;left:11814;top:29794;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" adj="15231" fillcolor="#4f81bd [3204]" strokecolor="#243f60 [1604]" strokeweight="2pt"/>
                <v:roundrect id="Rectangle: Rounded Corners 194" o:spid="_x0000_s1047" style="position:absolute;left:4879;top:33223;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" fillcolor="#dbe5f1 [660]" strokecolor="#243f60 [1604]" strokeweight="2pt"/>
                <v:shape id="Text Box 2" o:spid="_x0000_s1048" type="#_x0000_t202" style="position:absolute;left:5337;top:3393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09682DFD" w14:textId="77777777" w:rsidR="00366E18" w:rsidRPr="00EF6AC6" w:rsidRDefault="00366E18" w:rsidP="00CD503B">
                        <w:pPr>
                          <w:rPr>
                            <w:b/>
                            <w:sz w:val="20"/>
                          </w:rPr>
                        </w:pPr>
                        <w:r>
                          <w:rPr>
                            <w:b/>
                            <w:sz w:val="20"/>
                          </w:rPr>
                          <w:t xml:space="preserve">Stage 2 On-Site Assessment </w:t>
                        </w:r>
                        <w:r>
                          <w:rPr>
                            <w:sz w:val="20"/>
                          </w:rPr>
                          <w:t>(Head Office)</w:t>
                        </w:r>
                      </w:p>
                    </w:txbxContent>
                  </v:textbox>
                </v:shape>
                <v:shape id="Arrow: Down 196" o:spid="_x0000_s1049" type="#_x0000_t67" style="position:absolute;left:11661;top:40919;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" adj="15231" fillcolor="#4f81bd [3204]" strokecolor="#243f60 [1604]" strokeweight="2pt"/>
                <v:roundrect id="Rectangle: Rounded Corners 197" o:spid="_x0000_s1050" style="position:absolute;left:4727;top:44348;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" fillcolor="#dbe5f1 [660]" strokecolor="#243f60 [1604]" strokeweight="2pt"/>
                <v:shape id="Text Box 2" o:spid="_x0000_s1051" type="#_x0000_t202" style="position:absolute;left:5260;top:45796;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7A7CF150" w14:textId="77777777" w:rsidR="00366E18" w:rsidRDefault="00366E18" w:rsidP="00CD503B">
                        <w:pPr>
                          <w:rPr>
                            <w:b/>
                            <w:sz w:val="20"/>
                          </w:rPr>
                        </w:pPr>
                        <w:r>
                          <w:rPr>
                            <w:b/>
                            <w:sz w:val="20"/>
                          </w:rPr>
                          <w:t>On-Site Assessments of Critical Locations</w:t>
                        </w:r>
                      </w:p>
                      <w:p w14:paraId="26427669" w14:textId="77777777" w:rsidR="00366E18" w:rsidRPr="00EF6AC6" w:rsidRDefault="00366E18" w:rsidP="00CD503B">
                        <w:pPr>
                          <w:rPr>
                            <w:b/>
                            <w:sz w:val="20"/>
                          </w:rPr>
                        </w:pPr>
                      </w:p>
                    </w:txbxContent>
                  </v:textbox>
                </v:shape>
                <v:shape id="Arrow: Down 199" o:spid="_x0000_s1052" type="#_x0000_t67" style="position:absolute;left:11585;top:51968;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" adj="15231" fillcolor="#4f81bd [3204]" strokecolor="#243f60 [1604]" strokeweight="2pt"/>
                <v:roundrect id="Rectangle: Rounded Corners 200" o:spid="_x0000_s1053" style="position:absolute;left:4651;top:55397;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" fillcolor="#dbe5f1 [660]" strokecolor="#243f60 [1604]" strokeweight="2pt"/>
                <v:shape id="Text Box 2" o:spid="_x0000_s1054" type="#_x0000_t202" style="position:absolute;left:5184;top:56921;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2A18DCFA" w14:textId="77777777" w:rsidR="00366E18" w:rsidRPr="00EF6AC6" w:rsidRDefault="00366E18" w:rsidP="00CD503B">
                        <w:pPr>
                          <w:rPr>
                            <w:b/>
                            <w:sz w:val="20"/>
                          </w:rPr>
                        </w:pPr>
                        <w:r>
                          <w:rPr>
                            <w:b/>
                            <w:sz w:val="20"/>
                          </w:rPr>
                          <w:t>Marketing Review Assessment (MRA)</w:t>
                        </w:r>
                      </w:p>
                      <w:p w14:paraId="16E23BD7" w14:textId="77777777" w:rsidR="00366E18" w:rsidRPr="00EF6AC6" w:rsidRDefault="00366E18" w:rsidP="00CD503B">
                        <w:pPr>
                          <w:rPr>
                            <w:b/>
                            <w:sz w:val="20"/>
                          </w:rPr>
                        </w:pPr>
                      </w:p>
                    </w:txbxContent>
                  </v:textbox>
                </v:shape>
                <v:shape id="Arrow: Down 202" o:spid="_x0000_s1055" type="#_x0000_t67" style="position:absolute;left:30483;top:51816;width:1752;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" adj="15231" fillcolor="#4f81bd [3204]" strokecolor="#243f60 [1604]" strokeweight="2pt"/>
                <v:roundrect id="Rectangle: Rounded Corners 203" o:spid="_x0000_s1056" style="position:absolute;left:24310;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" fillcolor="#dbe5f1 [660]" strokecolor="#243f60 [1604]" strokeweight="2pt"/>
                <v:shape id="Text Box 2" o:spid="_x0000_s1057" type="#_x0000_t202" style="position:absolute;left:25377;top:5684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F0000AC" w14:textId="77777777" w:rsidR="00366E18" w:rsidRPr="00EF6AC6" w:rsidRDefault="00366E18" w:rsidP="00CD503B">
                        <w:pPr>
                          <w:rPr>
                            <w:b/>
                            <w:sz w:val="20"/>
                          </w:rPr>
                        </w:pPr>
                        <w:r>
                          <w:rPr>
                            <w:b/>
                            <w:sz w:val="20"/>
                          </w:rPr>
                          <w:t>Marketing Review Assessment (MRA)</w:t>
                        </w:r>
                      </w:p>
                    </w:txbxContent>
                  </v:textbox>
                </v:shape>
                <v:shape id="Arrow: Down 205" o:spid="_x0000_s1058" type="#_x0000_t67" style="position:absolute;left:30483;top:40690;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" adj="15231" fillcolor="#4f81bd [3204]" strokecolor="#243f60 [1604]" strokeweight="2pt"/>
                <v:roundrect id="Rectangle: Rounded Corners 206" o:spid="_x0000_s1059" style="position:absolute;left:24234;top:4411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" fillcolor="#dbe5f1 [660]" strokecolor="#243f60 [1604]" strokeweight="2pt"/>
                <v:shape id="Text Box 2" o:spid="_x0000_s1060" type="#_x0000_t202" style="position:absolute;left:24615;top:45720;width:1638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3EC6E0F" w14:textId="77777777" w:rsidR="00366E18" w:rsidRPr="00EF6AC6" w:rsidRDefault="00366E18" w:rsidP="00CD503B">
                        <w:pPr>
                          <w:rPr>
                            <w:b/>
                            <w:sz w:val="20"/>
                          </w:rPr>
                        </w:pPr>
                        <w:r>
                          <w:rPr>
                            <w:b/>
                            <w:sz w:val="20"/>
                          </w:rPr>
                          <w:t>On-Site Assessments of Critical Locations</w:t>
                        </w:r>
                      </w:p>
                      <w:p w14:paraId="3047070C" w14:textId="77777777" w:rsidR="00366E18" w:rsidRPr="00EF6AC6" w:rsidRDefault="00366E18" w:rsidP="00CD503B">
                        <w:pPr>
                          <w:rPr>
                            <w:b/>
                            <w:sz w:val="20"/>
                          </w:rPr>
                        </w:pPr>
                      </w:p>
                    </w:txbxContent>
                  </v:textbox>
                </v:shape>
                <v:roundrect id="Rectangle: Rounded Corners 208" o:spid="_x0000_s1061" style="position:absolute;left:24310;top:33070;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" fillcolor="#dbe5f1 [660]" strokecolor="#243f60 [1604]" strokeweight="2pt"/>
                <v:shape id="Text Box 2" o:spid="_x0000_s1062" type="#_x0000_t202" style="position:absolute;left:24844;top:3393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72B5E1BD" w14:textId="77777777" w:rsidR="00366E18" w:rsidRPr="00EF6AC6" w:rsidRDefault="00366E18" w:rsidP="00CD503B">
                        <w:pPr>
                          <w:rPr>
                            <w:b/>
                            <w:sz w:val="20"/>
                          </w:rPr>
                        </w:pPr>
                        <w:r>
                          <w:rPr>
                            <w:b/>
                            <w:sz w:val="20"/>
                          </w:rPr>
                          <w:t xml:space="preserve">Surveillance On-Site Assessment </w:t>
                        </w:r>
                        <w:r>
                          <w:rPr>
                            <w:sz w:val="20"/>
                          </w:rPr>
                          <w:t>(Head Office)</w:t>
                        </w:r>
                      </w:p>
                    </w:txbxContent>
                  </v:textbox>
                </v:shape>
                <v:roundrect id="Rectangle: Rounded Corners 210" o:spid="_x0000_s1063" style="position:absolute;left:42522;top:220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" fillcolor="#dbe5f1 [660]" strokecolor="#243f60 [1604]" strokeweight="2pt"/>
                <v:shape id="Text Box 2" o:spid="_x0000_s1064" type="#_x0000_t202" style="position:absolute;left:42903;top:22553;width:16383;height: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25B9F55B" w14:textId="77777777" w:rsidR="00366E18" w:rsidRPr="00EF6AC6" w:rsidRDefault="00366E18" w:rsidP="00CD503B">
                        <w:pPr>
                          <w:rPr>
                            <w:b/>
                            <w:sz w:val="20"/>
                          </w:rPr>
                        </w:pPr>
                        <w:r>
                          <w:rPr>
                            <w:b/>
                            <w:sz w:val="20"/>
                          </w:rPr>
                          <w:t xml:space="preserve">Stage 1 Assessment </w:t>
                        </w:r>
                        <w:r w:rsidRPr="00EF6AC6">
                          <w:rPr>
                            <w:sz w:val="20"/>
                          </w:rPr>
                          <w:t>Including</w:t>
                        </w:r>
                        <w:r>
                          <w:rPr>
                            <w:b/>
                            <w:sz w:val="20"/>
                          </w:rPr>
                          <w:t xml:space="preserve"> Documentation Review for Changes</w:t>
                        </w:r>
                      </w:p>
                    </w:txbxContent>
                  </v:textbox>
                </v:shape>
                <v:shape id="Arrow: Down 212" o:spid="_x0000_s1065" type="#_x0000_t67" style="position:absolute;left:49152;top:29641;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" adj="15231" fillcolor="#4f81bd [3204]" strokecolor="#243f60 [1604]" strokeweight="2pt"/>
                <v:roundrect id="Rectangle: Rounded Corners 213" o:spid="_x0000_s1066" style="position:absolute;left:42522;top:3329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" fillcolor="#dbe5f1 [660]" strokecolor="#243f60 [1604]" strokeweight="2pt"/>
                <v:shape id="Text Box 2" o:spid="_x0000_s1067" type="#_x0000_t202" style="position:absolute;left:43056;top:34020;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29C1B6E2" w14:textId="77777777" w:rsidR="00366E18" w:rsidRPr="00EF6AC6" w:rsidRDefault="00366E18" w:rsidP="00CD503B">
                        <w:pPr>
                          <w:rPr>
                            <w:b/>
                            <w:sz w:val="20"/>
                          </w:rPr>
                        </w:pPr>
                        <w:r>
                          <w:rPr>
                            <w:b/>
                            <w:sz w:val="20"/>
                          </w:rPr>
                          <w:t xml:space="preserve">Re-Recognition On-Site Assessment </w:t>
                        </w:r>
                        <w:r>
                          <w:rPr>
                            <w:sz w:val="20"/>
                          </w:rPr>
                          <w:t>(Head Office)</w:t>
                        </w:r>
                      </w:p>
                    </w:txbxContent>
                  </v:textbox>
                </v:shape>
                <v:shape id="Arrow: Down 215" o:spid="_x0000_s1068" type="#_x0000_t67" style="position:absolute;left:49152;top:40919;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" adj="15231" fillcolor="#4f81bd [3204]" strokecolor="#243f60 [1604]" strokeweight="2pt"/>
                <v:roundrect id="Rectangle: Rounded Corners 216" o:spid="_x0000_s1069" style="position:absolute;left:42903;top:44196;width:15850;height:7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" fillcolor="#dbe5f1 [660]" strokecolor="#243f60 [1604]" strokeweight="2pt"/>
                <v:shape id="Text Box 2" o:spid="_x0000_s1070" type="#_x0000_t202" style="position:absolute;left:43284;top:4556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072A033D" w14:textId="77777777" w:rsidR="00366E18" w:rsidRPr="00EF6AC6" w:rsidRDefault="00366E18" w:rsidP="00CD503B">
                        <w:pPr>
                          <w:rPr>
                            <w:b/>
                            <w:sz w:val="20"/>
                          </w:rPr>
                        </w:pPr>
                        <w:r>
                          <w:rPr>
                            <w:b/>
                            <w:sz w:val="20"/>
                          </w:rPr>
                          <w:t>On-Site Assessments of Critical Locations</w:t>
                        </w:r>
                      </w:p>
                      <w:p w14:paraId="71CAF7C7" w14:textId="77777777" w:rsidR="00366E18" w:rsidRPr="00EF6AC6" w:rsidRDefault="00366E18" w:rsidP="00CD503B">
                        <w:pPr>
                          <w:rPr>
                            <w:b/>
                            <w:sz w:val="20"/>
                          </w:rPr>
                        </w:pPr>
                      </w:p>
                    </w:txbxContent>
                  </v:textbox>
                </v:shape>
                <v:shape id="Arrow: Down 219" o:spid="_x0000_s1071" type="#_x0000_t67" style="position:absolute;left:49152;top:51968;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" adj="15231" fillcolor="#4f81bd [3204]" strokecolor="#243f60 [1604]" strokeweight="2pt"/>
                <v:roundrect id="Rectangle: Rounded Corners 220" o:spid="_x0000_s1072" style="position:absolute;left:43208;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" fillcolor="#dbe5f1 [660]" strokecolor="#243f60 [1604]" strokeweight="2pt"/>
                <v:shape id="Text Box 2" o:spid="_x0000_s1073" type="#_x0000_t202" style="position:absolute;left:43589;top:5699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2755BF15" w14:textId="77777777" w:rsidR="00366E18" w:rsidRPr="00EF6AC6" w:rsidRDefault="00366E18" w:rsidP="00CD503B">
                        <w:pPr>
                          <w:rPr>
                            <w:b/>
                            <w:sz w:val="20"/>
                          </w:rPr>
                        </w:pPr>
                        <w:r>
                          <w:rPr>
                            <w:b/>
                            <w:sz w:val="20"/>
                          </w:rPr>
                          <w:t>Marketing Review Assessment (MRA)</w:t>
                        </w:r>
                      </w:p>
                      <w:p w14:paraId="1F9062C5" w14:textId="77777777" w:rsidR="00366E18" w:rsidRPr="00EF6AC6" w:rsidRDefault="00366E18" w:rsidP="00CD503B">
                        <w:pPr>
                          <w:rPr>
                            <w:b/>
                            <w:sz w:val="20"/>
                          </w:rPr>
                        </w:pPr>
                      </w:p>
                    </w:txbxContent>
                  </v:textbox>
                </v:shape>
                <v:shape id="Text Box 222" o:spid="_x0000_s1074" type="#_x0000_t202" style="position:absolute;top:2818;width:2416;height:1120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" fillcolor="#0070c0" strokeweight=".5pt">
                  <v:textbox style="layout-flow:vertical" inset="0,7.2pt,0,7.2pt">
                    <w:txbxContent>
                      <w:p w14:paraId="170628C2" w14:textId="26D98B93" w:rsidR="00366E18" w:rsidRPr="00502AA7" w:rsidRDefault="00366E18" w:rsidP="00CD503B">
                        <w:pPr>
                          <w:rPr>
                            <w:b/>
                            <w:color w:val="FFFFFF" w:themeColor="background1"/>
                          </w:rPr>
                        </w:pPr>
                        <w:r w:rsidRPr="00502AA7">
                          <w:rPr>
                            <w:b/>
                            <w:color w:val="FFFFFF" w:themeColor="background1"/>
                          </w:rPr>
                          <w:t>Assessment</w:t>
                        </w:r>
                      </w:p>
                    </w:txbxContent>
                  </v:textbox>
                </v:shape>
                <v:shape id="Text Box 2" o:spid="_x0000_s1075" type="#_x0000_t202" style="position:absolute;left:-23086;top:37109;width:48461;height:228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" fillcolor="#dbe5f1 [660]">
                  <v:textbox inset=",0,,0">
                    <w:txbxContent>
                      <w:p w14:paraId="2DAE6FDB" w14:textId="77777777" w:rsidR="00366E18" w:rsidRPr="00B52F22" w:rsidRDefault="00366E18" w:rsidP="00CD503B">
                        <w:pPr>
                          <w:jc w:val="center"/>
                          <w:rPr>
                            <w:b/>
                          </w:rPr>
                        </w:pPr>
                        <w:r w:rsidRPr="00B52F22">
                          <w:rPr>
                            <w:b/>
                          </w:rPr>
                          <w:t>Assessment Activities</w:t>
                        </w:r>
                      </w:p>
                    </w:txbxContent>
                  </v:textbox>
                </v:shape>
                <w10:anchorlock/>
              </v:group>
            </w:pict>
          </mc:Fallback>
        </mc:AlternateContent>
      </w:r>
    </w:p>
    <w:p w14:paraId="1805EBF8" w14:textId="77777777" w:rsidR="00EA733E" w:rsidRPr="00EC5354" w:rsidRDefault="00CB52CE" w:rsidP="00354477">
      <w:pPr>
        <w:pStyle w:val="Caption"/>
        <w:jc w:val="center"/>
        <w:rPr>
          <w:color w:val="auto"/>
        </w:rPr>
      </w:pPr>
      <w:r w:rsidRPr="00EC5354">
        <w:rPr>
          <w:color w:val="auto"/>
          <w:sz w:val="24"/>
        </w:rPr>
        <w:t xml:space="preserve">Figure </w:t>
      </w:r>
      <w:r w:rsidR="00C62D3F" w:rsidRPr="00EC5354">
        <w:rPr>
          <w:color w:val="auto"/>
          <w:sz w:val="24"/>
        </w:rPr>
        <w:fldChar w:fldCharType="begin"/>
      </w:r>
      <w:r w:rsidRPr="00EC5354">
        <w:rPr>
          <w:color w:val="auto"/>
          <w:sz w:val="24"/>
        </w:rPr>
        <w:instrText xml:space="preserve"> SEQ Figure \* ARABIC </w:instrText>
      </w:r>
      <w:r w:rsidR="00C62D3F" w:rsidRPr="00EC5354">
        <w:rPr>
          <w:color w:val="auto"/>
          <w:sz w:val="24"/>
        </w:rPr>
        <w:fldChar w:fldCharType="separate"/>
      </w:r>
      <w:r w:rsidR="008E27AA">
        <w:rPr>
          <w:noProof/>
          <w:color w:val="auto"/>
          <w:sz w:val="24"/>
        </w:rPr>
        <w:t>2</w:t>
      </w:r>
      <w:r w:rsidR="00C62D3F" w:rsidRPr="00EC5354">
        <w:rPr>
          <w:color w:val="auto"/>
          <w:sz w:val="24"/>
        </w:rPr>
        <w:fldChar w:fldCharType="end"/>
      </w:r>
      <w:bookmarkEnd w:id="93"/>
      <w:r w:rsidR="00CD503B">
        <w:rPr>
          <w:color w:val="auto"/>
          <w:sz w:val="24"/>
        </w:rPr>
        <w:t xml:space="preserve"> - CAB </w:t>
      </w:r>
      <w:r w:rsidRPr="00EC5354">
        <w:rPr>
          <w:color w:val="auto"/>
          <w:sz w:val="24"/>
        </w:rPr>
        <w:t>Assessment Program with Assessment Activities through the Assessment Cycle</w:t>
      </w:r>
    </w:p>
    <w:p w14:paraId="363A408B" w14:textId="77777777" w:rsidR="00CD503B" w:rsidRDefault="00CD503B" w:rsidP="00E7402E">
      <w:pPr>
        <w:tabs>
          <w:tab w:val="left" w:pos="0"/>
        </w:tabs>
      </w:pPr>
    </w:p>
    <w:p w14:paraId="73CAD7DB" w14:textId="1F731967" w:rsidR="00E7402E" w:rsidRDefault="00E7402E" w:rsidP="00354477">
      <w:pPr>
        <w:tabs>
          <w:tab w:val="left" w:pos="0"/>
        </w:tabs>
        <w:spacing w:line="20" w:lineRule="atLeast"/>
      </w:pPr>
      <w:r w:rsidRPr="00E7402E">
        <w:t xml:space="preserve">It is important to note that additional Special Assessments </w:t>
      </w:r>
      <w:r w:rsidR="00630923">
        <w:t>performed o</w:t>
      </w:r>
      <w:r w:rsidRPr="00E7402E">
        <w:t>n-</w:t>
      </w:r>
      <w:r w:rsidR="00630923">
        <w:t>s</w:t>
      </w:r>
      <w:r w:rsidRPr="00E7402E">
        <w:t xml:space="preserve">ite or </w:t>
      </w:r>
      <w:r w:rsidR="00630923">
        <w:t>r</w:t>
      </w:r>
      <w:r w:rsidRPr="00E7402E">
        <w:t>emote</w:t>
      </w:r>
      <w:r w:rsidR="00630923">
        <w:t>ly</w:t>
      </w:r>
      <w:r w:rsidRPr="00E7402E">
        <w:t xml:space="preserve"> may also be necessary as describe</w:t>
      </w:r>
      <w:r w:rsidR="000F7B31">
        <w:t>d</w:t>
      </w:r>
      <w:r w:rsidRPr="00E7402E">
        <w:t xml:space="preserve"> in </w:t>
      </w:r>
      <w:r>
        <w:t>IMDRF</w:t>
      </w:r>
      <w:r w:rsidR="00B27BE7">
        <w:t xml:space="preserve"> </w:t>
      </w:r>
      <w:r w:rsidR="00927553">
        <w:t xml:space="preserve">GRRP </w:t>
      </w:r>
      <w:r>
        <w:t>WG/N</w:t>
      </w:r>
      <w:r w:rsidR="00927553">
        <w:t>61</w:t>
      </w:r>
      <w:r>
        <w:t xml:space="preserve"> (see </w:t>
      </w:r>
      <w:r w:rsidR="00EA0A9F">
        <w:t>C</w:t>
      </w:r>
      <w:r>
        <w:t>lause 4.3.</w:t>
      </w:r>
      <w:r w:rsidR="00927553">
        <w:t>9</w:t>
      </w:r>
      <w:r>
        <w:t>).</w:t>
      </w:r>
    </w:p>
    <w:p w14:paraId="47C7D1B6" w14:textId="77777777" w:rsidR="00565FCB" w:rsidRDefault="00565FCB" w:rsidP="00354477">
      <w:pPr>
        <w:tabs>
          <w:tab w:val="left" w:pos="0"/>
        </w:tabs>
        <w:spacing w:line="20" w:lineRule="atLeast"/>
      </w:pPr>
    </w:p>
    <w:p w14:paraId="57C51559" w14:textId="77777777" w:rsidR="00534AC2" w:rsidRDefault="00DE3940" w:rsidP="008813C7">
      <w:pPr>
        <w:spacing w:line="20" w:lineRule="atLeast"/>
      </w:pPr>
      <w:r>
        <w:t xml:space="preserve">A written request for extending or reducing the scope of recognition may be submitted by the </w:t>
      </w:r>
      <w:r w:rsidR="00927553">
        <w:t>CAB</w:t>
      </w:r>
      <w:r>
        <w:t xml:space="preserve"> at any time within the assessment cycle.  </w:t>
      </w:r>
      <w:r w:rsidR="00534AC2" w:rsidRPr="00C85CA3">
        <w:t>Prior to the end of the recognition cycle,</w:t>
      </w:r>
      <w:r w:rsidR="00534AC2">
        <w:rPr>
          <w:b/>
        </w:rPr>
        <w:t xml:space="preserve"> </w:t>
      </w:r>
      <w:r w:rsidR="00534AC2" w:rsidRPr="00C85CA3">
        <w:t xml:space="preserve">the </w:t>
      </w:r>
      <w:r w:rsidR="00927553">
        <w:t>CAB</w:t>
      </w:r>
      <w:r w:rsidR="00534AC2">
        <w:t xml:space="preserve"> may need to</w:t>
      </w:r>
      <w:r w:rsidR="00534AC2" w:rsidRPr="00C85CA3">
        <w:t xml:space="preserve"> submit a new application</w:t>
      </w:r>
      <w:r w:rsidR="00534AC2">
        <w:t xml:space="preserve"> for re-recognition</w:t>
      </w:r>
      <w:r w:rsidR="0021379F">
        <w:t xml:space="preserve"> depending upon the requirements of the recognizing Regulatory Authority(s)</w:t>
      </w:r>
      <w:r w:rsidR="00534AC2">
        <w:t>.  Any desired change of scope of recognition can be included within the re-recognition application.</w:t>
      </w:r>
    </w:p>
    <w:p w14:paraId="3ED0D631" w14:textId="77777777" w:rsidR="008813C7" w:rsidRDefault="008813C7" w:rsidP="00354477">
      <w:pPr>
        <w:spacing w:line="20" w:lineRule="atLeast"/>
      </w:pPr>
    </w:p>
    <w:p w14:paraId="6CB5EDFD" w14:textId="77777777" w:rsidR="00FE362C" w:rsidRDefault="00927553" w:rsidP="00354477">
      <w:pPr>
        <w:pStyle w:val="Heading1"/>
      </w:pPr>
      <w:bookmarkStart w:id="94" w:name="_Toc392769529"/>
      <w:bookmarkStart w:id="95" w:name="_Toc392770002"/>
      <w:bookmarkStart w:id="96" w:name="_Toc392770144"/>
      <w:bookmarkStart w:id="97" w:name="_Toc392770345"/>
      <w:bookmarkStart w:id="98" w:name="_Toc392770464"/>
      <w:bookmarkStart w:id="99" w:name="_Toc392746393"/>
      <w:bookmarkStart w:id="100" w:name="_Toc392746512"/>
      <w:bookmarkStart w:id="101" w:name="_Toc392752710"/>
      <w:bookmarkStart w:id="102" w:name="_Toc392752830"/>
      <w:bookmarkStart w:id="103" w:name="_Toc392753135"/>
      <w:bookmarkStart w:id="104" w:name="_Toc392754030"/>
      <w:bookmarkStart w:id="105" w:name="_Toc392756161"/>
      <w:bookmarkStart w:id="106" w:name="_Toc49113885"/>
      <w:bookmarkEnd w:id="94"/>
      <w:bookmarkEnd w:id="95"/>
      <w:bookmarkEnd w:id="96"/>
      <w:bookmarkEnd w:id="97"/>
      <w:bookmarkEnd w:id="98"/>
      <w:bookmarkEnd w:id="99"/>
      <w:bookmarkEnd w:id="100"/>
      <w:bookmarkEnd w:id="101"/>
      <w:bookmarkEnd w:id="102"/>
      <w:bookmarkEnd w:id="103"/>
      <w:bookmarkEnd w:id="104"/>
      <w:bookmarkEnd w:id="105"/>
      <w:r>
        <w:t>CAB</w:t>
      </w:r>
      <w:r w:rsidR="00DB421E">
        <w:t xml:space="preserve"> </w:t>
      </w:r>
      <w:r w:rsidR="00AC66B6" w:rsidRPr="00AC66B6">
        <w:t xml:space="preserve">Assessment </w:t>
      </w:r>
      <w:r w:rsidR="00527F83">
        <w:t>Criteria and Overview</w:t>
      </w:r>
      <w:bookmarkEnd w:id="106"/>
    </w:p>
    <w:p w14:paraId="1A77FB19" w14:textId="77777777" w:rsidR="008813C7" w:rsidRPr="00D666F2" w:rsidRDefault="008813C7" w:rsidP="00354477"/>
    <w:p w14:paraId="07E8AF0C" w14:textId="77777777" w:rsidR="00A932FB" w:rsidRDefault="00315066" w:rsidP="00354477">
      <w:pPr>
        <w:pStyle w:val="Heading2"/>
        <w:spacing w:before="0" w:after="0" w:line="20" w:lineRule="atLeast"/>
        <w:ind w:left="540" w:hanging="581"/>
      </w:pPr>
      <w:bookmarkStart w:id="107" w:name="_Toc49113886"/>
      <w:r>
        <w:t xml:space="preserve">CAB </w:t>
      </w:r>
      <w:r w:rsidR="00A932FB" w:rsidRPr="00AC66B6">
        <w:t xml:space="preserve">Assessment </w:t>
      </w:r>
      <w:r w:rsidR="00A932FB">
        <w:t>Criteria</w:t>
      </w:r>
      <w:bookmarkEnd w:id="107"/>
    </w:p>
    <w:p w14:paraId="04902559" w14:textId="77777777" w:rsidR="008813C7" w:rsidRDefault="008813C7" w:rsidP="008813C7">
      <w:pPr>
        <w:spacing w:line="20" w:lineRule="atLeast"/>
      </w:pPr>
    </w:p>
    <w:p w14:paraId="28F56D79" w14:textId="77777777" w:rsidR="00FE362C" w:rsidRDefault="00FE362C" w:rsidP="008813C7">
      <w:pPr>
        <w:spacing w:line="20" w:lineRule="atLeast"/>
      </w:pPr>
      <w:r>
        <w:t xml:space="preserve">The recognizing Regulatory Authority(s) will assess the </w:t>
      </w:r>
      <w:r w:rsidR="00315066">
        <w:t>CAB</w:t>
      </w:r>
      <w:r>
        <w:t xml:space="preserve"> through the various assessment activities against the assessment criteria.  The </w:t>
      </w:r>
      <w:r w:rsidR="00315066">
        <w:t>CAB</w:t>
      </w:r>
      <w:r>
        <w:t xml:space="preserve"> assessment criteria are:</w:t>
      </w:r>
    </w:p>
    <w:p w14:paraId="6A757FE4" w14:textId="72397B3E" w:rsidR="008813C7" w:rsidRDefault="008813C7" w:rsidP="00354477">
      <w:pPr>
        <w:spacing w:line="20" w:lineRule="atLeast"/>
      </w:pPr>
    </w:p>
    <w:p w14:paraId="38B82BDD" w14:textId="12298A90" w:rsidR="00FE362C" w:rsidRDefault="00FE362C" w:rsidP="00354477">
      <w:pPr>
        <w:numPr>
          <w:ilvl w:val="0"/>
          <w:numId w:val="80"/>
        </w:numPr>
        <w:spacing w:line="20" w:lineRule="atLeast"/>
      </w:pPr>
      <w:r>
        <w:t>IMDRF</w:t>
      </w:r>
      <w:r w:rsidR="00EF557A">
        <w:t xml:space="preserve"> </w:t>
      </w:r>
      <w:r w:rsidR="00315066">
        <w:t xml:space="preserve">GRRP </w:t>
      </w:r>
      <w:r>
        <w:t>WG/N</w:t>
      </w:r>
      <w:r w:rsidR="00315066">
        <w:t>59</w:t>
      </w:r>
      <w:r>
        <w:t xml:space="preserve"> – “</w:t>
      </w:r>
      <w:r w:rsidR="00315066" w:rsidRPr="00315066">
        <w:t>Requirements for Regulatory Authority Recognition of Conformity Assessment Bodies Conducting Medical Device Regulatory Reviews</w:t>
      </w:r>
      <w:r>
        <w:t>” (Note: ISO/IEC 170</w:t>
      </w:r>
      <w:r w:rsidR="00B80F1B">
        <w:t>65</w:t>
      </w:r>
      <w:r w:rsidR="006748D7">
        <w:t>:</w:t>
      </w:r>
      <w:r>
        <w:t>201</w:t>
      </w:r>
      <w:r w:rsidR="00B80F1B">
        <w:t>2</w:t>
      </w:r>
      <w:r>
        <w:t xml:space="preserve"> is incorporated as a normative reference except for the exceptions listed</w:t>
      </w:r>
      <w:r w:rsidR="004A63A1">
        <w:t xml:space="preserve"> in N</w:t>
      </w:r>
      <w:r w:rsidR="00B80F1B">
        <w:t>59</w:t>
      </w:r>
      <w:r w:rsidR="00D40D6B">
        <w:t xml:space="preserve"> </w:t>
      </w:r>
      <w:r w:rsidR="00B80F1B">
        <w:t>C</w:t>
      </w:r>
      <w:r w:rsidR="004A63A1">
        <w:t>lause</w:t>
      </w:r>
      <w:r w:rsidR="00D40D6B">
        <w:t>s</w:t>
      </w:r>
      <w:r w:rsidR="004A63A1">
        <w:t xml:space="preserve"> </w:t>
      </w:r>
      <w:r w:rsidR="00B80F1B">
        <w:t>4</w:t>
      </w:r>
      <w:r w:rsidR="004A63A1">
        <w:t>.1</w:t>
      </w:r>
      <w:r w:rsidR="00B80F1B">
        <w:t>, 4.6, 7.4, 7.6, 7.7, and 7.9</w:t>
      </w:r>
      <w:r>
        <w:t>);</w:t>
      </w:r>
    </w:p>
    <w:p w14:paraId="0C77958E" w14:textId="4E18F581" w:rsidR="00FE362C" w:rsidRDefault="00FE362C" w:rsidP="00354477">
      <w:pPr>
        <w:numPr>
          <w:ilvl w:val="0"/>
          <w:numId w:val="80"/>
        </w:numPr>
        <w:spacing w:line="20" w:lineRule="atLeast"/>
      </w:pPr>
      <w:r>
        <w:t>IMDRF</w:t>
      </w:r>
      <w:r w:rsidR="00EF557A">
        <w:t xml:space="preserve"> </w:t>
      </w:r>
      <w:r w:rsidR="00315066">
        <w:t xml:space="preserve">GRRP </w:t>
      </w:r>
      <w:r>
        <w:t>WG/N4</w:t>
      </w:r>
      <w:r w:rsidR="00315066">
        <w:t>0</w:t>
      </w:r>
      <w:r>
        <w:t xml:space="preserve"> – “Competence and </w:t>
      </w:r>
      <w:r w:rsidR="00CB52CE">
        <w:t xml:space="preserve">Training </w:t>
      </w:r>
      <w:r>
        <w:t xml:space="preserve">Requirements for </w:t>
      </w:r>
      <w:r w:rsidR="00B80F1B">
        <w:t>Regulatory Reviewers</w:t>
      </w:r>
      <w:r>
        <w:t>”; and</w:t>
      </w:r>
    </w:p>
    <w:p w14:paraId="62B11B03" w14:textId="77777777" w:rsidR="00FE362C" w:rsidRDefault="00315066" w:rsidP="00354477">
      <w:pPr>
        <w:numPr>
          <w:ilvl w:val="0"/>
          <w:numId w:val="80"/>
        </w:numPr>
        <w:spacing w:line="20" w:lineRule="atLeast"/>
      </w:pPr>
      <w:r>
        <w:t>An</w:t>
      </w:r>
      <w:r w:rsidR="00DD67BA">
        <w:t>y</w:t>
      </w:r>
      <w:r>
        <w:t xml:space="preserve"> </w:t>
      </w:r>
      <w:r w:rsidR="00565FCB">
        <w:t>p</w:t>
      </w:r>
      <w:r w:rsidR="00FE362C">
        <w:t xml:space="preserve">articular additional regulatory requirements </w:t>
      </w:r>
      <w:r w:rsidR="00032615">
        <w:t>issu</w:t>
      </w:r>
      <w:r w:rsidR="00FE362C">
        <w:t>ed by the recognizing Regulatory Authority(s).</w:t>
      </w:r>
    </w:p>
    <w:p w14:paraId="3F66254C" w14:textId="77777777" w:rsidR="00B35D1A" w:rsidRDefault="00B35D1A" w:rsidP="00354477">
      <w:pPr>
        <w:spacing w:line="20" w:lineRule="atLeast"/>
      </w:pPr>
    </w:p>
    <w:p w14:paraId="4CB19AF7" w14:textId="347EBBA2" w:rsidR="00FE362C" w:rsidRDefault="00FE362C" w:rsidP="00354477">
      <w:pPr>
        <w:spacing w:line="20" w:lineRule="atLeast"/>
      </w:pPr>
      <w:r>
        <w:t>Guidance and best practice documents should not be considered assessment criteria, unless specifically incorporated into the recognizing Regulatory Authority(s)</w:t>
      </w:r>
      <w:r w:rsidR="002834F8">
        <w:t>’s</w:t>
      </w:r>
      <w:r>
        <w:t xml:space="preserve"> particular regulatory requirements.  Particular regulatory requirements may include requirements on such topics as:</w:t>
      </w:r>
    </w:p>
    <w:p w14:paraId="5492E513" w14:textId="77777777" w:rsidR="00FE362C" w:rsidRDefault="001E7A98" w:rsidP="00354477">
      <w:pPr>
        <w:numPr>
          <w:ilvl w:val="0"/>
          <w:numId w:val="81"/>
        </w:numPr>
        <w:spacing w:line="20" w:lineRule="atLeast"/>
      </w:pPr>
      <w:r>
        <w:t>r</w:t>
      </w:r>
      <w:r w:rsidR="00B80F1B">
        <w:t>egulatory review</w:t>
      </w:r>
      <w:r w:rsidR="00E53108">
        <w:t xml:space="preserve"> process</w:t>
      </w:r>
      <w:r w:rsidR="00FE362C">
        <w:t xml:space="preserve"> or technique;</w:t>
      </w:r>
    </w:p>
    <w:p w14:paraId="226AE099" w14:textId="77777777" w:rsidR="00FE362C" w:rsidRDefault="001E7A98" w:rsidP="00354477">
      <w:pPr>
        <w:numPr>
          <w:ilvl w:val="0"/>
          <w:numId w:val="81"/>
        </w:numPr>
        <w:spacing w:line="20" w:lineRule="atLeast"/>
      </w:pPr>
      <w:r>
        <w:t>r</w:t>
      </w:r>
      <w:r w:rsidR="00B80F1B">
        <w:t xml:space="preserve">egulatory review </w:t>
      </w:r>
      <w:r w:rsidR="003E205C">
        <w:t>time frames</w:t>
      </w:r>
      <w:r w:rsidR="00FE362C">
        <w:t>;</w:t>
      </w:r>
    </w:p>
    <w:p w14:paraId="79370720" w14:textId="77777777" w:rsidR="00FE362C" w:rsidRDefault="001E7A98" w:rsidP="00354477">
      <w:pPr>
        <w:numPr>
          <w:ilvl w:val="0"/>
          <w:numId w:val="81"/>
        </w:numPr>
        <w:spacing w:line="20" w:lineRule="atLeast"/>
      </w:pPr>
      <w:r>
        <w:t>l</w:t>
      </w:r>
      <w:r w:rsidR="003E205C">
        <w:t>imits on the type of regulatory reviews able to be completed by CABs, versus regulatory reviews that need to be completed by the Regulatory Authority</w:t>
      </w:r>
      <w:r w:rsidR="00FE362C">
        <w:t>;</w:t>
      </w:r>
    </w:p>
    <w:p w14:paraId="4F1943A5" w14:textId="77777777" w:rsidR="00FE362C" w:rsidRDefault="001E7A98" w:rsidP="00354477">
      <w:pPr>
        <w:numPr>
          <w:ilvl w:val="0"/>
          <w:numId w:val="81"/>
        </w:numPr>
        <w:spacing w:line="20" w:lineRule="atLeast"/>
      </w:pPr>
      <w:r>
        <w:t>t</w:t>
      </w:r>
      <w:r w:rsidR="00B67066">
        <w:t>he need for a quality management system audit of certain medical device manufacturer facilities as part of the marketing certification process</w:t>
      </w:r>
      <w:r w:rsidR="00FE362C">
        <w:t>;</w:t>
      </w:r>
    </w:p>
    <w:p w14:paraId="1744F5DF" w14:textId="77777777" w:rsidR="00FE362C" w:rsidRDefault="001E7A98" w:rsidP="00354477">
      <w:pPr>
        <w:numPr>
          <w:ilvl w:val="0"/>
          <w:numId w:val="81"/>
        </w:numPr>
        <w:spacing w:line="20" w:lineRule="atLeast"/>
      </w:pPr>
      <w:r>
        <w:t>r</w:t>
      </w:r>
      <w:r w:rsidR="00B80F1B">
        <w:t xml:space="preserve">egulatory review </w:t>
      </w:r>
      <w:r w:rsidR="00FE362C">
        <w:t>report requirements; or</w:t>
      </w:r>
    </w:p>
    <w:p w14:paraId="4B993930" w14:textId="77777777" w:rsidR="00FE362C" w:rsidRDefault="001E7A98" w:rsidP="00354477">
      <w:pPr>
        <w:numPr>
          <w:ilvl w:val="0"/>
          <w:numId w:val="81"/>
        </w:numPr>
        <w:spacing w:line="20" w:lineRule="atLeast"/>
      </w:pPr>
      <w:r>
        <w:t>c</w:t>
      </w:r>
      <w:r w:rsidR="00FE362C">
        <w:t>e</w:t>
      </w:r>
      <w:r w:rsidR="00032615">
        <w:t>rtification document</w:t>
      </w:r>
      <w:r w:rsidR="00FE362C">
        <w:t xml:space="preserve"> requirements.</w:t>
      </w:r>
    </w:p>
    <w:p w14:paraId="5033C3B9" w14:textId="77777777" w:rsidR="00565FCB" w:rsidRDefault="00565FCB" w:rsidP="00354477">
      <w:pPr>
        <w:spacing w:line="20" w:lineRule="atLeast"/>
        <w:ind w:left="720"/>
      </w:pPr>
    </w:p>
    <w:p w14:paraId="6CE86F83" w14:textId="77777777" w:rsidR="00FE362C" w:rsidRDefault="003E205C" w:rsidP="008813C7">
      <w:pPr>
        <w:spacing w:line="20" w:lineRule="atLeast"/>
      </w:pPr>
      <w:r>
        <w:t xml:space="preserve">Other than the criteria listed above, no other </w:t>
      </w:r>
      <w:r w:rsidR="00FE362C">
        <w:t>criteria hold</w:t>
      </w:r>
      <w:r>
        <w:t xml:space="preserve"> any</w:t>
      </w:r>
      <w:r w:rsidR="00FE362C">
        <w:t xml:space="preserve"> particular relevance to the IMDRF </w:t>
      </w:r>
      <w:r>
        <w:t>CAB</w:t>
      </w:r>
      <w:r w:rsidR="00FE362C">
        <w:t xml:space="preserve"> </w:t>
      </w:r>
      <w:r w:rsidR="00BE20F9">
        <w:t>A</w:t>
      </w:r>
      <w:r w:rsidR="00FE362C">
        <w:t xml:space="preserve">ssessment </w:t>
      </w:r>
      <w:r w:rsidR="00BE20F9">
        <w:t>P</w:t>
      </w:r>
      <w:r w:rsidR="00FE362C">
        <w:t>rogram or recognition process</w:t>
      </w:r>
      <w:r w:rsidR="00D40D6B">
        <w:t>,</w:t>
      </w:r>
      <w:r w:rsidR="00FE362C">
        <w:t xml:space="preserve"> unless such requirements have been explicitly incorporated into the IMDRF </w:t>
      </w:r>
      <w:r>
        <w:t>GRRP WG</w:t>
      </w:r>
      <w:r w:rsidR="00FE362C">
        <w:t xml:space="preserve"> documents or recognizing Regulatory Authority(s) particular regulatory requirements.</w:t>
      </w:r>
    </w:p>
    <w:p w14:paraId="2C0AF698" w14:textId="77777777" w:rsidR="008813C7" w:rsidRPr="00FE362C" w:rsidRDefault="008813C7" w:rsidP="00354477">
      <w:pPr>
        <w:spacing w:line="20" w:lineRule="atLeast"/>
      </w:pPr>
    </w:p>
    <w:p w14:paraId="3BA2DE64" w14:textId="77777777" w:rsidR="00DB421E" w:rsidRDefault="00BF24DE" w:rsidP="008813C7">
      <w:pPr>
        <w:pStyle w:val="Heading2"/>
        <w:spacing w:before="0" w:after="0" w:line="20" w:lineRule="atLeast"/>
        <w:ind w:left="540" w:hanging="581"/>
      </w:pPr>
      <w:bookmarkStart w:id="108" w:name="_Ref393374594"/>
      <w:bookmarkStart w:id="109" w:name="_Toc49113887"/>
      <w:r>
        <w:t>CAB</w:t>
      </w:r>
      <w:r w:rsidRPr="007840CD">
        <w:t xml:space="preserve"> </w:t>
      </w:r>
      <w:r w:rsidR="00527F83">
        <w:t>Assessment</w:t>
      </w:r>
      <w:r w:rsidR="00AC66B6" w:rsidRPr="00565FCB">
        <w:t xml:space="preserve"> </w:t>
      </w:r>
      <w:r w:rsidR="00527F83">
        <w:t>Overview</w:t>
      </w:r>
      <w:bookmarkEnd w:id="108"/>
      <w:bookmarkEnd w:id="109"/>
    </w:p>
    <w:p w14:paraId="723A6C81" w14:textId="77777777" w:rsidR="008813C7" w:rsidRPr="00D666F2" w:rsidRDefault="008813C7" w:rsidP="00354477"/>
    <w:p w14:paraId="46618A52" w14:textId="77777777" w:rsidR="00565FCB" w:rsidRDefault="00BB14E9" w:rsidP="00354477">
      <w:pPr>
        <w:tabs>
          <w:tab w:val="left" w:pos="0"/>
        </w:tabs>
        <w:spacing w:line="20" w:lineRule="atLeast"/>
      </w:pPr>
      <w:r>
        <w:fldChar w:fldCharType="begin"/>
      </w:r>
      <w:r>
        <w:instrText xml:space="preserve"> REF _Ref393367716 \h  \* MERGEFORMAT </w:instrText>
      </w:r>
      <w:r>
        <w:fldChar w:fldCharType="separate"/>
      </w:r>
      <w:r w:rsidR="008E27AA" w:rsidRPr="008E27AA">
        <w:rPr>
          <w:bCs/>
          <w:szCs w:val="18"/>
        </w:rPr>
        <w:t xml:space="preserve">Figure </w:t>
      </w:r>
      <w:r w:rsidR="008E27AA" w:rsidRPr="008E27AA">
        <w:rPr>
          <w:noProof/>
        </w:rPr>
        <w:t>3</w:t>
      </w:r>
      <w:r>
        <w:fldChar w:fldCharType="end"/>
      </w:r>
      <w:r w:rsidR="00CB52CE">
        <w:t xml:space="preserve"> </w:t>
      </w:r>
      <w:r w:rsidR="00E7402E">
        <w:t xml:space="preserve">provides a general overview of the </w:t>
      </w:r>
      <w:r w:rsidR="005758CF">
        <w:t>CAB</w:t>
      </w:r>
      <w:r w:rsidR="00A26DDF">
        <w:t>’s application, assessment program/activities</w:t>
      </w:r>
      <w:r w:rsidR="005758CF">
        <w:t>,</w:t>
      </w:r>
      <w:r w:rsidR="00A26DDF">
        <w:t xml:space="preserve"> and the recognition decision related processes </w:t>
      </w:r>
      <w:r w:rsidR="00CB52CE">
        <w:t xml:space="preserve">including </w:t>
      </w:r>
      <w:r w:rsidR="00A26DDF">
        <w:t xml:space="preserve">an </w:t>
      </w:r>
      <w:r w:rsidR="00CB52CE">
        <w:t xml:space="preserve">appeals </w:t>
      </w:r>
      <w:r w:rsidR="00A26DDF">
        <w:t xml:space="preserve">process. </w:t>
      </w:r>
    </w:p>
    <w:p w14:paraId="27045690" w14:textId="77777777" w:rsidR="006F2B9B" w:rsidRDefault="006F2B9B" w:rsidP="00354477">
      <w:pPr>
        <w:tabs>
          <w:tab w:val="left" w:pos="0"/>
        </w:tabs>
        <w:spacing w:line="20" w:lineRule="atLeast"/>
      </w:pPr>
    </w:p>
    <w:p w14:paraId="6C79A5EE" w14:textId="4A886F13" w:rsidR="00EC5354" w:rsidRDefault="00EC5354" w:rsidP="00354477">
      <w:pPr>
        <w:spacing w:line="20" w:lineRule="atLeast"/>
        <w:rPr>
          <w:lang w:val="en-US"/>
        </w:rPr>
      </w:pPr>
      <w:r>
        <w:rPr>
          <w:lang w:val="en-US"/>
        </w:rPr>
        <w:t>The recognizing Regulatory Authority(s) must ensure that the threat of self-review is minimized as further described in this document</w:t>
      </w:r>
      <w:r w:rsidR="0035733B">
        <w:rPr>
          <w:lang w:val="en-US"/>
        </w:rPr>
        <w:t xml:space="preserve"> (</w:t>
      </w:r>
      <w:r w:rsidR="001863C4">
        <w:rPr>
          <w:lang w:val="en-US"/>
        </w:rPr>
        <w:t>s</w:t>
      </w:r>
      <w:r w:rsidR="0035733B">
        <w:rPr>
          <w:lang w:val="en-US"/>
        </w:rPr>
        <w:t xml:space="preserve">ee </w:t>
      </w:r>
      <w:r w:rsidR="00356B15">
        <w:rPr>
          <w:lang w:val="en-US"/>
        </w:rPr>
        <w:t xml:space="preserve">Clauses </w:t>
      </w:r>
      <w:r w:rsidR="0035733B">
        <w:rPr>
          <w:lang w:val="en-US"/>
        </w:rPr>
        <w:t>7.0 and 9.1)</w:t>
      </w:r>
      <w:r>
        <w:rPr>
          <w:lang w:val="en-US"/>
        </w:rPr>
        <w:t>.</w:t>
      </w:r>
      <w:bookmarkStart w:id="110" w:name="_Toc392770005"/>
      <w:bookmarkEnd w:id="110"/>
    </w:p>
    <w:p w14:paraId="11DF9094" w14:textId="77777777" w:rsidR="00EC5354" w:rsidRPr="006F2B9B" w:rsidRDefault="00EC5354" w:rsidP="00354477">
      <w:pPr>
        <w:tabs>
          <w:tab w:val="left" w:pos="0"/>
        </w:tabs>
        <w:spacing w:line="20" w:lineRule="atLeast"/>
      </w:pPr>
    </w:p>
    <w:p w14:paraId="48BA2DA5" w14:textId="76F766FE" w:rsidR="0006410F" w:rsidRDefault="00D81E3F" w:rsidP="00EC5354">
      <w:pPr>
        <w:keepNext/>
        <w:spacing w:line="240" w:lineRule="auto"/>
      </w:pPr>
      <w:r>
        <w:object w:dxaOrig="10680" w:dyaOrig="12720" w14:anchorId="51A112AB">
          <v:shape id="_x0000_i1026" type="#_x0000_t75" style="width:466.65pt;height:556pt" o:ole="">
            <v:imagedata r:id="rId19" o:title=""/>
          </v:shape>
          <o:OLEObject Type="Embed" ProgID="Visio.Drawing.11" ShapeID="_x0000_i1026" DrawAspect="Content" ObjectID="_1686658442" r:id="rId20"/>
        </w:object>
      </w:r>
      <w:bookmarkStart w:id="111" w:name="_Ref393367716"/>
    </w:p>
    <w:p w14:paraId="10DC87E6" w14:textId="77777777" w:rsidR="00C55EB7" w:rsidRPr="00354477" w:rsidRDefault="00CB52CE" w:rsidP="00354477">
      <w:pPr>
        <w:keepNext/>
        <w:spacing w:line="240" w:lineRule="auto"/>
        <w:jc w:val="center"/>
        <w:rPr>
          <w:b/>
          <w:bCs/>
        </w:rPr>
      </w:pPr>
      <w:r w:rsidRPr="00EC5354">
        <w:rPr>
          <w:b/>
          <w:bCs/>
        </w:rPr>
        <w:t xml:space="preserve">Figure </w:t>
      </w:r>
      <w:r w:rsidR="00C62D3F" w:rsidRPr="00EC5354">
        <w:rPr>
          <w:b/>
          <w:bCs/>
        </w:rPr>
        <w:fldChar w:fldCharType="begin"/>
      </w:r>
      <w:r w:rsidRPr="00EC5354">
        <w:rPr>
          <w:b/>
          <w:bCs/>
        </w:rPr>
        <w:instrText xml:space="preserve"> SEQ Figure \* ARABIC </w:instrText>
      </w:r>
      <w:r w:rsidR="00C62D3F" w:rsidRPr="00EC5354">
        <w:rPr>
          <w:b/>
          <w:bCs/>
        </w:rPr>
        <w:fldChar w:fldCharType="separate"/>
      </w:r>
      <w:r w:rsidR="008E27AA">
        <w:rPr>
          <w:b/>
          <w:bCs/>
          <w:noProof/>
        </w:rPr>
        <w:t>3</w:t>
      </w:r>
      <w:r w:rsidR="00C62D3F" w:rsidRPr="00EC5354">
        <w:rPr>
          <w:b/>
          <w:bCs/>
        </w:rPr>
        <w:fldChar w:fldCharType="end"/>
      </w:r>
      <w:bookmarkEnd w:id="111"/>
      <w:r w:rsidRPr="00EC5354">
        <w:rPr>
          <w:b/>
          <w:bCs/>
        </w:rPr>
        <w:t xml:space="preserve"> - Overview of </w:t>
      </w:r>
      <w:r w:rsidR="0006410F">
        <w:rPr>
          <w:b/>
          <w:bCs/>
        </w:rPr>
        <w:t>CAB</w:t>
      </w:r>
      <w:r w:rsidRPr="00EC5354">
        <w:rPr>
          <w:b/>
          <w:bCs/>
        </w:rPr>
        <w:t xml:space="preserve"> Assessment and Recognition Decision</w:t>
      </w:r>
      <w:r w:rsidR="0006410F">
        <w:rPr>
          <w:b/>
          <w:bCs/>
        </w:rPr>
        <w:t>-</w:t>
      </w:r>
      <w:r w:rsidRPr="00EC5354">
        <w:rPr>
          <w:b/>
          <w:bCs/>
        </w:rPr>
        <w:t>Related Processes</w:t>
      </w:r>
      <w:r w:rsidRPr="00AD7861">
        <w:rPr>
          <w:rStyle w:val="FootnoteReference"/>
          <w:color w:val="FFFFFF" w:themeColor="background1"/>
        </w:rPr>
        <w:footnoteReference w:id="1"/>
      </w:r>
    </w:p>
    <w:p w14:paraId="53D2F61F" w14:textId="77777777" w:rsidR="00D66B74" w:rsidRDefault="00D66B74" w:rsidP="00354477">
      <w:pPr>
        <w:rPr>
          <w:lang w:val="en-US"/>
        </w:rPr>
      </w:pPr>
    </w:p>
    <w:p w14:paraId="5F38D921" w14:textId="77777777" w:rsidR="00C55EB7" w:rsidRDefault="00A072AA" w:rsidP="00354477">
      <w:pPr>
        <w:pStyle w:val="Heading1"/>
        <w:rPr>
          <w:lang w:val="en-US"/>
        </w:rPr>
      </w:pPr>
      <w:bookmarkStart w:id="112" w:name="_Toc49113888"/>
      <w:r>
        <w:rPr>
          <w:lang w:val="en-US"/>
        </w:rPr>
        <w:t xml:space="preserve">CAB </w:t>
      </w:r>
      <w:r w:rsidR="00C55EB7">
        <w:rPr>
          <w:lang w:val="en-US"/>
        </w:rPr>
        <w:t xml:space="preserve">Assessment </w:t>
      </w:r>
      <w:r w:rsidR="0035733B">
        <w:rPr>
          <w:lang w:val="en-US"/>
        </w:rPr>
        <w:t>Deliverable</w:t>
      </w:r>
      <w:bookmarkEnd w:id="112"/>
    </w:p>
    <w:p w14:paraId="22EEA6F9" w14:textId="77777777" w:rsidR="008813C7" w:rsidRPr="00D666F2" w:rsidRDefault="008813C7" w:rsidP="00354477">
      <w:pPr>
        <w:rPr>
          <w:lang w:val="en-US"/>
        </w:rPr>
      </w:pPr>
    </w:p>
    <w:p w14:paraId="38886C15" w14:textId="77777777" w:rsidR="00AB7B92" w:rsidRPr="00892F62" w:rsidRDefault="00E2736B" w:rsidP="00354477">
      <w:pPr>
        <w:pStyle w:val="Heading2"/>
        <w:spacing w:before="0" w:after="0" w:line="20" w:lineRule="atLeast"/>
        <w:ind w:left="540" w:hanging="581"/>
      </w:pPr>
      <w:bookmarkStart w:id="113" w:name="_Toc392769533"/>
      <w:bookmarkStart w:id="114" w:name="_Toc392770007"/>
      <w:bookmarkStart w:id="115" w:name="_Toc392769534"/>
      <w:bookmarkStart w:id="116" w:name="_Toc392770008"/>
      <w:bookmarkStart w:id="117" w:name="_Toc392769535"/>
      <w:bookmarkStart w:id="118" w:name="_Toc392770009"/>
      <w:bookmarkStart w:id="119" w:name="_Toc392769536"/>
      <w:bookmarkStart w:id="120" w:name="_Toc392770010"/>
      <w:bookmarkStart w:id="121" w:name="_Toc392769537"/>
      <w:bookmarkStart w:id="122" w:name="_Toc392770011"/>
      <w:bookmarkStart w:id="123" w:name="_Toc392769538"/>
      <w:bookmarkStart w:id="124" w:name="_Toc392770012"/>
      <w:bookmarkStart w:id="125" w:name="_Toc392769539"/>
      <w:bookmarkStart w:id="126" w:name="_Toc392770013"/>
      <w:bookmarkStart w:id="127" w:name="_Toc392769540"/>
      <w:bookmarkStart w:id="128" w:name="_Toc392770014"/>
      <w:bookmarkStart w:id="129" w:name="_Toc392769541"/>
      <w:bookmarkStart w:id="130" w:name="_Toc392770015"/>
      <w:bookmarkStart w:id="131" w:name="_Toc392769542"/>
      <w:bookmarkStart w:id="132" w:name="_Toc392770016"/>
      <w:bookmarkStart w:id="133" w:name="_Toc392769543"/>
      <w:bookmarkStart w:id="134" w:name="_Toc392770017"/>
      <w:bookmarkStart w:id="135" w:name="_Toc392769544"/>
      <w:bookmarkStart w:id="136" w:name="_Toc392770018"/>
      <w:bookmarkStart w:id="137" w:name="_Toc392769545"/>
      <w:bookmarkStart w:id="138" w:name="_Toc392770019"/>
      <w:bookmarkStart w:id="139" w:name="_Toc392769546"/>
      <w:bookmarkStart w:id="140" w:name="_Toc392770020"/>
      <w:bookmarkStart w:id="141" w:name="_Toc392769547"/>
      <w:bookmarkStart w:id="142" w:name="_Toc392770021"/>
      <w:bookmarkStart w:id="143" w:name="_Toc392770023"/>
      <w:bookmarkStart w:id="144" w:name="_Toc392770148"/>
      <w:bookmarkStart w:id="145" w:name="_Toc392770349"/>
      <w:bookmarkStart w:id="146" w:name="_Toc392770468"/>
      <w:bookmarkStart w:id="147" w:name="_Toc392746398"/>
      <w:bookmarkStart w:id="148" w:name="_Toc392746517"/>
      <w:bookmarkStart w:id="149" w:name="_Toc392752715"/>
      <w:bookmarkStart w:id="150" w:name="_Toc392752835"/>
      <w:bookmarkStart w:id="151" w:name="_Toc392753140"/>
      <w:bookmarkStart w:id="152" w:name="_Toc392754035"/>
      <w:bookmarkStart w:id="153" w:name="_Toc392756166"/>
      <w:bookmarkStart w:id="154" w:name="_Toc392769549"/>
      <w:bookmarkStart w:id="155" w:name="_Toc392770024"/>
      <w:bookmarkStart w:id="156" w:name="_Toc392770149"/>
      <w:bookmarkStart w:id="157" w:name="_Toc392770350"/>
      <w:bookmarkStart w:id="158" w:name="_Toc392770469"/>
      <w:bookmarkStart w:id="159" w:name="_Toc392746399"/>
      <w:bookmarkStart w:id="160" w:name="_Toc392746518"/>
      <w:bookmarkStart w:id="161" w:name="_Toc392752716"/>
      <w:bookmarkStart w:id="162" w:name="_Toc392752836"/>
      <w:bookmarkStart w:id="163" w:name="_Toc392753141"/>
      <w:bookmarkStart w:id="164" w:name="_Toc392754036"/>
      <w:bookmarkStart w:id="165" w:name="_Toc392756167"/>
      <w:bookmarkStart w:id="166" w:name="_Toc392769550"/>
      <w:bookmarkStart w:id="167" w:name="_Toc392770025"/>
      <w:bookmarkStart w:id="168" w:name="_Toc392770150"/>
      <w:bookmarkStart w:id="169" w:name="_Toc392770351"/>
      <w:bookmarkStart w:id="170" w:name="_Toc392770470"/>
      <w:bookmarkStart w:id="171" w:name="_Toc392746400"/>
      <w:bookmarkStart w:id="172" w:name="_Toc392746519"/>
      <w:bookmarkStart w:id="173" w:name="_Toc392752717"/>
      <w:bookmarkStart w:id="174" w:name="_Toc392752837"/>
      <w:bookmarkStart w:id="175" w:name="_Toc392753142"/>
      <w:bookmarkStart w:id="176" w:name="_Toc392754037"/>
      <w:bookmarkStart w:id="177" w:name="_Toc392756168"/>
      <w:bookmarkStart w:id="178" w:name="_Toc392769551"/>
      <w:bookmarkStart w:id="179" w:name="_Toc392770026"/>
      <w:bookmarkStart w:id="180" w:name="_Toc392770151"/>
      <w:bookmarkStart w:id="181" w:name="_Toc392770352"/>
      <w:bookmarkStart w:id="182" w:name="_Toc392770471"/>
      <w:bookmarkStart w:id="183" w:name="_Toc392746401"/>
      <w:bookmarkStart w:id="184" w:name="_Toc392746520"/>
      <w:bookmarkStart w:id="185" w:name="_Toc392752718"/>
      <w:bookmarkStart w:id="186" w:name="_Toc392752838"/>
      <w:bookmarkStart w:id="187" w:name="_Toc392753143"/>
      <w:bookmarkStart w:id="188" w:name="_Toc392754038"/>
      <w:bookmarkStart w:id="189" w:name="_Toc392756169"/>
      <w:bookmarkStart w:id="190" w:name="_Toc392769552"/>
      <w:bookmarkStart w:id="191" w:name="_Toc392770027"/>
      <w:bookmarkStart w:id="192" w:name="_Toc392770152"/>
      <w:bookmarkStart w:id="193" w:name="_Toc392770353"/>
      <w:bookmarkStart w:id="194" w:name="_Toc392770472"/>
      <w:bookmarkStart w:id="195" w:name="_Toc392746402"/>
      <w:bookmarkStart w:id="196" w:name="_Toc392746521"/>
      <w:bookmarkStart w:id="197" w:name="_Toc392752719"/>
      <w:bookmarkStart w:id="198" w:name="_Toc392752839"/>
      <w:bookmarkStart w:id="199" w:name="_Toc392753144"/>
      <w:bookmarkStart w:id="200" w:name="_Toc392754039"/>
      <w:bookmarkStart w:id="201" w:name="_Toc392756170"/>
      <w:bookmarkStart w:id="202" w:name="_Toc392769553"/>
      <w:bookmarkStart w:id="203" w:name="_Toc392770028"/>
      <w:bookmarkStart w:id="204" w:name="_Toc392770153"/>
      <w:bookmarkStart w:id="205" w:name="_Toc392770354"/>
      <w:bookmarkStart w:id="206" w:name="_Toc392770473"/>
      <w:bookmarkStart w:id="207" w:name="_Toc392746403"/>
      <w:bookmarkStart w:id="208" w:name="_Toc392746522"/>
      <w:bookmarkStart w:id="209" w:name="_Toc392752720"/>
      <w:bookmarkStart w:id="210" w:name="_Toc392752840"/>
      <w:bookmarkStart w:id="211" w:name="_Toc392753145"/>
      <w:bookmarkStart w:id="212" w:name="_Toc392754040"/>
      <w:bookmarkStart w:id="213" w:name="_Toc392756171"/>
      <w:bookmarkStart w:id="214" w:name="_Toc392769554"/>
      <w:bookmarkStart w:id="215" w:name="_Toc392770029"/>
      <w:bookmarkStart w:id="216" w:name="_Toc392770154"/>
      <w:bookmarkStart w:id="217" w:name="_Toc392770355"/>
      <w:bookmarkStart w:id="218" w:name="_Toc392770474"/>
      <w:bookmarkStart w:id="219" w:name="_Toc392746404"/>
      <w:bookmarkStart w:id="220" w:name="_Toc392746523"/>
      <w:bookmarkStart w:id="221" w:name="_Toc392752721"/>
      <w:bookmarkStart w:id="222" w:name="_Toc392752841"/>
      <w:bookmarkStart w:id="223" w:name="_Toc392753146"/>
      <w:bookmarkStart w:id="224" w:name="_Toc392754041"/>
      <w:bookmarkStart w:id="225" w:name="_Toc392756172"/>
      <w:bookmarkStart w:id="226" w:name="_Toc392769555"/>
      <w:bookmarkStart w:id="227" w:name="_Toc392770030"/>
      <w:bookmarkStart w:id="228" w:name="_Toc392770155"/>
      <w:bookmarkStart w:id="229" w:name="_Toc392770356"/>
      <w:bookmarkStart w:id="230" w:name="_Toc392770475"/>
      <w:bookmarkStart w:id="231" w:name="_Toc392746405"/>
      <w:bookmarkStart w:id="232" w:name="_Toc392746524"/>
      <w:bookmarkStart w:id="233" w:name="_Toc392752722"/>
      <w:bookmarkStart w:id="234" w:name="_Toc392752842"/>
      <w:bookmarkStart w:id="235" w:name="_Toc392753147"/>
      <w:bookmarkStart w:id="236" w:name="_Toc392754042"/>
      <w:bookmarkStart w:id="237" w:name="_Toc392756173"/>
      <w:bookmarkStart w:id="238" w:name="_Toc392769556"/>
      <w:bookmarkStart w:id="239" w:name="_Toc392770031"/>
      <w:bookmarkStart w:id="240" w:name="_Toc392770156"/>
      <w:bookmarkStart w:id="241" w:name="_Toc392770357"/>
      <w:bookmarkStart w:id="242" w:name="_Toc392770476"/>
      <w:bookmarkStart w:id="243" w:name="_Toc392746406"/>
      <w:bookmarkStart w:id="244" w:name="_Toc392746525"/>
      <w:bookmarkStart w:id="245" w:name="_Toc392752723"/>
      <w:bookmarkStart w:id="246" w:name="_Toc392752843"/>
      <w:bookmarkStart w:id="247" w:name="_Toc392753148"/>
      <w:bookmarkStart w:id="248" w:name="_Toc392754043"/>
      <w:bookmarkStart w:id="249" w:name="_Toc392756174"/>
      <w:bookmarkStart w:id="250" w:name="_Toc392769557"/>
      <w:bookmarkStart w:id="251" w:name="_Toc392770032"/>
      <w:bookmarkStart w:id="252" w:name="_Toc392770157"/>
      <w:bookmarkStart w:id="253" w:name="_Toc392770358"/>
      <w:bookmarkStart w:id="254" w:name="_Toc392770477"/>
      <w:bookmarkStart w:id="255" w:name="_Toc392746407"/>
      <w:bookmarkStart w:id="256" w:name="_Toc392746526"/>
      <w:bookmarkStart w:id="257" w:name="_Toc392752724"/>
      <w:bookmarkStart w:id="258" w:name="_Toc392752844"/>
      <w:bookmarkStart w:id="259" w:name="_Toc392753149"/>
      <w:bookmarkStart w:id="260" w:name="_Toc392754044"/>
      <w:bookmarkStart w:id="261" w:name="_Toc392756175"/>
      <w:bookmarkStart w:id="262" w:name="_Toc392769558"/>
      <w:bookmarkStart w:id="263" w:name="_Toc392770033"/>
      <w:bookmarkStart w:id="264" w:name="_Toc392770158"/>
      <w:bookmarkStart w:id="265" w:name="_Toc392770359"/>
      <w:bookmarkStart w:id="266" w:name="_Toc392770478"/>
      <w:bookmarkStart w:id="267" w:name="_Toc392746408"/>
      <w:bookmarkStart w:id="268" w:name="_Toc392746527"/>
      <w:bookmarkStart w:id="269" w:name="_Toc392752725"/>
      <w:bookmarkStart w:id="270" w:name="_Toc392752845"/>
      <w:bookmarkStart w:id="271" w:name="_Toc392753150"/>
      <w:bookmarkStart w:id="272" w:name="_Toc392754045"/>
      <w:bookmarkStart w:id="273" w:name="_Toc392756176"/>
      <w:bookmarkStart w:id="274" w:name="_Toc392769559"/>
      <w:bookmarkStart w:id="275" w:name="_Toc392770034"/>
      <w:bookmarkStart w:id="276" w:name="_Toc392770159"/>
      <w:bookmarkStart w:id="277" w:name="_Toc392770360"/>
      <w:bookmarkStart w:id="278" w:name="_Toc392770479"/>
      <w:bookmarkStart w:id="279" w:name="_Toc392746409"/>
      <w:bookmarkStart w:id="280" w:name="_Toc392746528"/>
      <w:bookmarkStart w:id="281" w:name="_Toc392752726"/>
      <w:bookmarkStart w:id="282" w:name="_Toc392752846"/>
      <w:bookmarkStart w:id="283" w:name="_Toc392753151"/>
      <w:bookmarkStart w:id="284" w:name="_Toc392754046"/>
      <w:bookmarkStart w:id="285" w:name="_Toc392756177"/>
      <w:bookmarkStart w:id="286" w:name="_Toc392769560"/>
      <w:bookmarkStart w:id="287" w:name="_Toc392770035"/>
      <w:bookmarkStart w:id="288" w:name="_Toc392770160"/>
      <w:bookmarkStart w:id="289" w:name="_Toc392770361"/>
      <w:bookmarkStart w:id="290" w:name="_Toc392770480"/>
      <w:bookmarkStart w:id="291" w:name="_Toc392746410"/>
      <w:bookmarkStart w:id="292" w:name="_Toc392746529"/>
      <w:bookmarkStart w:id="293" w:name="_Toc392752727"/>
      <w:bookmarkStart w:id="294" w:name="_Toc392752847"/>
      <w:bookmarkStart w:id="295" w:name="_Toc392753152"/>
      <w:bookmarkStart w:id="296" w:name="_Toc392754047"/>
      <w:bookmarkStart w:id="297" w:name="_Toc392756178"/>
      <w:bookmarkStart w:id="298" w:name="_Toc392769561"/>
      <w:bookmarkStart w:id="299" w:name="_Toc392770036"/>
      <w:bookmarkStart w:id="300" w:name="_Toc392770161"/>
      <w:bookmarkStart w:id="301" w:name="_Toc392770362"/>
      <w:bookmarkStart w:id="302" w:name="_Toc392770481"/>
      <w:bookmarkStart w:id="303" w:name="_Toc392746411"/>
      <w:bookmarkStart w:id="304" w:name="_Toc392746530"/>
      <w:bookmarkStart w:id="305" w:name="_Toc392752728"/>
      <w:bookmarkStart w:id="306" w:name="_Toc392752848"/>
      <w:bookmarkStart w:id="307" w:name="_Toc392753153"/>
      <w:bookmarkStart w:id="308" w:name="_Toc392754048"/>
      <w:bookmarkStart w:id="309" w:name="_Toc392756179"/>
      <w:bookmarkStart w:id="310" w:name="_Toc392769562"/>
      <w:bookmarkStart w:id="311" w:name="_Toc392770037"/>
      <w:bookmarkStart w:id="312" w:name="_Toc392770162"/>
      <w:bookmarkStart w:id="313" w:name="_Toc392770363"/>
      <w:bookmarkStart w:id="314" w:name="_Toc392770482"/>
      <w:bookmarkStart w:id="315" w:name="_Toc392746412"/>
      <w:bookmarkStart w:id="316" w:name="_Toc392746531"/>
      <w:bookmarkStart w:id="317" w:name="_Toc392752729"/>
      <w:bookmarkStart w:id="318" w:name="_Toc392752849"/>
      <w:bookmarkStart w:id="319" w:name="_Toc392753154"/>
      <w:bookmarkStart w:id="320" w:name="_Toc392754049"/>
      <w:bookmarkStart w:id="321" w:name="_Toc392756180"/>
      <w:bookmarkStart w:id="322" w:name="_Toc392769563"/>
      <w:bookmarkStart w:id="323" w:name="_Toc392770038"/>
      <w:bookmarkStart w:id="324" w:name="_Toc392770163"/>
      <w:bookmarkStart w:id="325" w:name="_Toc392770364"/>
      <w:bookmarkStart w:id="326" w:name="_Toc392770483"/>
      <w:bookmarkStart w:id="327" w:name="_Toc392746413"/>
      <w:bookmarkStart w:id="328" w:name="_Toc392746532"/>
      <w:bookmarkStart w:id="329" w:name="_Toc392752730"/>
      <w:bookmarkStart w:id="330" w:name="_Toc392752850"/>
      <w:bookmarkStart w:id="331" w:name="_Toc392753155"/>
      <w:bookmarkStart w:id="332" w:name="_Toc392754050"/>
      <w:bookmarkStart w:id="333" w:name="_Toc392756181"/>
      <w:bookmarkStart w:id="334" w:name="_Toc392769564"/>
      <w:bookmarkStart w:id="335" w:name="_Toc392770039"/>
      <w:bookmarkStart w:id="336" w:name="_Toc392770164"/>
      <w:bookmarkStart w:id="337" w:name="_Toc392770365"/>
      <w:bookmarkStart w:id="338" w:name="_Toc392770484"/>
      <w:bookmarkStart w:id="339" w:name="_Toc392746414"/>
      <w:bookmarkStart w:id="340" w:name="_Toc392746533"/>
      <w:bookmarkStart w:id="341" w:name="_Toc392752731"/>
      <w:bookmarkStart w:id="342" w:name="_Toc392752851"/>
      <w:bookmarkStart w:id="343" w:name="_Toc392753156"/>
      <w:bookmarkStart w:id="344" w:name="_Toc392754051"/>
      <w:bookmarkStart w:id="345" w:name="_Toc392756182"/>
      <w:bookmarkStart w:id="346" w:name="_Toc392769565"/>
      <w:bookmarkStart w:id="347" w:name="_Toc392770040"/>
      <w:bookmarkStart w:id="348" w:name="_Toc392770165"/>
      <w:bookmarkStart w:id="349" w:name="_Toc392770366"/>
      <w:bookmarkStart w:id="350" w:name="_Toc392770485"/>
      <w:bookmarkStart w:id="351" w:name="_Toc392746415"/>
      <w:bookmarkStart w:id="352" w:name="_Toc392746534"/>
      <w:bookmarkStart w:id="353" w:name="_Toc392752732"/>
      <w:bookmarkStart w:id="354" w:name="_Toc392752852"/>
      <w:bookmarkStart w:id="355" w:name="_Toc392753157"/>
      <w:bookmarkStart w:id="356" w:name="_Toc392754052"/>
      <w:bookmarkStart w:id="357" w:name="_Toc392756183"/>
      <w:bookmarkStart w:id="358" w:name="_Toc392769566"/>
      <w:bookmarkStart w:id="359" w:name="_Toc392770041"/>
      <w:bookmarkStart w:id="360" w:name="_Toc392770166"/>
      <w:bookmarkStart w:id="361" w:name="_Toc392770367"/>
      <w:bookmarkStart w:id="362" w:name="_Toc392770486"/>
      <w:bookmarkStart w:id="363" w:name="_Toc392746416"/>
      <w:bookmarkStart w:id="364" w:name="_Toc392746535"/>
      <w:bookmarkStart w:id="365" w:name="_Toc392752733"/>
      <w:bookmarkStart w:id="366" w:name="_Toc392752853"/>
      <w:bookmarkStart w:id="367" w:name="_Toc392753158"/>
      <w:bookmarkStart w:id="368" w:name="_Toc392754053"/>
      <w:bookmarkStart w:id="369" w:name="_Toc392756184"/>
      <w:bookmarkStart w:id="370" w:name="_Toc392769567"/>
      <w:bookmarkStart w:id="371" w:name="_Toc392770042"/>
      <w:bookmarkStart w:id="372" w:name="_Toc392770167"/>
      <w:bookmarkStart w:id="373" w:name="_Toc392770368"/>
      <w:bookmarkStart w:id="374" w:name="_Toc392770487"/>
      <w:bookmarkStart w:id="375" w:name="_Toc392746417"/>
      <w:bookmarkStart w:id="376" w:name="_Toc392746536"/>
      <w:bookmarkStart w:id="377" w:name="_Toc392752734"/>
      <w:bookmarkStart w:id="378" w:name="_Toc392752854"/>
      <w:bookmarkStart w:id="379" w:name="_Toc392753159"/>
      <w:bookmarkStart w:id="380" w:name="_Toc392754054"/>
      <w:bookmarkStart w:id="381" w:name="_Toc392756185"/>
      <w:bookmarkStart w:id="382" w:name="_Toc392769568"/>
      <w:bookmarkStart w:id="383" w:name="_Toc392770043"/>
      <w:bookmarkStart w:id="384" w:name="_Toc392770168"/>
      <w:bookmarkStart w:id="385" w:name="_Toc392770369"/>
      <w:bookmarkStart w:id="386" w:name="_Toc392770488"/>
      <w:bookmarkStart w:id="387" w:name="_Toc392746418"/>
      <w:bookmarkStart w:id="388" w:name="_Toc392746537"/>
      <w:bookmarkStart w:id="389" w:name="_Toc392752735"/>
      <w:bookmarkStart w:id="390" w:name="_Toc392752855"/>
      <w:bookmarkStart w:id="391" w:name="_Toc392753160"/>
      <w:bookmarkStart w:id="392" w:name="_Toc392754055"/>
      <w:bookmarkStart w:id="393" w:name="_Toc392756186"/>
      <w:bookmarkStart w:id="394" w:name="_Toc392769569"/>
      <w:bookmarkStart w:id="395" w:name="_Toc392770044"/>
      <w:bookmarkStart w:id="396" w:name="_Toc392770169"/>
      <w:bookmarkStart w:id="397" w:name="_Toc392770370"/>
      <w:bookmarkStart w:id="398" w:name="_Toc392770489"/>
      <w:bookmarkStart w:id="399" w:name="_Toc392746419"/>
      <w:bookmarkStart w:id="400" w:name="_Toc392746538"/>
      <w:bookmarkStart w:id="401" w:name="_Toc392752736"/>
      <w:bookmarkStart w:id="402" w:name="_Toc392752856"/>
      <w:bookmarkStart w:id="403" w:name="_Toc392753161"/>
      <w:bookmarkStart w:id="404" w:name="_Toc392754056"/>
      <w:bookmarkStart w:id="405" w:name="_Toc392756187"/>
      <w:bookmarkStart w:id="406" w:name="_Toc392769570"/>
      <w:bookmarkStart w:id="407" w:name="_Toc392770045"/>
      <w:bookmarkStart w:id="408" w:name="_Toc392770170"/>
      <w:bookmarkStart w:id="409" w:name="_Toc392770371"/>
      <w:bookmarkStart w:id="410" w:name="_Toc392770490"/>
      <w:bookmarkStart w:id="411" w:name="_Toc392746420"/>
      <w:bookmarkStart w:id="412" w:name="_Toc392746539"/>
      <w:bookmarkStart w:id="413" w:name="_Toc392752737"/>
      <w:bookmarkStart w:id="414" w:name="_Toc392752857"/>
      <w:bookmarkStart w:id="415" w:name="_Toc392753162"/>
      <w:bookmarkStart w:id="416" w:name="_Toc392754057"/>
      <w:bookmarkStart w:id="417" w:name="_Toc392756188"/>
      <w:bookmarkStart w:id="418" w:name="_Toc4911388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565FCB">
        <w:t xml:space="preserve">Communicating </w:t>
      </w:r>
      <w:r w:rsidR="0089214C" w:rsidRPr="00565FCB">
        <w:t>Nonconformities</w:t>
      </w:r>
      <w:r w:rsidRPr="00565FCB">
        <w:t xml:space="preserve"> During </w:t>
      </w:r>
      <w:r w:rsidR="007415CE">
        <w:t>an</w:t>
      </w:r>
      <w:r w:rsidR="007415CE" w:rsidRPr="00565FCB">
        <w:t xml:space="preserve"> </w:t>
      </w:r>
      <w:r w:rsidRPr="00565FCB">
        <w:t>Assessment</w:t>
      </w:r>
      <w:bookmarkEnd w:id="418"/>
    </w:p>
    <w:p w14:paraId="64A7425C" w14:textId="77777777" w:rsidR="008813C7" w:rsidRDefault="008813C7" w:rsidP="008813C7">
      <w:pPr>
        <w:spacing w:line="20" w:lineRule="atLeast"/>
        <w:rPr>
          <w:lang w:val="en-US" w:bidi="he-IL"/>
        </w:rPr>
      </w:pPr>
    </w:p>
    <w:p w14:paraId="7FA9B05D" w14:textId="5422F7A9" w:rsidR="0035733B" w:rsidRDefault="0035733B" w:rsidP="00861976">
      <w:pPr>
        <w:spacing w:line="240" w:lineRule="auto"/>
        <w:rPr>
          <w:rFonts w:cs="Arial"/>
          <w:lang w:val="en-US" w:bidi="he-IL"/>
        </w:rPr>
      </w:pPr>
      <w:r>
        <w:rPr>
          <w:lang w:val="en-US" w:bidi="he-IL"/>
        </w:rPr>
        <w:t xml:space="preserve">The </w:t>
      </w:r>
      <w:r w:rsidRPr="004753EF">
        <w:rPr>
          <w:lang w:val="en-US" w:bidi="he-IL"/>
        </w:rPr>
        <w:t xml:space="preserve">Regulatory </w:t>
      </w:r>
      <w:r>
        <w:rPr>
          <w:lang w:val="en-US" w:bidi="he-IL"/>
        </w:rPr>
        <w:t xml:space="preserve">Authority(s) </w:t>
      </w:r>
      <w:r w:rsidR="00E555D7">
        <w:rPr>
          <w:lang w:val="en-US" w:bidi="he-IL"/>
        </w:rPr>
        <w:t>will</w:t>
      </w:r>
      <w:r>
        <w:rPr>
          <w:lang w:val="en-US" w:bidi="he-IL"/>
        </w:rPr>
        <w:t xml:space="preserve"> identif</w:t>
      </w:r>
      <w:r w:rsidR="00E555D7">
        <w:rPr>
          <w:lang w:val="en-US" w:bidi="he-IL"/>
        </w:rPr>
        <w:t>y any</w:t>
      </w:r>
      <w:r>
        <w:rPr>
          <w:lang w:val="en-US" w:bidi="he-IL"/>
        </w:rPr>
        <w:t xml:space="preserve"> </w:t>
      </w:r>
      <w:r w:rsidRPr="004753EF">
        <w:rPr>
          <w:lang w:val="en-US" w:bidi="he-IL"/>
        </w:rPr>
        <w:t>nonconformities</w:t>
      </w:r>
      <w:r>
        <w:rPr>
          <w:lang w:val="en-US" w:bidi="he-IL"/>
        </w:rPr>
        <w:t xml:space="preserve"> against </w:t>
      </w:r>
      <w:r w:rsidR="00286C5D">
        <w:rPr>
          <w:lang w:val="en-US" w:bidi="he-IL"/>
        </w:rPr>
        <w:t xml:space="preserve">any element of </w:t>
      </w:r>
      <w:r>
        <w:rPr>
          <w:lang w:val="en-US" w:bidi="he-IL"/>
        </w:rPr>
        <w:t>the assessment criteria</w:t>
      </w:r>
      <w:r w:rsidR="00286C5D">
        <w:rPr>
          <w:lang w:val="en-US" w:bidi="he-IL"/>
        </w:rPr>
        <w:t xml:space="preserve"> </w:t>
      </w:r>
      <w:r w:rsidR="00366E18">
        <w:rPr>
          <w:lang w:val="en-US" w:bidi="he-IL"/>
        </w:rPr>
        <w:t>(see</w:t>
      </w:r>
      <w:r w:rsidR="00286C5D">
        <w:rPr>
          <w:lang w:val="en-US" w:bidi="he-IL"/>
        </w:rPr>
        <w:t xml:space="preserve"> 5.1</w:t>
      </w:r>
      <w:r w:rsidR="00861976">
        <w:rPr>
          <w:lang w:val="en-US" w:bidi="he-IL"/>
        </w:rPr>
        <w:t>)</w:t>
      </w:r>
      <w:r w:rsidR="00496658">
        <w:rPr>
          <w:lang w:val="en-US" w:bidi="he-IL"/>
        </w:rPr>
        <w:t xml:space="preserve"> </w:t>
      </w:r>
      <w:r w:rsidR="00C9784A">
        <w:rPr>
          <w:lang w:val="en-US" w:bidi="he-IL"/>
        </w:rPr>
        <w:t xml:space="preserve">that are </w:t>
      </w:r>
      <w:r w:rsidR="00496658">
        <w:rPr>
          <w:lang w:val="en-US" w:bidi="he-IL"/>
        </w:rPr>
        <w:t xml:space="preserve">observed during </w:t>
      </w:r>
      <w:r w:rsidR="00496658" w:rsidRPr="004753EF">
        <w:rPr>
          <w:lang w:val="en-US" w:bidi="he-IL"/>
        </w:rPr>
        <w:t>assessment</w:t>
      </w:r>
      <w:r w:rsidR="00496658">
        <w:rPr>
          <w:lang w:val="en-US" w:bidi="he-IL"/>
        </w:rPr>
        <w:t>s</w:t>
      </w:r>
      <w:r w:rsidR="00496658" w:rsidRPr="004753EF">
        <w:rPr>
          <w:lang w:val="en-US" w:bidi="he-IL"/>
        </w:rPr>
        <w:t xml:space="preserve"> </w:t>
      </w:r>
      <w:r w:rsidR="00496658">
        <w:rPr>
          <w:lang w:val="en-US" w:bidi="he-IL"/>
        </w:rPr>
        <w:t>of CABs</w:t>
      </w:r>
      <w:r w:rsidR="00D558A0">
        <w:rPr>
          <w:lang w:val="en-US" w:bidi="he-IL"/>
        </w:rPr>
        <w:t>, and</w:t>
      </w:r>
      <w:r w:rsidR="00D558A0" w:rsidRPr="00CF33CE">
        <w:t xml:space="preserve"> verify the effectiveness of any </w:t>
      </w:r>
      <w:r w:rsidR="00D558A0">
        <w:t>correction</w:t>
      </w:r>
      <w:r w:rsidR="00712920">
        <w:t>s</w:t>
      </w:r>
      <w:r w:rsidR="00D558A0">
        <w:t xml:space="preserve"> and </w:t>
      </w:r>
      <w:r w:rsidR="00D558A0" w:rsidRPr="00CF33CE">
        <w:t>corrective action</w:t>
      </w:r>
      <w:r w:rsidR="00712920">
        <w:t>s</w:t>
      </w:r>
      <w:r w:rsidR="00D558A0" w:rsidRPr="00CF33CE">
        <w:t xml:space="preserve"> taken</w:t>
      </w:r>
      <w:r w:rsidR="00712920">
        <w:t xml:space="preserve"> </w:t>
      </w:r>
      <w:r w:rsidR="004B6630">
        <w:t xml:space="preserve">to address </w:t>
      </w:r>
      <w:r w:rsidR="00712920">
        <w:t>nonconformities</w:t>
      </w:r>
      <w:r w:rsidR="004B6630">
        <w:t xml:space="preserve"> identified in previous assessments</w:t>
      </w:r>
      <w:r w:rsidR="00D558A0" w:rsidRPr="00CF33CE">
        <w:t xml:space="preserve">.  </w:t>
      </w:r>
    </w:p>
    <w:p w14:paraId="2BDFE409" w14:textId="1AF15C1D" w:rsidR="009C5D1F" w:rsidRDefault="009C5D1F" w:rsidP="00286C5D">
      <w:pPr>
        <w:spacing w:line="20" w:lineRule="atLeast"/>
      </w:pPr>
    </w:p>
    <w:p w14:paraId="32709862" w14:textId="598A70E9" w:rsidR="008813C7" w:rsidRDefault="00AB7B92" w:rsidP="008813C7">
      <w:pPr>
        <w:spacing w:line="20" w:lineRule="atLeast"/>
      </w:pPr>
      <w:r w:rsidRPr="00AB7B92">
        <w:t xml:space="preserve">The </w:t>
      </w:r>
      <w:r w:rsidR="000D7D57">
        <w:t>CAB</w:t>
      </w:r>
      <w:r>
        <w:t xml:space="preserve"> should </w:t>
      </w:r>
      <w:r w:rsidRPr="00AB7B92">
        <w:t xml:space="preserve">be invited to </w:t>
      </w:r>
      <w:r w:rsidR="007942C8">
        <w:t>discuss potential nonconformities</w:t>
      </w:r>
      <w:r w:rsidRPr="00AB7B92">
        <w:t xml:space="preserve"> </w:t>
      </w:r>
      <w:r w:rsidR="007942C8">
        <w:t>as part of the daily wrap</w:t>
      </w:r>
      <w:r w:rsidR="000D7D57">
        <w:t>-</w:t>
      </w:r>
      <w:r w:rsidR="007942C8">
        <w:t xml:space="preserve">up meetings between the </w:t>
      </w:r>
      <w:r w:rsidR="000D7D57">
        <w:t>CAB</w:t>
      </w:r>
      <w:r w:rsidR="007942C8">
        <w:t xml:space="preserve"> and the recognizing Regulatory Authority(s)</w:t>
      </w:r>
      <w:r w:rsidR="00852A90">
        <w:t>’s assessment team</w:t>
      </w:r>
      <w:r w:rsidR="007942C8" w:rsidRPr="00AB7B92">
        <w:t xml:space="preserve"> </w:t>
      </w:r>
      <w:r w:rsidR="007942C8">
        <w:t xml:space="preserve">during </w:t>
      </w:r>
      <w:r w:rsidRPr="00AB7B92">
        <w:t xml:space="preserve">the assessment performed </w:t>
      </w:r>
      <w:r w:rsidR="007415CE">
        <w:t>on</w:t>
      </w:r>
      <w:r w:rsidR="00944E24">
        <w:t xml:space="preserve">-site </w:t>
      </w:r>
      <w:r w:rsidR="008A3385">
        <w:t xml:space="preserve">or remotely </w:t>
      </w:r>
      <w:r w:rsidR="00053D9E">
        <w:t xml:space="preserve">at </w:t>
      </w:r>
      <w:r w:rsidR="00A025D1">
        <w:t xml:space="preserve">the </w:t>
      </w:r>
      <w:r w:rsidR="00053D9E">
        <w:t>Head Office and Critical Location(s)</w:t>
      </w:r>
      <w:r w:rsidR="00611185">
        <w:t>,</w:t>
      </w:r>
      <w:r w:rsidR="00053D9E">
        <w:t xml:space="preserve"> or </w:t>
      </w:r>
      <w:r w:rsidR="007942C8">
        <w:t xml:space="preserve">after </w:t>
      </w:r>
      <w:r w:rsidR="000D7D57">
        <w:t>the Marketing Review Assessment (MRA)</w:t>
      </w:r>
      <w:r>
        <w:t>. Comments on nonconformities</w:t>
      </w:r>
      <w:r w:rsidRPr="00AB7B92">
        <w:t xml:space="preserve"> enable the </w:t>
      </w:r>
      <w:r w:rsidR="000D7D57">
        <w:t>CAB</w:t>
      </w:r>
      <w:r w:rsidRPr="00AB7B92">
        <w:t xml:space="preserve"> </w:t>
      </w:r>
      <w:r w:rsidR="00944E24">
        <w:t>to indicate its agreement on any</w:t>
      </w:r>
      <w:r w:rsidRPr="00AB7B92">
        <w:t xml:space="preserve"> nonconformity, to contest part or all of the nonconformity, or to provide additional clarification on the extent or significance of nonconformity.</w:t>
      </w:r>
    </w:p>
    <w:p w14:paraId="2492B561" w14:textId="77777777" w:rsidR="0089214C" w:rsidRPr="00795C3B" w:rsidRDefault="00AB7B92" w:rsidP="00354477">
      <w:pPr>
        <w:spacing w:line="20" w:lineRule="atLeast"/>
      </w:pPr>
      <w:r w:rsidRPr="00AB7B92">
        <w:t xml:space="preserve"> </w:t>
      </w:r>
    </w:p>
    <w:p w14:paraId="2B45128C" w14:textId="77777777" w:rsidR="00795C3B" w:rsidRPr="007840CD" w:rsidRDefault="00795C3B" w:rsidP="00354477">
      <w:pPr>
        <w:pStyle w:val="Heading2"/>
        <w:spacing w:before="0" w:after="0" w:line="20" w:lineRule="atLeast"/>
        <w:ind w:left="540" w:hanging="581"/>
      </w:pPr>
      <w:bookmarkStart w:id="419" w:name="_Ref393374652"/>
      <w:bookmarkStart w:id="420" w:name="_Toc49113890"/>
      <w:r w:rsidRPr="007840CD">
        <w:t xml:space="preserve">Nonconformity </w:t>
      </w:r>
      <w:r w:rsidRPr="00892F62">
        <w:t>Reporting</w:t>
      </w:r>
      <w:bookmarkEnd w:id="419"/>
      <w:bookmarkEnd w:id="420"/>
    </w:p>
    <w:p w14:paraId="13E54334" w14:textId="77777777" w:rsidR="008813C7" w:rsidRDefault="008813C7" w:rsidP="008813C7">
      <w:pPr>
        <w:spacing w:line="20" w:lineRule="atLeast"/>
        <w:rPr>
          <w:lang w:val="en-US" w:bidi="he-IL"/>
        </w:rPr>
      </w:pPr>
    </w:p>
    <w:p w14:paraId="5D4FDA29" w14:textId="642DB989" w:rsidR="00795C3B" w:rsidRPr="00354477" w:rsidRDefault="00795C3B" w:rsidP="00354477">
      <w:pPr>
        <w:spacing w:line="20" w:lineRule="atLeast"/>
        <w:rPr>
          <w:lang w:val="en-US" w:bidi="he-IL"/>
        </w:rPr>
      </w:pPr>
      <w:r w:rsidRPr="00354477">
        <w:rPr>
          <w:lang w:val="en-US" w:bidi="he-IL"/>
        </w:rPr>
        <w:t xml:space="preserve">In order for the significance of </w:t>
      </w:r>
      <w:r w:rsidR="000D7D57">
        <w:rPr>
          <w:lang w:val="en-US" w:bidi="he-IL"/>
        </w:rPr>
        <w:t>CAB</w:t>
      </w:r>
      <w:r w:rsidRPr="00354477">
        <w:rPr>
          <w:lang w:val="en-US" w:bidi="he-IL"/>
        </w:rPr>
        <w:t>’s nonconformities to be characterized utilizing the assessment nonconformity grading system</w:t>
      </w:r>
      <w:r w:rsidRPr="00354477" w:rsidDel="001F2BD2">
        <w:rPr>
          <w:lang w:val="en-US" w:bidi="he-IL"/>
        </w:rPr>
        <w:t xml:space="preserve"> </w:t>
      </w:r>
      <w:r w:rsidRPr="00354477">
        <w:rPr>
          <w:lang w:val="en-US" w:bidi="he-IL"/>
        </w:rPr>
        <w:t xml:space="preserve">described in this document, it is essential that the reporting of a nonconformity </w:t>
      </w:r>
      <w:r w:rsidR="00511DD5">
        <w:rPr>
          <w:lang w:val="en-US" w:bidi="he-IL"/>
        </w:rPr>
        <w:t>uses</w:t>
      </w:r>
      <w:r w:rsidRPr="00354477">
        <w:rPr>
          <w:lang w:val="en-US" w:bidi="he-IL"/>
        </w:rPr>
        <w:t xml:space="preserve"> </w:t>
      </w:r>
      <w:r w:rsidR="00E23C66">
        <w:rPr>
          <w:lang w:val="en-US" w:bidi="he-IL"/>
        </w:rPr>
        <w:t xml:space="preserve">clear, </w:t>
      </w:r>
      <w:r w:rsidRPr="00354477">
        <w:rPr>
          <w:lang w:val="en-US" w:bidi="he-IL"/>
        </w:rPr>
        <w:t>factual</w:t>
      </w:r>
      <w:r w:rsidR="00E23C66">
        <w:rPr>
          <w:lang w:val="en-US" w:bidi="he-IL"/>
        </w:rPr>
        <w:t>,</w:t>
      </w:r>
      <w:r w:rsidRPr="00354477">
        <w:rPr>
          <w:lang w:val="en-US" w:bidi="he-IL"/>
        </w:rPr>
        <w:t xml:space="preserve"> and precise language.  The nonconformity must enable </w:t>
      </w:r>
      <w:r w:rsidR="002E0390">
        <w:rPr>
          <w:lang w:val="en-US" w:bidi="he-IL"/>
        </w:rPr>
        <w:t>any</w:t>
      </w:r>
      <w:r w:rsidRPr="00354477">
        <w:rPr>
          <w:lang w:val="en-US" w:bidi="he-IL"/>
        </w:rPr>
        <w:t xml:space="preserve"> reader</w:t>
      </w:r>
      <w:r w:rsidR="002E0390">
        <w:rPr>
          <w:lang w:val="en-US" w:bidi="he-IL"/>
        </w:rPr>
        <w:t>, not just individuals involved in the assessment,</w:t>
      </w:r>
      <w:r w:rsidRPr="00354477">
        <w:rPr>
          <w:lang w:val="en-US" w:bidi="he-IL"/>
        </w:rPr>
        <w:t xml:space="preserve"> to comprehend the actual non-fulfillment that was detected during the assessment. </w:t>
      </w:r>
    </w:p>
    <w:p w14:paraId="5B71408B" w14:textId="77777777" w:rsidR="000E7333" w:rsidRPr="00354477" w:rsidRDefault="000E7333" w:rsidP="00354477">
      <w:pPr>
        <w:spacing w:line="20" w:lineRule="atLeast"/>
        <w:rPr>
          <w:lang w:val="en-US" w:bidi="he-IL"/>
        </w:rPr>
      </w:pPr>
    </w:p>
    <w:p w14:paraId="22C5F2AF" w14:textId="77777777" w:rsidR="00795C3B" w:rsidRPr="004753EF" w:rsidRDefault="00795C3B" w:rsidP="00354477">
      <w:pPr>
        <w:spacing w:line="20" w:lineRule="atLeast"/>
        <w:rPr>
          <w:rFonts w:eastAsia="Times New Roman" w:cs="Arial"/>
          <w:lang w:val="en-US" w:bidi="he-IL"/>
        </w:rPr>
      </w:pPr>
      <w:r>
        <w:rPr>
          <w:rFonts w:eastAsia="Times New Roman" w:cs="Arial"/>
          <w:lang w:val="en-US" w:bidi="he-IL"/>
        </w:rPr>
        <w:t>Each</w:t>
      </w:r>
      <w:r w:rsidRPr="004753EF">
        <w:rPr>
          <w:rFonts w:eastAsia="Times New Roman" w:cs="Arial"/>
          <w:lang w:val="en-US" w:bidi="he-IL"/>
        </w:rPr>
        <w:t xml:space="preserve"> </w:t>
      </w:r>
      <w:r w:rsidR="007415CE">
        <w:rPr>
          <w:rFonts w:eastAsia="Times New Roman" w:cs="Arial"/>
          <w:lang w:val="en-US" w:bidi="he-IL"/>
        </w:rPr>
        <w:t xml:space="preserve">statement of </w:t>
      </w:r>
      <w:r w:rsidRPr="004753EF">
        <w:rPr>
          <w:rFonts w:eastAsia="Times New Roman" w:cs="Arial"/>
          <w:lang w:val="en-US" w:bidi="he-IL"/>
        </w:rPr>
        <w:t>nonconformity should:</w:t>
      </w:r>
      <w:r w:rsidRPr="004753EF">
        <w:rPr>
          <w:rFonts w:eastAsia="Times New Roman" w:cs="Arial"/>
          <w:lang w:val="en-US" w:bidi="he-IL"/>
        </w:rPr>
        <w:br/>
      </w:r>
    </w:p>
    <w:p w14:paraId="1EFBE36A" w14:textId="77777777" w:rsidR="00795C3B" w:rsidRDefault="00795C3B" w:rsidP="00354477">
      <w:pPr>
        <w:numPr>
          <w:ilvl w:val="0"/>
          <w:numId w:val="17"/>
        </w:numPr>
        <w:spacing w:line="20" w:lineRule="atLeast"/>
        <w:rPr>
          <w:rFonts w:eastAsia="Times New Roman"/>
          <w:lang w:val="en-US" w:bidi="he-IL"/>
        </w:rPr>
      </w:pPr>
      <w:r w:rsidRPr="00C66E7B">
        <w:rPr>
          <w:rFonts w:eastAsia="Times New Roman"/>
          <w:lang w:val="en-US" w:bidi="he-IL"/>
        </w:rPr>
        <w:t xml:space="preserve">identify the specific requirement </w:t>
      </w:r>
      <w:r w:rsidR="00035C31">
        <w:rPr>
          <w:rFonts w:eastAsia="Times New Roman"/>
          <w:lang w:val="en-US" w:bidi="he-IL"/>
        </w:rPr>
        <w:t>that</w:t>
      </w:r>
      <w:r w:rsidR="00035C31" w:rsidRPr="00C66E7B">
        <w:rPr>
          <w:rFonts w:eastAsia="Times New Roman"/>
          <w:lang w:val="en-US" w:bidi="he-IL"/>
        </w:rPr>
        <w:t xml:space="preserve"> </w:t>
      </w:r>
      <w:r w:rsidRPr="00C66E7B">
        <w:rPr>
          <w:rFonts w:eastAsia="Times New Roman"/>
          <w:lang w:val="en-US" w:bidi="he-IL"/>
        </w:rPr>
        <w:t xml:space="preserve">has not been </w:t>
      </w:r>
      <w:r>
        <w:rPr>
          <w:rFonts w:eastAsia="Times New Roman"/>
          <w:lang w:val="en-US" w:bidi="he-IL"/>
        </w:rPr>
        <w:t xml:space="preserve">met or adequately </w:t>
      </w:r>
      <w:r w:rsidRPr="00C66E7B">
        <w:rPr>
          <w:rFonts w:eastAsia="Times New Roman"/>
          <w:lang w:val="en-US" w:bidi="he-IL"/>
        </w:rPr>
        <w:t>fulfilled</w:t>
      </w:r>
      <w:r w:rsidR="007415CE">
        <w:rPr>
          <w:rFonts w:eastAsia="Times New Roman"/>
          <w:lang w:val="en-US" w:bidi="he-IL"/>
        </w:rPr>
        <w:t>. The statement must</w:t>
      </w:r>
      <w:r w:rsidRPr="00C66E7B">
        <w:rPr>
          <w:rFonts w:eastAsia="Times New Roman"/>
          <w:lang w:val="en-US" w:bidi="he-IL"/>
        </w:rPr>
        <w:t>:</w:t>
      </w:r>
    </w:p>
    <w:p w14:paraId="40502A0E" w14:textId="77777777" w:rsidR="00795C3B" w:rsidRDefault="00795C3B" w:rsidP="00354477">
      <w:pPr>
        <w:numPr>
          <w:ilvl w:val="0"/>
          <w:numId w:val="82"/>
        </w:numPr>
        <w:spacing w:line="20" w:lineRule="atLeast"/>
        <w:rPr>
          <w:rFonts w:eastAsia="Times New Roman"/>
          <w:lang w:val="en-US" w:bidi="he-IL"/>
        </w:rPr>
      </w:pPr>
      <w:r w:rsidRPr="00C66E7B">
        <w:rPr>
          <w:rFonts w:eastAsia="Times New Roman"/>
          <w:lang w:val="en-US" w:bidi="he-IL"/>
        </w:rPr>
        <w:t xml:space="preserve">document the source of the requirement </w:t>
      </w:r>
      <w:r>
        <w:rPr>
          <w:rFonts w:eastAsia="Times New Roman"/>
          <w:lang w:val="en-US" w:bidi="he-IL"/>
        </w:rPr>
        <w:t xml:space="preserve">from the assessment criterion; </w:t>
      </w:r>
      <w:r w:rsidR="007415CE">
        <w:rPr>
          <w:rFonts w:eastAsia="Times New Roman"/>
          <w:lang w:val="en-US" w:bidi="he-IL"/>
        </w:rPr>
        <w:t>or</w:t>
      </w:r>
    </w:p>
    <w:p w14:paraId="5E6A3F0A" w14:textId="77777777" w:rsidR="00795C3B" w:rsidRPr="00014B0B" w:rsidRDefault="00795C3B" w:rsidP="00354477">
      <w:pPr>
        <w:numPr>
          <w:ilvl w:val="0"/>
          <w:numId w:val="82"/>
        </w:numPr>
        <w:spacing w:line="20" w:lineRule="atLeast"/>
        <w:rPr>
          <w:rFonts w:eastAsia="Times New Roman"/>
          <w:lang w:val="en-US" w:bidi="he-IL"/>
        </w:rPr>
      </w:pPr>
      <w:r w:rsidRPr="00014B0B">
        <w:rPr>
          <w:rFonts w:eastAsia="Times New Roman"/>
          <w:lang w:val="en-US" w:bidi="he-IL"/>
        </w:rPr>
        <w:t xml:space="preserve">where </w:t>
      </w:r>
      <w:r w:rsidR="00D40D6B">
        <w:rPr>
          <w:rFonts w:eastAsia="Times New Roman"/>
          <w:lang w:val="en-US" w:bidi="he-IL"/>
        </w:rPr>
        <w:t xml:space="preserve">multiple </w:t>
      </w:r>
      <w:r w:rsidRPr="00014B0B">
        <w:rPr>
          <w:rFonts w:eastAsia="Times New Roman"/>
          <w:lang w:val="en-US" w:bidi="he-IL"/>
        </w:rPr>
        <w:t xml:space="preserve">requirements from the assessment criterion documents are </w:t>
      </w:r>
      <w:r>
        <w:rPr>
          <w:rFonts w:eastAsia="Times New Roman"/>
          <w:lang w:val="en-US" w:bidi="he-IL"/>
        </w:rPr>
        <w:t xml:space="preserve">related </w:t>
      </w:r>
      <w:r w:rsidR="008670F4">
        <w:rPr>
          <w:rFonts w:eastAsia="Times New Roman"/>
          <w:lang w:val="en-US" w:bidi="he-IL"/>
        </w:rPr>
        <w:t xml:space="preserve">or the observed nonconformity </w:t>
      </w:r>
      <w:r w:rsidR="00A722D2">
        <w:rPr>
          <w:rFonts w:eastAsia="Times New Roman"/>
          <w:lang w:val="en-US" w:bidi="he-IL"/>
        </w:rPr>
        <w:t xml:space="preserve">may </w:t>
      </w:r>
      <w:r w:rsidR="008670F4">
        <w:rPr>
          <w:rFonts w:eastAsia="Times New Roman"/>
          <w:lang w:val="en-US" w:bidi="he-IL"/>
        </w:rPr>
        <w:t>appl</w:t>
      </w:r>
      <w:r w:rsidR="00A722D2">
        <w:rPr>
          <w:rFonts w:eastAsia="Times New Roman"/>
          <w:lang w:val="en-US" w:bidi="he-IL"/>
        </w:rPr>
        <w:t>y</w:t>
      </w:r>
      <w:r w:rsidR="008670F4">
        <w:rPr>
          <w:rFonts w:eastAsia="Times New Roman"/>
          <w:lang w:val="en-US" w:bidi="he-IL"/>
        </w:rPr>
        <w:t xml:space="preserve"> to more than one requirement, </w:t>
      </w:r>
      <w:r w:rsidR="007415CE">
        <w:rPr>
          <w:rFonts w:eastAsia="Times New Roman"/>
          <w:lang w:val="en-US" w:bidi="he-IL"/>
        </w:rPr>
        <w:t xml:space="preserve">document at </w:t>
      </w:r>
      <w:r w:rsidR="00035C31">
        <w:rPr>
          <w:rFonts w:eastAsia="Times New Roman"/>
          <w:lang w:val="en-US" w:bidi="he-IL"/>
        </w:rPr>
        <w:t>a minimum</w:t>
      </w:r>
      <w:r w:rsidRPr="00014B0B">
        <w:rPr>
          <w:rFonts w:eastAsia="Times New Roman"/>
          <w:lang w:val="en-US" w:bidi="he-IL"/>
        </w:rPr>
        <w:t xml:space="preserve"> the most relevant clauses of the assessment criterion documents</w:t>
      </w:r>
      <w:r w:rsidR="008670F4">
        <w:rPr>
          <w:rFonts w:eastAsia="Times New Roman"/>
          <w:lang w:val="en-US" w:bidi="he-IL"/>
        </w:rPr>
        <w:t xml:space="preserve"> to sufficiently demonstrate the impact of the nonconformity on all relevant requirement areas</w:t>
      </w:r>
      <w:r w:rsidRPr="00014B0B">
        <w:rPr>
          <w:rFonts w:eastAsia="Times New Roman"/>
          <w:lang w:val="en-US" w:bidi="he-IL"/>
        </w:rPr>
        <w:t>. W</w:t>
      </w:r>
      <w:r>
        <w:rPr>
          <w:rFonts w:eastAsia="Times New Roman"/>
          <w:lang w:val="en-US" w:bidi="he-IL"/>
        </w:rPr>
        <w:t xml:space="preserve">here </w:t>
      </w:r>
      <w:r w:rsidR="008670F4">
        <w:rPr>
          <w:rFonts w:eastAsia="Times New Roman"/>
          <w:lang w:val="en-US" w:bidi="he-IL"/>
        </w:rPr>
        <w:t>appropriate</w:t>
      </w:r>
      <w:r w:rsidR="007415CE">
        <w:rPr>
          <w:rFonts w:eastAsia="Times New Roman"/>
          <w:lang w:val="en-US" w:bidi="he-IL"/>
        </w:rPr>
        <w:t>,</w:t>
      </w:r>
      <w:r>
        <w:rPr>
          <w:rFonts w:eastAsia="Times New Roman"/>
          <w:lang w:val="en-US" w:bidi="he-IL"/>
        </w:rPr>
        <w:t xml:space="preserve"> related</w:t>
      </w:r>
      <w:r w:rsidRPr="00014B0B">
        <w:rPr>
          <w:rFonts w:eastAsia="Times New Roman"/>
          <w:lang w:val="en-US" w:bidi="he-IL"/>
        </w:rPr>
        <w:t xml:space="preserve"> clauses from additional </w:t>
      </w:r>
      <w:r>
        <w:rPr>
          <w:rFonts w:eastAsia="Times New Roman"/>
          <w:lang w:val="en-US" w:bidi="he-IL"/>
        </w:rPr>
        <w:t>assessm</w:t>
      </w:r>
      <w:r w:rsidRPr="00014B0B">
        <w:rPr>
          <w:rFonts w:eastAsia="Times New Roman"/>
          <w:lang w:val="en-US" w:bidi="he-IL"/>
        </w:rPr>
        <w:t>ent criterion documents may be included.</w:t>
      </w:r>
      <w:r w:rsidR="00FB4F60">
        <w:rPr>
          <w:rFonts w:eastAsia="Times New Roman"/>
          <w:lang w:val="en-US" w:bidi="he-IL"/>
        </w:rPr>
        <w:t xml:space="preserve">  </w:t>
      </w:r>
    </w:p>
    <w:p w14:paraId="2D014850" w14:textId="77777777" w:rsidR="00795C3B" w:rsidRDefault="00795C3B" w:rsidP="00354477">
      <w:pPr>
        <w:spacing w:line="20" w:lineRule="atLeast"/>
        <w:ind w:left="1080"/>
        <w:rPr>
          <w:rFonts w:eastAsia="Times New Roman"/>
          <w:lang w:val="en-US" w:bidi="he-IL"/>
        </w:rPr>
      </w:pPr>
    </w:p>
    <w:p w14:paraId="253FEB33" w14:textId="77777777" w:rsidR="00795C3B" w:rsidRDefault="007415CE" w:rsidP="00354477">
      <w:pPr>
        <w:numPr>
          <w:ilvl w:val="0"/>
          <w:numId w:val="17"/>
        </w:numPr>
        <w:spacing w:line="20" w:lineRule="atLeast"/>
        <w:rPr>
          <w:rFonts w:eastAsia="Times New Roman"/>
          <w:lang w:val="en-US" w:bidi="he-IL"/>
        </w:rPr>
      </w:pPr>
      <w:r>
        <w:rPr>
          <w:rFonts w:eastAsia="Times New Roman"/>
          <w:lang w:val="en-US" w:bidi="he-IL"/>
        </w:rPr>
        <w:t>state</w:t>
      </w:r>
      <w:r w:rsidR="00795C3B" w:rsidRPr="00563AEA">
        <w:rPr>
          <w:rFonts w:eastAsia="Times New Roman"/>
          <w:lang w:val="en-US" w:bidi="he-IL"/>
        </w:rPr>
        <w:t xml:space="preserve"> how the specific requirement was n</w:t>
      </w:r>
      <w:r w:rsidR="00795C3B">
        <w:rPr>
          <w:rFonts w:eastAsia="Times New Roman"/>
          <w:lang w:val="en-US" w:bidi="he-IL"/>
        </w:rPr>
        <w:t>ot fulfilled</w:t>
      </w:r>
      <w:r>
        <w:rPr>
          <w:rFonts w:eastAsia="Times New Roman"/>
          <w:lang w:val="en-US" w:bidi="he-IL"/>
        </w:rPr>
        <w:t>. The statement should</w:t>
      </w:r>
      <w:r w:rsidR="00795C3B">
        <w:rPr>
          <w:rFonts w:eastAsia="Times New Roman"/>
          <w:lang w:val="en-US" w:bidi="he-IL"/>
        </w:rPr>
        <w:t>:</w:t>
      </w:r>
    </w:p>
    <w:p w14:paraId="202EB79B" w14:textId="77777777" w:rsidR="00795C3B" w:rsidRPr="00563AEA" w:rsidRDefault="00795C3B" w:rsidP="00354477">
      <w:pPr>
        <w:numPr>
          <w:ilvl w:val="0"/>
          <w:numId w:val="83"/>
        </w:numPr>
        <w:spacing w:line="20" w:lineRule="atLeast"/>
        <w:rPr>
          <w:rFonts w:eastAsia="Times New Roman" w:cs="Arial"/>
          <w:lang w:val="en-US" w:bidi="he-IL"/>
        </w:rPr>
      </w:pPr>
      <w:r>
        <w:rPr>
          <w:rFonts w:eastAsia="Times New Roman"/>
          <w:lang w:val="en-US" w:bidi="he-IL"/>
        </w:rPr>
        <w:t>be clear and concise;</w:t>
      </w:r>
    </w:p>
    <w:p w14:paraId="3B467200" w14:textId="77777777" w:rsidR="00795C3B" w:rsidRPr="00563AEA" w:rsidRDefault="00795C3B" w:rsidP="00354477">
      <w:pPr>
        <w:numPr>
          <w:ilvl w:val="0"/>
          <w:numId w:val="83"/>
        </w:numPr>
        <w:spacing w:line="20" w:lineRule="atLeast"/>
        <w:rPr>
          <w:rFonts w:eastAsia="Times New Roman" w:cs="Arial"/>
          <w:lang w:val="en-US" w:bidi="he-IL"/>
        </w:rPr>
      </w:pPr>
      <w:r>
        <w:rPr>
          <w:rFonts w:eastAsia="Times New Roman"/>
          <w:lang w:val="en-US" w:bidi="he-IL"/>
        </w:rPr>
        <w:t>use the words of the unsatisfied assessment criterion; and</w:t>
      </w:r>
    </w:p>
    <w:p w14:paraId="189048C9" w14:textId="77777777" w:rsidR="00795C3B" w:rsidRPr="004753EF" w:rsidRDefault="00795C3B" w:rsidP="00354477">
      <w:pPr>
        <w:numPr>
          <w:ilvl w:val="0"/>
          <w:numId w:val="83"/>
        </w:numPr>
        <w:spacing w:line="20" w:lineRule="atLeast"/>
        <w:rPr>
          <w:rFonts w:eastAsia="Times New Roman" w:cs="Arial"/>
          <w:lang w:val="en-US" w:bidi="he-IL"/>
        </w:rPr>
      </w:pPr>
      <w:r w:rsidRPr="004753EF">
        <w:rPr>
          <w:rFonts w:eastAsia="Times New Roman"/>
          <w:lang w:val="en-US" w:bidi="he-IL"/>
        </w:rPr>
        <w:t>be self-explanatory and related to the issue, not just be a restatement of the a</w:t>
      </w:r>
      <w:r w:rsidR="00035C31">
        <w:rPr>
          <w:rFonts w:eastAsia="Times New Roman"/>
          <w:lang w:val="en-US" w:bidi="he-IL"/>
        </w:rPr>
        <w:t>ssessment</w:t>
      </w:r>
      <w:r w:rsidRPr="004753EF">
        <w:rPr>
          <w:rFonts w:eastAsia="Times New Roman"/>
          <w:lang w:val="en-US" w:bidi="he-IL"/>
        </w:rPr>
        <w:t xml:space="preserve"> evidence or used in lieu of a</w:t>
      </w:r>
      <w:r w:rsidR="00035C31">
        <w:rPr>
          <w:rFonts w:eastAsia="Times New Roman"/>
          <w:lang w:val="en-US" w:bidi="he-IL"/>
        </w:rPr>
        <w:t>ssessment</w:t>
      </w:r>
      <w:r w:rsidRPr="004753EF">
        <w:rPr>
          <w:rFonts w:eastAsia="Times New Roman"/>
          <w:lang w:val="en-US" w:bidi="he-IL"/>
        </w:rPr>
        <w:t xml:space="preserve"> evidence</w:t>
      </w:r>
      <w:r>
        <w:rPr>
          <w:rFonts w:eastAsia="Times New Roman"/>
          <w:lang w:val="en-US" w:bidi="he-IL"/>
        </w:rPr>
        <w:t>.</w:t>
      </w:r>
      <w:r w:rsidRPr="004753EF">
        <w:rPr>
          <w:rFonts w:eastAsia="Times New Roman" w:cs="Arial"/>
          <w:lang w:val="en-US" w:bidi="he-IL"/>
        </w:rPr>
        <w:t xml:space="preserve"> </w:t>
      </w:r>
      <w:r w:rsidRPr="004753EF">
        <w:rPr>
          <w:rFonts w:eastAsia="Times New Roman" w:cs="Arial"/>
          <w:lang w:val="en-US" w:bidi="he-IL"/>
        </w:rPr>
        <w:br/>
      </w:r>
    </w:p>
    <w:p w14:paraId="7245183D" w14:textId="77777777" w:rsidR="00795C3B" w:rsidRDefault="00795C3B" w:rsidP="00354477">
      <w:pPr>
        <w:numPr>
          <w:ilvl w:val="0"/>
          <w:numId w:val="17"/>
        </w:numPr>
        <w:spacing w:line="20" w:lineRule="atLeast"/>
        <w:rPr>
          <w:rFonts w:eastAsia="Times New Roman"/>
          <w:lang w:val="en-US" w:bidi="he-IL"/>
        </w:rPr>
      </w:pPr>
      <w:r w:rsidRPr="00C66E7B">
        <w:rPr>
          <w:rFonts w:eastAsia="Times New Roman"/>
          <w:lang w:val="en-US" w:bidi="he-IL"/>
        </w:rPr>
        <w:t>be supported by objective evidence</w:t>
      </w:r>
      <w:r w:rsidR="007415CE">
        <w:rPr>
          <w:rFonts w:eastAsia="Times New Roman"/>
          <w:lang w:val="en-US" w:bidi="he-IL"/>
        </w:rPr>
        <w:t>. The statement should</w:t>
      </w:r>
      <w:r w:rsidRPr="00C66E7B">
        <w:rPr>
          <w:rFonts w:eastAsia="Times New Roman"/>
          <w:lang w:val="en-US" w:bidi="he-IL"/>
        </w:rPr>
        <w:t xml:space="preserve">: </w:t>
      </w:r>
    </w:p>
    <w:p w14:paraId="5FBFD877" w14:textId="77777777" w:rsidR="00035C31" w:rsidRDefault="007415CE" w:rsidP="00354477">
      <w:pPr>
        <w:numPr>
          <w:ilvl w:val="0"/>
          <w:numId w:val="84"/>
        </w:numPr>
        <w:spacing w:line="20" w:lineRule="atLeast"/>
        <w:rPr>
          <w:rFonts w:eastAsia="Times New Roman"/>
          <w:lang w:val="en-US" w:bidi="he-IL"/>
        </w:rPr>
      </w:pPr>
      <w:r>
        <w:rPr>
          <w:rFonts w:eastAsia="Times New Roman"/>
          <w:lang w:val="en-US" w:bidi="he-IL"/>
        </w:rPr>
        <w:t>identify</w:t>
      </w:r>
      <w:r w:rsidRPr="004753EF">
        <w:rPr>
          <w:rFonts w:eastAsia="Times New Roman"/>
          <w:lang w:val="en-US" w:bidi="he-IL"/>
        </w:rPr>
        <w:t xml:space="preserve"> </w:t>
      </w:r>
      <w:r w:rsidR="00795C3B" w:rsidRPr="004753EF">
        <w:rPr>
          <w:rFonts w:eastAsia="Times New Roman"/>
          <w:lang w:val="en-US" w:bidi="he-IL"/>
        </w:rPr>
        <w:t>the extent of evidence (e.g. number of records)</w:t>
      </w:r>
      <w:r w:rsidR="00035C31">
        <w:rPr>
          <w:rFonts w:eastAsia="Times New Roman"/>
          <w:lang w:val="en-US" w:bidi="he-IL"/>
        </w:rPr>
        <w:t>;</w:t>
      </w:r>
    </w:p>
    <w:p w14:paraId="5DE03441" w14:textId="3267A219" w:rsidR="00795C3B" w:rsidRDefault="0071497A" w:rsidP="00354477">
      <w:pPr>
        <w:numPr>
          <w:ilvl w:val="0"/>
          <w:numId w:val="84"/>
        </w:numPr>
        <w:spacing w:line="20" w:lineRule="atLeast"/>
        <w:rPr>
          <w:rFonts w:eastAsia="Times New Roman"/>
          <w:lang w:val="en-US" w:bidi="he-IL"/>
        </w:rPr>
      </w:pPr>
      <w:r>
        <w:rPr>
          <w:rFonts w:eastAsia="Times New Roman"/>
          <w:lang w:val="en-US" w:bidi="he-IL"/>
        </w:rPr>
        <w:t xml:space="preserve">state </w:t>
      </w:r>
      <w:r w:rsidR="00795C3B" w:rsidRPr="004753EF">
        <w:rPr>
          <w:rFonts w:eastAsia="Times New Roman"/>
          <w:lang w:val="en-US" w:bidi="he-IL"/>
        </w:rPr>
        <w:t>what exactly was found or not found, with an example(s)</w:t>
      </w:r>
      <w:r w:rsidR="00035C31">
        <w:rPr>
          <w:rFonts w:eastAsia="Times New Roman"/>
          <w:lang w:val="en-US" w:bidi="he-IL"/>
        </w:rPr>
        <w:t xml:space="preserve">; and </w:t>
      </w:r>
    </w:p>
    <w:p w14:paraId="7D419872" w14:textId="77777777" w:rsidR="00795C3B" w:rsidRPr="00550C90" w:rsidRDefault="00795C3B" w:rsidP="00354477">
      <w:pPr>
        <w:numPr>
          <w:ilvl w:val="0"/>
          <w:numId w:val="84"/>
        </w:numPr>
        <w:spacing w:line="20" w:lineRule="atLeast"/>
        <w:rPr>
          <w:rFonts w:eastAsia="Times New Roman"/>
          <w:lang w:val="en-US" w:bidi="he-IL"/>
        </w:rPr>
      </w:pPr>
      <w:r w:rsidRPr="004753EF">
        <w:rPr>
          <w:rFonts w:eastAsia="Times New Roman"/>
          <w:lang w:val="en-US" w:bidi="he-IL"/>
        </w:rPr>
        <w:t>identify the location or basis (source document) for the evidence (e.g. in a record, procedure, interview, or visual observation)</w:t>
      </w:r>
      <w:r w:rsidR="00035C31">
        <w:rPr>
          <w:rFonts w:eastAsia="Times New Roman"/>
          <w:lang w:val="en-US" w:bidi="he-IL"/>
        </w:rPr>
        <w:t>.</w:t>
      </w:r>
      <w:r w:rsidRPr="004753EF">
        <w:rPr>
          <w:rFonts w:eastAsia="Times New Roman"/>
          <w:lang w:val="en-US" w:bidi="he-IL"/>
        </w:rPr>
        <w:br/>
      </w:r>
    </w:p>
    <w:p w14:paraId="588250C3" w14:textId="571B423A" w:rsidR="00745189" w:rsidRPr="00745189" w:rsidRDefault="00FB35D3" w:rsidP="00354477">
      <w:pPr>
        <w:spacing w:line="20" w:lineRule="atLeast"/>
        <w:rPr>
          <w:rFonts w:eastAsia="Times New Roman" w:cs="Arial"/>
          <w:lang w:val="en-US" w:bidi="he-IL"/>
        </w:rPr>
      </w:pPr>
      <w:r>
        <w:t>Nonconformities that are specific to elements listed in IMDRF</w:t>
      </w:r>
      <w:r w:rsidR="000128E9">
        <w:t xml:space="preserve"> </w:t>
      </w:r>
      <w:r>
        <w:t>GRRP</w:t>
      </w:r>
      <w:r w:rsidR="000128E9">
        <w:t xml:space="preserve"> WG</w:t>
      </w:r>
      <w:r>
        <w:t xml:space="preserve">/N40 or N59 may be raised under the relevant clauses of these documents. </w:t>
      </w:r>
      <w:r w:rsidR="00745189" w:rsidRPr="00745189">
        <w:rPr>
          <w:rFonts w:eastAsia="Times New Roman" w:cs="Arial"/>
          <w:lang w:val="en-US" w:bidi="he-IL"/>
        </w:rPr>
        <w:t xml:space="preserve">Nonconformities identified against particular regulatory requirements </w:t>
      </w:r>
      <w:r w:rsidR="009431A3">
        <w:rPr>
          <w:rFonts w:eastAsia="Times New Roman" w:cs="Arial"/>
          <w:lang w:val="en-US" w:bidi="he-IL"/>
        </w:rPr>
        <w:t>not specifically mentioned in IMDRF</w:t>
      </w:r>
      <w:r w:rsidR="000128E9">
        <w:rPr>
          <w:rFonts w:eastAsia="Times New Roman" w:cs="Arial"/>
          <w:lang w:val="en-US" w:bidi="he-IL"/>
        </w:rPr>
        <w:t xml:space="preserve"> </w:t>
      </w:r>
      <w:r w:rsidR="009431A3">
        <w:rPr>
          <w:rFonts w:eastAsia="Times New Roman" w:cs="Arial"/>
          <w:lang w:val="en-US" w:bidi="he-IL"/>
        </w:rPr>
        <w:t xml:space="preserve">GRRP WG/N40 or N59 </w:t>
      </w:r>
      <w:r w:rsidR="00745189" w:rsidRPr="00745189">
        <w:rPr>
          <w:rFonts w:eastAsia="Times New Roman" w:cs="Arial"/>
          <w:lang w:val="en-US" w:bidi="he-IL"/>
        </w:rPr>
        <w:t xml:space="preserve">may be raised under </w:t>
      </w:r>
      <w:r w:rsidR="000128E9">
        <w:rPr>
          <w:rFonts w:eastAsia="Times New Roman" w:cs="Arial"/>
          <w:lang w:val="en-US" w:bidi="he-IL"/>
        </w:rPr>
        <w:t xml:space="preserve">IMDRF GRRP WG/N59 </w:t>
      </w:r>
      <w:r w:rsidR="00745189" w:rsidRPr="00745189">
        <w:rPr>
          <w:rFonts w:eastAsia="Times New Roman" w:cs="Arial"/>
          <w:lang w:val="en-US" w:bidi="he-IL"/>
        </w:rPr>
        <w:t xml:space="preserve">Clauses </w:t>
      </w:r>
      <w:r w:rsidR="00144B96">
        <w:rPr>
          <w:rFonts w:eastAsia="Times New Roman" w:cs="Arial"/>
          <w:lang w:val="en-US" w:bidi="he-IL"/>
        </w:rPr>
        <w:t>5</w:t>
      </w:r>
      <w:r w:rsidR="00745189" w:rsidRPr="00745189">
        <w:rPr>
          <w:rFonts w:eastAsia="Times New Roman" w:cs="Arial"/>
          <w:lang w:val="en-US" w:bidi="he-IL"/>
        </w:rPr>
        <w:t>.1.</w:t>
      </w:r>
      <w:r w:rsidR="00144B96">
        <w:rPr>
          <w:rFonts w:eastAsia="Times New Roman" w:cs="Arial"/>
          <w:lang w:val="en-US" w:bidi="he-IL"/>
        </w:rPr>
        <w:t>2</w:t>
      </w:r>
      <w:r w:rsidR="00745189" w:rsidRPr="00745189">
        <w:rPr>
          <w:rFonts w:eastAsia="Times New Roman" w:cs="Arial"/>
          <w:lang w:val="en-US" w:bidi="he-IL"/>
        </w:rPr>
        <w:t xml:space="preserve"> (current </w:t>
      </w:r>
      <w:r w:rsidR="00035C31">
        <w:rPr>
          <w:rFonts w:eastAsia="Times New Roman" w:cs="Arial"/>
          <w:lang w:val="en-US" w:bidi="he-IL"/>
        </w:rPr>
        <w:t xml:space="preserve">regulatory review </w:t>
      </w:r>
      <w:r w:rsidR="00745189" w:rsidRPr="00745189">
        <w:rPr>
          <w:rFonts w:eastAsia="Times New Roman" w:cs="Arial"/>
          <w:lang w:val="en-US" w:bidi="he-IL"/>
        </w:rPr>
        <w:t xml:space="preserve">practices and knowledge of medical device technologies), </w:t>
      </w:r>
      <w:r w:rsidR="00144B96">
        <w:rPr>
          <w:rFonts w:eastAsia="Times New Roman" w:cs="Arial"/>
          <w:lang w:val="en-US" w:bidi="he-IL"/>
        </w:rPr>
        <w:t>7</w:t>
      </w:r>
      <w:r w:rsidR="00745189" w:rsidRPr="00745189">
        <w:rPr>
          <w:rFonts w:eastAsia="Times New Roman" w:cs="Arial"/>
          <w:lang w:val="en-US" w:bidi="he-IL"/>
        </w:rPr>
        <w:t>.2.</w:t>
      </w:r>
      <w:r w:rsidR="00144B96">
        <w:rPr>
          <w:rFonts w:eastAsia="Times New Roman" w:cs="Arial"/>
          <w:lang w:val="en-US" w:bidi="he-IL"/>
        </w:rPr>
        <w:t>2</w:t>
      </w:r>
      <w:r w:rsidR="00745189" w:rsidRPr="00745189">
        <w:rPr>
          <w:rFonts w:eastAsia="Times New Roman" w:cs="Arial"/>
          <w:lang w:val="en-US" w:bidi="he-IL"/>
        </w:rPr>
        <w:t xml:space="preserve"> (</w:t>
      </w:r>
      <w:r w:rsidR="00035C31">
        <w:rPr>
          <w:rFonts w:eastAsia="Times New Roman" w:cs="Arial"/>
          <w:lang w:val="en-US" w:bidi="he-IL"/>
        </w:rPr>
        <w:t>regulatory review</w:t>
      </w:r>
      <w:r w:rsidR="00745189" w:rsidRPr="00745189">
        <w:rPr>
          <w:rFonts w:eastAsia="Times New Roman" w:cs="Arial"/>
          <w:lang w:val="en-US" w:bidi="he-IL"/>
        </w:rPr>
        <w:t xml:space="preserve"> reports and certification documents)</w:t>
      </w:r>
      <w:r w:rsidR="00A65072">
        <w:rPr>
          <w:rFonts w:eastAsia="Times New Roman" w:cs="Arial"/>
          <w:lang w:val="en-US" w:bidi="he-IL"/>
        </w:rPr>
        <w:t>,</w:t>
      </w:r>
      <w:r w:rsidR="00745189" w:rsidRPr="00745189">
        <w:rPr>
          <w:rFonts w:eastAsia="Times New Roman" w:cs="Arial"/>
          <w:lang w:val="en-US" w:bidi="he-IL"/>
        </w:rPr>
        <w:t xml:space="preserve"> or other relevant clauses of </w:t>
      </w:r>
      <w:r w:rsidR="000128E9">
        <w:rPr>
          <w:rFonts w:eastAsia="Times New Roman" w:cs="Arial"/>
          <w:lang w:val="en-US" w:bidi="he-IL"/>
        </w:rPr>
        <w:t xml:space="preserve">that document. </w:t>
      </w:r>
      <w:r w:rsidR="00366E18">
        <w:t>Note that ISO 17065</w:t>
      </w:r>
      <w:r w:rsidR="005D2029">
        <w:t>:2012</w:t>
      </w:r>
      <w:r w:rsidR="00366E18">
        <w:t xml:space="preserve"> is normatively referenced in IMDRF</w:t>
      </w:r>
      <w:r w:rsidR="000660D9">
        <w:t xml:space="preserve"> </w:t>
      </w:r>
      <w:r w:rsidR="00366E18">
        <w:t>GRRP WG/N59.</w:t>
      </w:r>
    </w:p>
    <w:p w14:paraId="1A6132B7" w14:textId="77777777" w:rsidR="00745189" w:rsidRPr="00745189" w:rsidRDefault="00745189" w:rsidP="00354477">
      <w:pPr>
        <w:spacing w:line="20" w:lineRule="atLeast"/>
        <w:rPr>
          <w:rFonts w:eastAsia="Times New Roman" w:cs="Arial"/>
          <w:lang w:val="en-US" w:bidi="he-IL"/>
        </w:rPr>
      </w:pPr>
    </w:p>
    <w:p w14:paraId="1DE36336" w14:textId="77777777" w:rsidR="00795C3B" w:rsidRDefault="00795C3B" w:rsidP="00354477">
      <w:pPr>
        <w:spacing w:line="20" w:lineRule="atLeast"/>
        <w:rPr>
          <w:rFonts w:eastAsia="Times New Roman" w:cs="Arial"/>
          <w:lang w:val="en-US" w:bidi="he-IL"/>
        </w:rPr>
      </w:pPr>
      <w:r w:rsidRPr="004753EF">
        <w:rPr>
          <w:rFonts w:eastAsia="Times New Roman" w:cs="Arial"/>
          <w:lang w:val="en-US" w:bidi="he-IL"/>
        </w:rPr>
        <w:t>Multiple instances of non-fulfillment of a</w:t>
      </w:r>
      <w:r>
        <w:rPr>
          <w:rFonts w:eastAsia="Times New Roman" w:cs="Arial"/>
          <w:lang w:val="en-US" w:bidi="he-IL"/>
        </w:rPr>
        <w:t>ny single</w:t>
      </w:r>
      <w:r w:rsidRPr="004753EF">
        <w:rPr>
          <w:rFonts w:eastAsia="Times New Roman" w:cs="Arial"/>
          <w:lang w:val="en-US" w:bidi="he-IL"/>
        </w:rPr>
        <w:t xml:space="preserve"> requirement should be combined into a single nonconformity unless the instances originate or relate to different aspects of a clause.</w:t>
      </w:r>
      <w:r>
        <w:rPr>
          <w:rFonts w:eastAsia="Times New Roman" w:cs="Arial"/>
          <w:lang w:val="en-US" w:bidi="he-IL"/>
        </w:rPr>
        <w:t xml:space="preserve"> </w:t>
      </w:r>
    </w:p>
    <w:p w14:paraId="3761C218" w14:textId="40846C90" w:rsidR="00795C3B" w:rsidRDefault="00991246" w:rsidP="00354477">
      <w:pPr>
        <w:spacing w:line="20" w:lineRule="atLeast"/>
        <w:rPr>
          <w:rFonts w:eastAsia="Times New Roman" w:cs="Arial"/>
          <w:lang w:val="en-US" w:bidi="he-IL"/>
        </w:rPr>
      </w:pPr>
      <w:r w:rsidRPr="00991246">
        <w:rPr>
          <w:rFonts w:eastAsia="Times New Roman" w:cs="Arial"/>
          <w:lang w:val="en-US" w:bidi="he-IL"/>
        </w:rPr>
        <w:t>Where a clause of an assessment criteria document includes several distinct requirements, the non-fulfilment of multiple distinct requirements within a clause may be recorded as separate nonconformities.</w:t>
      </w:r>
    </w:p>
    <w:p w14:paraId="3C5FE464" w14:textId="77777777" w:rsidR="00C81F6A" w:rsidRDefault="00C81F6A" w:rsidP="00354477">
      <w:pPr>
        <w:spacing w:line="20" w:lineRule="atLeast"/>
        <w:rPr>
          <w:rFonts w:eastAsia="Times New Roman" w:cs="Arial"/>
          <w:lang w:val="en-US" w:bidi="he-IL"/>
        </w:rPr>
      </w:pPr>
    </w:p>
    <w:p w14:paraId="45C9A9B8" w14:textId="3FA8AF37" w:rsidR="00795C3B" w:rsidRDefault="00795C3B" w:rsidP="008813C7">
      <w:pPr>
        <w:spacing w:line="20" w:lineRule="atLeast"/>
        <w:rPr>
          <w:rFonts w:eastAsia="Times New Roman" w:cs="Arial"/>
          <w:lang w:val="en-US" w:bidi="he-IL"/>
        </w:rPr>
      </w:pPr>
      <w:r w:rsidRPr="004753EF">
        <w:rPr>
          <w:rFonts w:eastAsia="Times New Roman" w:cs="Arial"/>
          <w:lang w:val="en-US" w:bidi="he-IL"/>
        </w:rPr>
        <w:t xml:space="preserve">When a nonconformity </w:t>
      </w:r>
      <w:r>
        <w:rPr>
          <w:rFonts w:eastAsia="Times New Roman" w:cs="Arial"/>
          <w:lang w:val="en-US" w:bidi="he-IL"/>
        </w:rPr>
        <w:t>was already</w:t>
      </w:r>
      <w:r w:rsidRPr="004753EF">
        <w:rPr>
          <w:rFonts w:eastAsia="Times New Roman" w:cs="Arial"/>
          <w:lang w:val="en-US" w:bidi="he-IL"/>
        </w:rPr>
        <w:t xml:space="preserve"> identified by the </w:t>
      </w:r>
      <w:r w:rsidR="002D4F65">
        <w:rPr>
          <w:rFonts w:eastAsia="Times New Roman" w:cs="Arial"/>
          <w:lang w:val="en-US" w:bidi="he-IL"/>
        </w:rPr>
        <w:t>CAB</w:t>
      </w:r>
      <w:r>
        <w:rPr>
          <w:rFonts w:eastAsia="Times New Roman" w:cs="Arial"/>
          <w:lang w:val="en-US" w:bidi="he-IL"/>
        </w:rPr>
        <w:t>, for example during an internal audit,</w:t>
      </w:r>
      <w:r w:rsidRPr="004753EF">
        <w:rPr>
          <w:rFonts w:eastAsia="Times New Roman" w:cs="Arial"/>
          <w:lang w:val="en-US" w:bidi="he-IL"/>
        </w:rPr>
        <w:t xml:space="preserve"> prior to the </w:t>
      </w:r>
      <w:r>
        <w:rPr>
          <w:rFonts w:eastAsia="Times New Roman" w:cs="Arial"/>
          <w:lang w:val="en-US" w:bidi="he-IL"/>
        </w:rPr>
        <w:t>recognizing Regulatory Authority(s)’s</w:t>
      </w:r>
      <w:r w:rsidRPr="004753EF">
        <w:rPr>
          <w:rFonts w:eastAsia="Times New Roman" w:cs="Arial"/>
          <w:lang w:val="en-US" w:bidi="he-IL"/>
        </w:rPr>
        <w:t xml:space="preserve"> assessment, the assessors should refrain from documenting </w:t>
      </w:r>
      <w:r w:rsidR="0083726C">
        <w:rPr>
          <w:rFonts w:eastAsia="Times New Roman" w:cs="Arial"/>
          <w:lang w:val="en-US" w:bidi="he-IL"/>
        </w:rPr>
        <w:t xml:space="preserve">and grading </w:t>
      </w:r>
      <w:r>
        <w:rPr>
          <w:rFonts w:eastAsia="Times New Roman" w:cs="Arial"/>
          <w:lang w:val="en-US" w:bidi="he-IL"/>
        </w:rPr>
        <w:t xml:space="preserve">a </w:t>
      </w:r>
      <w:r w:rsidR="00F85617">
        <w:rPr>
          <w:rFonts w:eastAsia="Times New Roman" w:cs="Arial"/>
          <w:lang w:val="en-US" w:bidi="he-IL"/>
        </w:rPr>
        <w:t xml:space="preserve">new </w:t>
      </w:r>
      <w:r>
        <w:rPr>
          <w:rFonts w:eastAsia="Times New Roman" w:cs="Arial"/>
          <w:lang w:val="en-US" w:bidi="he-IL"/>
        </w:rPr>
        <w:t>nonconformity</w:t>
      </w:r>
      <w:r w:rsidR="005C3F51">
        <w:rPr>
          <w:rFonts w:eastAsia="Times New Roman" w:cs="Arial"/>
          <w:lang w:val="en-US" w:bidi="he-IL"/>
        </w:rPr>
        <w:t xml:space="preserve"> if</w:t>
      </w:r>
      <w:r w:rsidR="00A42676">
        <w:rPr>
          <w:rFonts w:eastAsia="Times New Roman" w:cs="Arial"/>
          <w:lang w:val="en-US" w:bidi="he-IL"/>
        </w:rPr>
        <w:t xml:space="preserve"> all of the following conditions are present</w:t>
      </w:r>
      <w:r w:rsidR="005C3F51">
        <w:rPr>
          <w:rFonts w:eastAsia="Times New Roman" w:cs="Arial"/>
          <w:lang w:val="en-US" w:bidi="he-IL"/>
        </w:rPr>
        <w:t>:</w:t>
      </w:r>
    </w:p>
    <w:p w14:paraId="6480C611" w14:textId="77777777" w:rsidR="008813C7" w:rsidRPr="004753EF" w:rsidRDefault="008813C7" w:rsidP="00354477">
      <w:pPr>
        <w:spacing w:line="20" w:lineRule="atLeast"/>
        <w:rPr>
          <w:rFonts w:eastAsia="Times New Roman" w:cs="Arial"/>
          <w:lang w:val="en-US" w:bidi="he-IL"/>
        </w:rPr>
      </w:pPr>
    </w:p>
    <w:p w14:paraId="3B3B6C4B" w14:textId="77777777" w:rsidR="00795C3B" w:rsidRPr="004753EF" w:rsidRDefault="00795C3B" w:rsidP="00354477">
      <w:pPr>
        <w:numPr>
          <w:ilvl w:val="0"/>
          <w:numId w:val="85"/>
        </w:numPr>
        <w:spacing w:line="20" w:lineRule="atLeast"/>
      </w:pPr>
      <w:r w:rsidRPr="004753EF">
        <w:t>the identified nonconformity is recorded</w:t>
      </w:r>
      <w:r>
        <w:t xml:space="preserve"> by the </w:t>
      </w:r>
      <w:r w:rsidR="002D4F65">
        <w:t>CAB</w:t>
      </w:r>
      <w:r w:rsidRPr="004753EF">
        <w:t>;</w:t>
      </w:r>
    </w:p>
    <w:p w14:paraId="71B64538" w14:textId="797130C5" w:rsidR="00795C3B" w:rsidRPr="004753EF" w:rsidRDefault="00795C3B" w:rsidP="00354477">
      <w:pPr>
        <w:numPr>
          <w:ilvl w:val="0"/>
          <w:numId w:val="85"/>
        </w:numPr>
        <w:spacing w:line="20" w:lineRule="atLeast"/>
      </w:pPr>
      <w:r w:rsidRPr="004753EF">
        <w:t xml:space="preserve">the </w:t>
      </w:r>
      <w:r>
        <w:t>remediation action plan</w:t>
      </w:r>
      <w:r w:rsidR="00720FAB">
        <w:t xml:space="preserve"> described in </w:t>
      </w:r>
      <w:r w:rsidR="00344A92">
        <w:t xml:space="preserve">Clause </w:t>
      </w:r>
      <w:r w:rsidR="00720FAB">
        <w:t>6.5</w:t>
      </w:r>
      <w:r w:rsidR="00344A92">
        <w:t xml:space="preserve"> of this document</w:t>
      </w:r>
      <w:r w:rsidR="00E01125">
        <w:t>,</w:t>
      </w:r>
      <w:r>
        <w:t xml:space="preserve"> including </w:t>
      </w:r>
      <w:r w:rsidRPr="004753EF">
        <w:t>correction and corrective action, as necessary</w:t>
      </w:r>
      <w:r w:rsidR="00E01125">
        <w:t>,</w:t>
      </w:r>
      <w:r w:rsidRPr="004753EF">
        <w:t xml:space="preserve"> </w:t>
      </w:r>
      <w:r>
        <w:t xml:space="preserve">is </w:t>
      </w:r>
      <w:r w:rsidRPr="004753EF">
        <w:t>appropriate;</w:t>
      </w:r>
    </w:p>
    <w:p w14:paraId="788A7C96" w14:textId="77777777" w:rsidR="00795C3B" w:rsidRPr="004753EF" w:rsidRDefault="00795C3B" w:rsidP="00354477">
      <w:pPr>
        <w:numPr>
          <w:ilvl w:val="0"/>
          <w:numId w:val="85"/>
        </w:numPr>
        <w:spacing w:line="20" w:lineRule="atLeast"/>
      </w:pPr>
      <w:r w:rsidRPr="004753EF">
        <w:t xml:space="preserve">the specified timeline for implementing the planned </w:t>
      </w:r>
      <w:r>
        <w:t>remediation</w:t>
      </w:r>
      <w:r w:rsidRPr="004753EF">
        <w:t xml:space="preserve"> action</w:t>
      </w:r>
      <w:r>
        <w:t>s</w:t>
      </w:r>
      <w:r w:rsidRPr="004753EF">
        <w:t xml:space="preserve"> is respected and consistent with the significance of the nonconformity and the nature of the planned </w:t>
      </w:r>
      <w:r>
        <w:t xml:space="preserve">remediation </w:t>
      </w:r>
      <w:r w:rsidRPr="004753EF">
        <w:t>actions;</w:t>
      </w:r>
      <w:r>
        <w:t xml:space="preserve"> and</w:t>
      </w:r>
    </w:p>
    <w:p w14:paraId="73DA8172" w14:textId="77777777" w:rsidR="00795C3B" w:rsidRDefault="00795C3B" w:rsidP="00354477">
      <w:pPr>
        <w:numPr>
          <w:ilvl w:val="0"/>
          <w:numId w:val="85"/>
        </w:numPr>
        <w:spacing w:line="20" w:lineRule="atLeast"/>
      </w:pPr>
      <w:r w:rsidRPr="004753EF">
        <w:t xml:space="preserve">the </w:t>
      </w:r>
      <w:r w:rsidR="002D4F65">
        <w:t>CAB</w:t>
      </w:r>
      <w:r>
        <w:t xml:space="preserve"> has a process to assess the effectiveness of the remediation </w:t>
      </w:r>
      <w:r w:rsidRPr="004753EF">
        <w:t xml:space="preserve">actions implemented. </w:t>
      </w:r>
    </w:p>
    <w:p w14:paraId="20A4F577" w14:textId="77777777" w:rsidR="00A42676" w:rsidRDefault="00A42676" w:rsidP="00A42676">
      <w:pPr>
        <w:spacing w:line="20" w:lineRule="atLeast"/>
      </w:pPr>
    </w:p>
    <w:p w14:paraId="131F20C4" w14:textId="57A8E6BF" w:rsidR="00763FC5" w:rsidRDefault="00A42676" w:rsidP="00A42676">
      <w:pPr>
        <w:spacing w:line="20" w:lineRule="atLeast"/>
      </w:pPr>
      <w:r>
        <w:t xml:space="preserve">In these cases, the assessors shall note this information in the report </w:t>
      </w:r>
      <w:r w:rsidRPr="007D5D5C">
        <w:t xml:space="preserve">to document that these conditions are present, and </w:t>
      </w:r>
      <w:r>
        <w:t xml:space="preserve">to enable future verification of implementation and effectiveness.  </w:t>
      </w:r>
    </w:p>
    <w:p w14:paraId="7F825DD1" w14:textId="77777777" w:rsidR="003505E9" w:rsidRDefault="003505E9" w:rsidP="00A42676">
      <w:pPr>
        <w:spacing w:line="20" w:lineRule="atLeast"/>
      </w:pPr>
    </w:p>
    <w:p w14:paraId="0FE4757C" w14:textId="040CC3F8" w:rsidR="00763FC5" w:rsidRDefault="00763FC5" w:rsidP="00A42676">
      <w:pPr>
        <w:spacing w:line="20" w:lineRule="atLeast"/>
      </w:pPr>
      <w:r>
        <w:t>If there is evidence d</w:t>
      </w:r>
      <w:r w:rsidRPr="002B524D">
        <w:t xml:space="preserve">uring the following assessment that </w:t>
      </w:r>
      <w:r w:rsidR="00821C60">
        <w:t>an</w:t>
      </w:r>
      <w:r w:rsidR="00914FA1">
        <w:t>y of the</w:t>
      </w:r>
      <w:r w:rsidRPr="002B524D">
        <w:t xml:space="preserve"> CAB’s </w:t>
      </w:r>
      <w:r w:rsidR="00003DA7">
        <w:t>corrective action plan</w:t>
      </w:r>
      <w:r w:rsidR="00821C60">
        <w:t>s</w:t>
      </w:r>
      <w:r w:rsidRPr="002B524D">
        <w:t xml:space="preserve"> ha</w:t>
      </w:r>
      <w:r w:rsidR="00821C60">
        <w:t>ve</w:t>
      </w:r>
      <w:r w:rsidRPr="002B524D">
        <w:t xml:space="preserve"> not been fully implemented or </w:t>
      </w:r>
      <w:r w:rsidR="00821C60">
        <w:t>are</w:t>
      </w:r>
      <w:r w:rsidRPr="002B524D">
        <w:t xml:space="preserve"> not </w:t>
      </w:r>
      <w:r>
        <w:t>e</w:t>
      </w:r>
      <w:r w:rsidRPr="002B524D">
        <w:t xml:space="preserve">ffective, a nonconformity should be raised </w:t>
      </w:r>
      <w:r w:rsidR="002B6A00">
        <w:t xml:space="preserve">against the </w:t>
      </w:r>
      <w:r w:rsidR="005E02AB">
        <w:t xml:space="preserve">overall </w:t>
      </w:r>
      <w:r w:rsidR="009270A2">
        <w:t>corrective action process</w:t>
      </w:r>
      <w:r w:rsidR="00175C38">
        <w:t>es</w:t>
      </w:r>
      <w:r w:rsidR="00D45686">
        <w:t xml:space="preserve"> </w:t>
      </w:r>
      <w:r w:rsidR="00356CAE">
        <w:t>required by the</w:t>
      </w:r>
      <w:r w:rsidR="000D4046">
        <w:t xml:space="preserve"> CAB’s</w:t>
      </w:r>
      <w:r w:rsidR="00356CAE">
        <w:t xml:space="preserve"> management system </w:t>
      </w:r>
      <w:r w:rsidR="00D45686">
        <w:t>(see Clause 8.0 of IMDRF</w:t>
      </w:r>
      <w:r w:rsidR="00344A92">
        <w:t xml:space="preserve"> </w:t>
      </w:r>
      <w:r w:rsidR="00D45686">
        <w:t>GRRP WG/N61)</w:t>
      </w:r>
      <w:r w:rsidRPr="002B524D">
        <w:t>.</w:t>
      </w:r>
    </w:p>
    <w:p w14:paraId="36CE48A5" w14:textId="77777777" w:rsidR="00C81F6A" w:rsidRDefault="00C81F6A" w:rsidP="00354477">
      <w:pPr>
        <w:spacing w:line="20" w:lineRule="atLeast"/>
        <w:ind w:left="720"/>
      </w:pPr>
    </w:p>
    <w:p w14:paraId="22C5BA49" w14:textId="77777777" w:rsidR="00614285" w:rsidRPr="00892F62" w:rsidRDefault="00B65473" w:rsidP="00354477">
      <w:pPr>
        <w:pStyle w:val="Heading2"/>
        <w:spacing w:before="0" w:after="0" w:line="20" w:lineRule="atLeast"/>
        <w:ind w:left="540" w:hanging="581"/>
      </w:pPr>
      <w:bookmarkStart w:id="421" w:name="_Ref392774318"/>
      <w:bookmarkStart w:id="422" w:name="_Toc49113891"/>
      <w:r w:rsidRPr="007840CD">
        <w:t>Grading A</w:t>
      </w:r>
      <w:r w:rsidR="00EB5DE5" w:rsidRPr="007840CD">
        <w:t>ssessment</w:t>
      </w:r>
      <w:r w:rsidRPr="007840CD">
        <w:t xml:space="preserve"> </w:t>
      </w:r>
      <w:r w:rsidR="00D90125" w:rsidRPr="00E638D9">
        <w:t>N</w:t>
      </w:r>
      <w:r w:rsidRPr="00565FCB">
        <w:t>onconformities</w:t>
      </w:r>
      <w:bookmarkEnd w:id="421"/>
      <w:bookmarkEnd w:id="422"/>
    </w:p>
    <w:p w14:paraId="16883BEB" w14:textId="77777777" w:rsidR="008813C7" w:rsidRDefault="008813C7" w:rsidP="008813C7">
      <w:pPr>
        <w:spacing w:line="20" w:lineRule="atLeast"/>
      </w:pPr>
    </w:p>
    <w:p w14:paraId="036F5F19" w14:textId="77777777" w:rsidR="002258AC" w:rsidRDefault="002258AC" w:rsidP="008813C7">
      <w:pPr>
        <w:spacing w:line="20" w:lineRule="atLeast"/>
      </w:pPr>
      <w:r>
        <w:t>The g</w:t>
      </w:r>
      <w:r w:rsidRPr="004753EF">
        <w:t xml:space="preserve">rade </w:t>
      </w:r>
      <w:r>
        <w:t>of a nonconformity may be</w:t>
      </w:r>
      <w:r w:rsidRPr="004753EF">
        <w:t xml:space="preserve"> used by the </w:t>
      </w:r>
      <w:r>
        <w:t xml:space="preserve">recognizing </w:t>
      </w:r>
      <w:r w:rsidRPr="004753EF">
        <w:t>R</w:t>
      </w:r>
      <w:r>
        <w:t xml:space="preserve">egulatory </w:t>
      </w:r>
      <w:r w:rsidRPr="004753EF">
        <w:t>A</w:t>
      </w:r>
      <w:r>
        <w:t>uthority</w:t>
      </w:r>
      <w:r w:rsidRPr="004753EF">
        <w:t xml:space="preserve"> </w:t>
      </w:r>
      <w:r>
        <w:t xml:space="preserve">for two purposes:  </w:t>
      </w:r>
    </w:p>
    <w:p w14:paraId="629FE273" w14:textId="77777777" w:rsidR="008813C7" w:rsidRDefault="008813C7" w:rsidP="00354477">
      <w:pPr>
        <w:spacing w:line="20" w:lineRule="atLeast"/>
      </w:pPr>
    </w:p>
    <w:p w14:paraId="2ABF419A" w14:textId="3E8289D9" w:rsidR="002258AC" w:rsidRDefault="00ED6A69" w:rsidP="00354477">
      <w:pPr>
        <w:numPr>
          <w:ilvl w:val="0"/>
          <w:numId w:val="85"/>
        </w:numPr>
        <w:spacing w:line="20" w:lineRule="atLeast"/>
      </w:pPr>
      <w:r>
        <w:t xml:space="preserve">to </w:t>
      </w:r>
      <w:r w:rsidR="002258AC">
        <w:t xml:space="preserve">identify possible actions a recognizing Regulatory Authority(s) will take with regards </w:t>
      </w:r>
      <w:r w:rsidR="002258AC" w:rsidRPr="00F61D31">
        <w:t>to</w:t>
      </w:r>
      <w:r w:rsidR="002258AC">
        <w:t xml:space="preserve"> a</w:t>
      </w:r>
      <w:r w:rsidR="002D4F65">
        <w:t xml:space="preserve"> CAB</w:t>
      </w:r>
      <w:r w:rsidR="002258AC">
        <w:t xml:space="preserve">’s recognition status.  See </w:t>
      </w:r>
      <w:r w:rsidR="00313B89">
        <w:t>C</w:t>
      </w:r>
      <w:r w:rsidR="00347C95">
        <w:t>lause</w:t>
      </w:r>
      <w:r w:rsidR="002258AC" w:rsidRPr="00E95888">
        <w:t xml:space="preserve"> </w:t>
      </w:r>
      <w:r w:rsidR="00C62D3F">
        <w:fldChar w:fldCharType="begin"/>
      </w:r>
      <w:r>
        <w:instrText xml:space="preserve"> REF _Ref393372635 \r \h </w:instrText>
      </w:r>
      <w:r w:rsidR="00952896">
        <w:instrText xml:space="preserve"> \* MERGEFORMAT </w:instrText>
      </w:r>
      <w:r w:rsidR="00C62D3F">
        <w:fldChar w:fldCharType="separate"/>
      </w:r>
      <w:r w:rsidR="008E27AA">
        <w:t>9.0</w:t>
      </w:r>
      <w:r w:rsidR="00C62D3F">
        <w:fldChar w:fldCharType="end"/>
      </w:r>
      <w:r w:rsidR="002258AC" w:rsidRPr="00E95888">
        <w:t xml:space="preserve"> for</w:t>
      </w:r>
      <w:r w:rsidR="002258AC" w:rsidRPr="00F61D31">
        <w:t xml:space="preserve"> a description of how nonconformity grading is used to support the </w:t>
      </w:r>
      <w:r w:rsidR="002258AC">
        <w:t>categorization of the</w:t>
      </w:r>
      <w:r w:rsidR="002258AC" w:rsidRPr="00F61D31">
        <w:t xml:space="preserve"> assessment outcomes</w:t>
      </w:r>
      <w:r w:rsidR="00D62105">
        <w:t>; and</w:t>
      </w:r>
      <w:r w:rsidR="002258AC">
        <w:t xml:space="preserve"> </w:t>
      </w:r>
    </w:p>
    <w:p w14:paraId="06447309" w14:textId="77777777" w:rsidR="00B42ECB" w:rsidRDefault="008813C7" w:rsidP="00354477">
      <w:pPr>
        <w:numPr>
          <w:ilvl w:val="0"/>
          <w:numId w:val="85"/>
        </w:numPr>
        <w:spacing w:line="20" w:lineRule="atLeast"/>
      </w:pPr>
      <w:r>
        <w:t xml:space="preserve">to </w:t>
      </w:r>
      <w:r w:rsidR="00B42ECB">
        <w:t xml:space="preserve">assist in prioritizing the order in which nonconformities must be addressed. </w:t>
      </w:r>
    </w:p>
    <w:p w14:paraId="0AFDDBB1" w14:textId="77777777" w:rsidR="001B5B30" w:rsidRDefault="001B5B30" w:rsidP="00354477">
      <w:pPr>
        <w:spacing w:line="20" w:lineRule="atLeast"/>
        <w:ind w:left="720"/>
      </w:pPr>
    </w:p>
    <w:p w14:paraId="47E1CA5A" w14:textId="77777777" w:rsidR="0035733B" w:rsidRDefault="00D62105" w:rsidP="00354477">
      <w:pPr>
        <w:spacing w:line="20" w:lineRule="atLeast"/>
      </w:pPr>
      <w:r w:rsidRPr="00EC5354">
        <w:t>A n</w:t>
      </w:r>
      <w:r w:rsidR="00614285" w:rsidRPr="00EC5354">
        <w:t>onconformity should be given on</w:t>
      </w:r>
      <w:r w:rsidR="001974A5" w:rsidRPr="00EC5354">
        <w:t>e</w:t>
      </w:r>
      <w:r w:rsidR="00614285" w:rsidRPr="00EC5354">
        <w:t xml:space="preserve"> of </w:t>
      </w:r>
      <w:r w:rsidR="001974A5" w:rsidRPr="00EC5354">
        <w:t>four</w:t>
      </w:r>
      <w:r w:rsidR="00614285" w:rsidRPr="00EC5354">
        <w:t xml:space="preserve"> grades. Grade 1 is the lowest level of </w:t>
      </w:r>
      <w:r w:rsidR="00A703B8" w:rsidRPr="00EC5354">
        <w:t>severity</w:t>
      </w:r>
      <w:r w:rsidR="00614285" w:rsidRPr="00EC5354">
        <w:t xml:space="preserve"> </w:t>
      </w:r>
      <w:r w:rsidR="001A5475">
        <w:t>and</w:t>
      </w:r>
      <w:r w:rsidR="001A5475" w:rsidRPr="00EC5354">
        <w:t xml:space="preserve"> </w:t>
      </w:r>
      <w:r w:rsidR="0017429B" w:rsidRPr="00EC5354">
        <w:t xml:space="preserve">Grade </w:t>
      </w:r>
      <w:r w:rsidR="004F69EF" w:rsidRPr="00EC5354">
        <w:t>4</w:t>
      </w:r>
      <w:r w:rsidR="00614285" w:rsidRPr="00EC5354">
        <w:t xml:space="preserve"> the highest. </w:t>
      </w:r>
    </w:p>
    <w:p w14:paraId="3C1CA940" w14:textId="106F3878" w:rsidR="0035733B" w:rsidRDefault="0035733B" w:rsidP="00354477">
      <w:pPr>
        <w:spacing w:line="20" w:lineRule="atLeast"/>
      </w:pPr>
    </w:p>
    <w:p w14:paraId="3295CBD3" w14:textId="16892A64" w:rsidR="0035733B" w:rsidRDefault="00614285" w:rsidP="00354477">
      <w:pPr>
        <w:spacing w:line="20" w:lineRule="atLeast"/>
      </w:pPr>
      <w:r w:rsidRPr="00EC5354">
        <w:t xml:space="preserve">If there is a </w:t>
      </w:r>
      <w:r w:rsidR="004F69EF" w:rsidRPr="00EC5354">
        <w:t>recurrence</w:t>
      </w:r>
      <w:r w:rsidRPr="00EC5354">
        <w:t xml:space="preserve"> of nonconformity </w:t>
      </w:r>
      <w:r w:rsidR="00DB3F8E" w:rsidRPr="00EC5354">
        <w:t>of Grades 1, 2 or 3</w:t>
      </w:r>
      <w:r w:rsidR="002D4F65">
        <w:t>,</w:t>
      </w:r>
      <w:r w:rsidRPr="00EC5354">
        <w:t xml:space="preserve"> the grade is escalated by one</w:t>
      </w:r>
      <w:r w:rsidR="00B9495C">
        <w:t xml:space="preserve"> after the first such recurrence.  The R</w:t>
      </w:r>
      <w:r w:rsidR="00313B89">
        <w:t xml:space="preserve">egulatory </w:t>
      </w:r>
      <w:r w:rsidR="00B9495C">
        <w:t>A</w:t>
      </w:r>
      <w:r w:rsidR="00313B89">
        <w:t>uthority</w:t>
      </w:r>
      <w:r w:rsidR="00B9495C">
        <w:t xml:space="preserve"> can choose to further escalate the grade after subsequent recurrences if they believe such escalation is warranted.</w:t>
      </w:r>
      <w:r w:rsidRPr="00EC5354">
        <w:t xml:space="preserve"> </w:t>
      </w:r>
      <w:r w:rsidR="00B9495C">
        <w:t xml:space="preserve"> </w:t>
      </w:r>
      <w:r w:rsidR="00F01ABB">
        <w:t xml:space="preserve">A nonconformity is considered recurring if </w:t>
      </w:r>
      <w:r w:rsidR="007141D4" w:rsidRPr="00EC5354">
        <w:t>a</w:t>
      </w:r>
      <w:r w:rsidRPr="00EC5354">
        <w:t xml:space="preserve"> nonconformity </w:t>
      </w:r>
      <w:r w:rsidR="007141D4" w:rsidRPr="00EC5354">
        <w:t>against the same clause or regulatory requirement</w:t>
      </w:r>
      <w:r w:rsidR="00F01ABB">
        <w:t xml:space="preserve"> was also identified</w:t>
      </w:r>
      <w:r w:rsidR="007141D4" w:rsidRPr="00EC5354">
        <w:t xml:space="preserve"> </w:t>
      </w:r>
      <w:r w:rsidR="00B9495C">
        <w:t xml:space="preserve">during either of the previous two assessments </w:t>
      </w:r>
      <w:r w:rsidR="00EA219C">
        <w:t>that</w:t>
      </w:r>
      <w:r w:rsidR="00B9495C">
        <w:t xml:space="preserve"> </w:t>
      </w:r>
      <w:r w:rsidR="00EA219C">
        <w:t xml:space="preserve">evaluated this clause or requirement </w:t>
      </w:r>
      <w:r w:rsidR="00772413" w:rsidRPr="00EC5354">
        <w:t xml:space="preserve">(see Figure </w:t>
      </w:r>
      <w:r w:rsidR="00D07E05">
        <w:t>1</w:t>
      </w:r>
      <w:r w:rsidR="00772413" w:rsidRPr="00EC5354">
        <w:t>)</w:t>
      </w:r>
      <w:r w:rsidR="00D07E05">
        <w:t>.</w:t>
      </w:r>
      <w:r w:rsidR="00772413" w:rsidRPr="00EC5354">
        <w:t xml:space="preserve"> </w:t>
      </w:r>
      <w:r w:rsidR="00EA219C">
        <w:t xml:space="preserve"> </w:t>
      </w:r>
    </w:p>
    <w:p w14:paraId="37B933BF" w14:textId="77777777" w:rsidR="00ED67D6" w:rsidRDefault="00ED67D6" w:rsidP="00354477">
      <w:pPr>
        <w:spacing w:line="20" w:lineRule="atLeast"/>
      </w:pPr>
    </w:p>
    <w:p w14:paraId="5702F4E9" w14:textId="22054B03" w:rsidR="002258AC" w:rsidRDefault="002258AC" w:rsidP="00354477">
      <w:pPr>
        <w:spacing w:line="20" w:lineRule="atLeast"/>
      </w:pPr>
      <w:r>
        <w:t>The guiding principles for grading assessment nonconformities are the following:</w:t>
      </w:r>
    </w:p>
    <w:p w14:paraId="401B6C29" w14:textId="77777777" w:rsidR="00C326C2" w:rsidRDefault="00C326C2" w:rsidP="00354477">
      <w:pPr>
        <w:spacing w:line="20" w:lineRule="atLeast"/>
      </w:pPr>
    </w:p>
    <w:p w14:paraId="277A7646" w14:textId="77777777" w:rsidR="002258AC" w:rsidRDefault="002258AC" w:rsidP="00354477">
      <w:pPr>
        <w:numPr>
          <w:ilvl w:val="0"/>
          <w:numId w:val="88"/>
        </w:numPr>
        <w:spacing w:line="20" w:lineRule="atLeast"/>
      </w:pPr>
      <w:r>
        <w:t>All nonconformities cited against ISO/IEC 170</w:t>
      </w:r>
      <w:r w:rsidR="002D4F65">
        <w:t>65</w:t>
      </w:r>
      <w:r>
        <w:t>:201</w:t>
      </w:r>
      <w:r w:rsidR="002D4F65">
        <w:t>2</w:t>
      </w:r>
      <w:r>
        <w:t xml:space="preserve"> will start as a minimum</w:t>
      </w:r>
      <w:r w:rsidR="00D62105">
        <w:t xml:space="preserve"> Grade 1</w:t>
      </w:r>
    </w:p>
    <w:p w14:paraId="201816ED" w14:textId="2B8D120E" w:rsidR="00D62105" w:rsidRDefault="002258AC" w:rsidP="00354477">
      <w:pPr>
        <w:numPr>
          <w:ilvl w:val="0"/>
          <w:numId w:val="88"/>
        </w:numPr>
        <w:spacing w:line="20" w:lineRule="atLeast"/>
      </w:pPr>
      <w:r>
        <w:t xml:space="preserve">All nonconformities cited against IMDRF </w:t>
      </w:r>
      <w:r w:rsidR="005D2029">
        <w:t>GRRP WG/</w:t>
      </w:r>
      <w:r>
        <w:t>N</w:t>
      </w:r>
      <w:r w:rsidR="002D4F65">
        <w:t>59</w:t>
      </w:r>
      <w:r>
        <w:t xml:space="preserve"> and N4</w:t>
      </w:r>
      <w:r w:rsidR="002D4F65">
        <w:t>0</w:t>
      </w:r>
      <w:r>
        <w:t xml:space="preserve"> will start a</w:t>
      </w:r>
      <w:r w:rsidR="00D62105">
        <w:t>s</w:t>
      </w:r>
      <w:r>
        <w:t xml:space="preserve"> a minimum Grade</w:t>
      </w:r>
      <w:r w:rsidR="00D62105">
        <w:t xml:space="preserve"> </w:t>
      </w:r>
      <w:r>
        <w:t xml:space="preserve">2.  </w:t>
      </w:r>
      <w:r w:rsidR="00295671">
        <w:t>(</w:t>
      </w:r>
      <w:r>
        <w:t>N</w:t>
      </w:r>
      <w:r w:rsidR="002D4F65">
        <w:t>59</w:t>
      </w:r>
      <w:r>
        <w:t xml:space="preserve"> and N4</w:t>
      </w:r>
      <w:r w:rsidR="002D4F65">
        <w:t>0</w:t>
      </w:r>
      <w:r w:rsidR="00D62105">
        <w:t xml:space="preserve"> </w:t>
      </w:r>
      <w:r w:rsidR="00295671">
        <w:t xml:space="preserve">contain regulatory </w:t>
      </w:r>
      <w:r w:rsidR="00D62105">
        <w:t>requirements</w:t>
      </w:r>
      <w:r w:rsidR="00295671">
        <w:t>)</w:t>
      </w:r>
    </w:p>
    <w:p w14:paraId="57343E1D" w14:textId="77777777" w:rsidR="00A50F49" w:rsidRDefault="002258AC" w:rsidP="00354477">
      <w:pPr>
        <w:numPr>
          <w:ilvl w:val="0"/>
          <w:numId w:val="88"/>
        </w:numPr>
        <w:spacing w:line="20" w:lineRule="atLeast"/>
      </w:pPr>
      <w:r>
        <w:t>Assessors may elevate any minimum grade to a Grade 2, 3, or 4 if in their assessment they believe the grading rules below are met</w:t>
      </w:r>
    </w:p>
    <w:p w14:paraId="0A3FCB56" w14:textId="77777777" w:rsidR="00ED6A69" w:rsidRDefault="00ED6A69" w:rsidP="00354477">
      <w:pPr>
        <w:numPr>
          <w:ilvl w:val="0"/>
          <w:numId w:val="88"/>
        </w:numPr>
        <w:spacing w:line="20" w:lineRule="atLeast"/>
      </w:pPr>
      <w:r>
        <w:t>If there is a recurrence of nonconformity of grade 1, 2 or 3 then the grade is escalated by one</w:t>
      </w:r>
    </w:p>
    <w:p w14:paraId="4C684BD4" w14:textId="77777777" w:rsidR="008670F4" w:rsidRDefault="00434B1B" w:rsidP="00354477">
      <w:pPr>
        <w:numPr>
          <w:ilvl w:val="0"/>
          <w:numId w:val="88"/>
        </w:numPr>
        <w:spacing w:line="20" w:lineRule="atLeast"/>
      </w:pPr>
      <w:r>
        <w:t>S</w:t>
      </w:r>
      <w:r w:rsidR="008670F4">
        <w:t xml:space="preserve">coring </w:t>
      </w:r>
      <w:r>
        <w:t xml:space="preserve">of </w:t>
      </w:r>
      <w:r w:rsidR="008670F4">
        <w:t xml:space="preserve">nonconformities that apply to more than one </w:t>
      </w:r>
      <w:r>
        <w:t>requirement should be based on the assessor’s judgment of the impact of the nonconformity and on the other</w:t>
      </w:r>
      <w:r w:rsidR="008670F4">
        <w:t xml:space="preserve"> scoring </w:t>
      </w:r>
      <w:r>
        <w:t>considerations</w:t>
      </w:r>
      <w:r w:rsidR="008670F4">
        <w:t xml:space="preserve"> in this document</w:t>
      </w:r>
    </w:p>
    <w:p w14:paraId="5831D696" w14:textId="77777777" w:rsidR="00B35D1A" w:rsidRDefault="00B35D1A" w:rsidP="00354477">
      <w:pPr>
        <w:spacing w:line="20" w:lineRule="atLeast"/>
      </w:pPr>
    </w:p>
    <w:p w14:paraId="0B0218C7" w14:textId="77777777" w:rsidR="008813C7" w:rsidRDefault="002258AC" w:rsidP="008813C7">
      <w:pPr>
        <w:spacing w:line="20" w:lineRule="atLeast"/>
      </w:pPr>
      <w:r w:rsidRPr="00DA0ED6">
        <w:t xml:space="preserve">If the assessor </w:t>
      </w:r>
      <w:r w:rsidR="00AC0032" w:rsidRPr="00DA0ED6">
        <w:t xml:space="preserve">lowers </w:t>
      </w:r>
      <w:r w:rsidRPr="00DA0ED6">
        <w:t>the assigned grade</w:t>
      </w:r>
      <w:r w:rsidR="00AC0032" w:rsidRPr="00DA0ED6">
        <w:t xml:space="preserve"> with respect to the above guidin</w:t>
      </w:r>
      <w:r w:rsidRPr="00DA0ED6">
        <w:t xml:space="preserve">g principles, the assessor must document </w:t>
      </w:r>
      <w:r w:rsidR="00AC0032" w:rsidRPr="00DA0ED6">
        <w:t xml:space="preserve">the rationale </w:t>
      </w:r>
      <w:r w:rsidRPr="00DA0ED6">
        <w:t>in the assessment report</w:t>
      </w:r>
      <w:r w:rsidR="00AC0032" w:rsidRPr="00DA0ED6">
        <w:t xml:space="preserve">. </w:t>
      </w:r>
      <w:r w:rsidRPr="00DA0ED6">
        <w:t xml:space="preserve"> </w:t>
      </w:r>
      <w:r w:rsidR="00DE3940">
        <w:t xml:space="preserve">The table in Appendix 1 is a list of examples </w:t>
      </w:r>
      <w:r w:rsidR="000E7333">
        <w:t xml:space="preserve">for guidance purposes </w:t>
      </w:r>
      <w:r w:rsidR="00DE3940">
        <w:t xml:space="preserve">of </w:t>
      </w:r>
      <w:r w:rsidR="000E7333">
        <w:t>how assessment nonconformities c</w:t>
      </w:r>
      <w:r w:rsidR="00DE3940">
        <w:t>ould be graded under the scheme described in this document</w:t>
      </w:r>
      <w:r w:rsidR="00396177">
        <w:t>.</w:t>
      </w:r>
    </w:p>
    <w:p w14:paraId="6A7D4D6D" w14:textId="4CF22887" w:rsidR="00D72F17" w:rsidRDefault="00D72F17" w:rsidP="00354477">
      <w:pPr>
        <w:spacing w:line="20" w:lineRule="atLeast"/>
      </w:pPr>
    </w:p>
    <w:p w14:paraId="64104535" w14:textId="77777777" w:rsidR="00614285" w:rsidRDefault="00614285" w:rsidP="00354477">
      <w:pPr>
        <w:pStyle w:val="Heading3"/>
        <w:spacing w:before="0" w:after="0" w:line="20" w:lineRule="atLeast"/>
      </w:pPr>
      <w:r>
        <w:t>Grade 1</w:t>
      </w:r>
    </w:p>
    <w:p w14:paraId="5F3BF0B2" w14:textId="77777777" w:rsidR="008813C7" w:rsidRDefault="008813C7" w:rsidP="008813C7">
      <w:pPr>
        <w:spacing w:line="20" w:lineRule="atLeast"/>
      </w:pPr>
    </w:p>
    <w:p w14:paraId="198DD2D4" w14:textId="7570B1BE" w:rsidR="00ED6A69" w:rsidRDefault="004C4907" w:rsidP="00354477">
      <w:pPr>
        <w:spacing w:line="20" w:lineRule="atLeast"/>
      </w:pPr>
      <w:r>
        <w:t>A G</w:t>
      </w:r>
      <w:r w:rsidR="00614285">
        <w:t>rade 1 nonconformity</w:t>
      </w:r>
      <w:r w:rsidR="00ED6A69">
        <w:t>:</w:t>
      </w:r>
      <w:r w:rsidR="00C72BE4">
        <w:t xml:space="preserve"> </w:t>
      </w:r>
    </w:p>
    <w:p w14:paraId="7F5FBB0F" w14:textId="77777777" w:rsidR="00196442" w:rsidRDefault="00196442" w:rsidP="00354477">
      <w:pPr>
        <w:spacing w:line="20" w:lineRule="atLeast"/>
      </w:pPr>
    </w:p>
    <w:p w14:paraId="70DDD3A6" w14:textId="77777777" w:rsidR="00614285" w:rsidRDefault="00976A07" w:rsidP="008813C7">
      <w:pPr>
        <w:pStyle w:val="ListParagraph"/>
        <w:numPr>
          <w:ilvl w:val="0"/>
          <w:numId w:val="85"/>
        </w:numPr>
        <w:spacing w:line="20" w:lineRule="atLeast"/>
      </w:pPr>
      <w:r>
        <w:t xml:space="preserve">a nonconformity </w:t>
      </w:r>
      <w:r w:rsidR="00614285">
        <w:t xml:space="preserve">that is </w:t>
      </w:r>
      <w:r w:rsidR="00B97E8B" w:rsidRPr="00EC5354">
        <w:rPr>
          <w:b/>
        </w:rPr>
        <w:t>unlikely</w:t>
      </w:r>
      <w:r w:rsidR="00B97E8B">
        <w:t xml:space="preserve"> to have a </w:t>
      </w:r>
      <w:r w:rsidR="00614285">
        <w:t xml:space="preserve">direct impact </w:t>
      </w:r>
      <w:r w:rsidR="00614285" w:rsidRPr="004753EF">
        <w:t xml:space="preserve">on the </w:t>
      </w:r>
      <w:r w:rsidR="002D4F65">
        <w:t>CAB</w:t>
      </w:r>
      <w:r w:rsidR="00614285" w:rsidRPr="004753EF">
        <w:t xml:space="preserve">’s ability to routinely operate an effective, ethical, impartial and competent organization that produces acceptable </w:t>
      </w:r>
      <w:r w:rsidR="002D4F65">
        <w:t>regulatory review</w:t>
      </w:r>
      <w:r w:rsidR="00614285" w:rsidRPr="004753EF">
        <w:t xml:space="preserve"> conclusions, </w:t>
      </w:r>
      <w:r w:rsidR="002D4F65">
        <w:t>regulatory review</w:t>
      </w:r>
      <w:r w:rsidR="00614285" w:rsidRPr="004753EF">
        <w:t xml:space="preserve"> reports, and certificat</w:t>
      </w:r>
      <w:r w:rsidR="00614285">
        <w:t>ion documents</w:t>
      </w:r>
      <w:r w:rsidR="00614285" w:rsidRPr="004753EF">
        <w:t>.</w:t>
      </w:r>
    </w:p>
    <w:p w14:paraId="090D6FD5" w14:textId="77777777" w:rsidR="008813C7" w:rsidRDefault="008813C7" w:rsidP="00354477">
      <w:pPr>
        <w:pStyle w:val="ListParagraph"/>
        <w:spacing w:line="20" w:lineRule="atLeast"/>
      </w:pPr>
    </w:p>
    <w:p w14:paraId="638800D7" w14:textId="77777777" w:rsidR="00614285" w:rsidRDefault="00614285" w:rsidP="00354477">
      <w:pPr>
        <w:pStyle w:val="Heading3"/>
        <w:spacing w:before="0" w:after="0" w:line="20" w:lineRule="atLeast"/>
      </w:pPr>
      <w:r>
        <w:t>Grade 2</w:t>
      </w:r>
    </w:p>
    <w:p w14:paraId="7395165D" w14:textId="77777777" w:rsidR="008813C7" w:rsidRDefault="008813C7" w:rsidP="008813C7">
      <w:pPr>
        <w:keepNext/>
        <w:keepLines/>
        <w:spacing w:line="20" w:lineRule="atLeast"/>
      </w:pPr>
    </w:p>
    <w:p w14:paraId="3987DAF5" w14:textId="199D32D4" w:rsidR="00A256A4" w:rsidRDefault="004C4907" w:rsidP="00354477">
      <w:pPr>
        <w:keepNext/>
        <w:keepLines/>
        <w:spacing w:line="20" w:lineRule="atLeast"/>
      </w:pPr>
      <w:r>
        <w:t>A G</w:t>
      </w:r>
      <w:r w:rsidR="00614285">
        <w:t>rade 2 nonconformity</w:t>
      </w:r>
      <w:r w:rsidR="00554223">
        <w:t>:</w:t>
      </w:r>
      <w:r w:rsidR="00976A07">
        <w:t xml:space="preserve"> </w:t>
      </w:r>
    </w:p>
    <w:p w14:paraId="3EB3A1E4" w14:textId="77777777" w:rsidR="00196442" w:rsidRDefault="00196442" w:rsidP="00354477">
      <w:pPr>
        <w:keepNext/>
        <w:keepLines/>
        <w:spacing w:line="20" w:lineRule="atLeast"/>
      </w:pPr>
    </w:p>
    <w:p w14:paraId="2BE7B582" w14:textId="77777777" w:rsidR="00BD6DC4" w:rsidRDefault="00976A07" w:rsidP="00BD6DC4">
      <w:pPr>
        <w:keepNext/>
        <w:keepLines/>
        <w:numPr>
          <w:ilvl w:val="0"/>
          <w:numId w:val="89"/>
        </w:numPr>
        <w:spacing w:line="20" w:lineRule="atLeast"/>
      </w:pPr>
      <w:r>
        <w:t>a nonconformity that</w:t>
      </w:r>
      <w:r w:rsidR="00614285">
        <w:t xml:space="preserve"> is </w:t>
      </w:r>
      <w:r w:rsidR="00614285" w:rsidRPr="00BD6DC4">
        <w:rPr>
          <w:b/>
        </w:rPr>
        <w:t>likely</w:t>
      </w:r>
      <w:r w:rsidR="00614285">
        <w:t xml:space="preserve"> to have a direct impact </w:t>
      </w:r>
      <w:r w:rsidR="00614285" w:rsidRPr="004753EF">
        <w:t xml:space="preserve">on the </w:t>
      </w:r>
      <w:r w:rsidR="002D4F65">
        <w:t>CAB</w:t>
      </w:r>
      <w:r w:rsidR="00614285" w:rsidRPr="004753EF">
        <w:t xml:space="preserve">’s ability to routinely operate an effective, ethical, impartial and competent organization that produces acceptable </w:t>
      </w:r>
      <w:r w:rsidR="002D4F65">
        <w:t>regulatory review</w:t>
      </w:r>
      <w:r w:rsidR="00614285" w:rsidRPr="004753EF">
        <w:t xml:space="preserve"> conclusions, </w:t>
      </w:r>
      <w:r w:rsidR="002D4F65">
        <w:t>regulatory review</w:t>
      </w:r>
      <w:r w:rsidR="00614285" w:rsidRPr="004753EF">
        <w:t xml:space="preserve"> reports, and certificat</w:t>
      </w:r>
      <w:r w:rsidR="00614285">
        <w:t>ion documents</w:t>
      </w:r>
      <w:r w:rsidR="000140F9">
        <w:t xml:space="preserve">; and is </w:t>
      </w:r>
      <w:r w:rsidR="00204CB5" w:rsidRPr="00BD6DC4">
        <w:rPr>
          <w:b/>
        </w:rPr>
        <w:t>unlikely</w:t>
      </w:r>
      <w:r w:rsidR="00204CB5">
        <w:t xml:space="preserve"> </w:t>
      </w:r>
      <w:r w:rsidR="00BD6DC4">
        <w:t>to allow deficiencies in medical device design</w:t>
      </w:r>
      <w:r w:rsidR="00DF5063">
        <w:t>,</w:t>
      </w:r>
      <w:r w:rsidR="00BD6DC4">
        <w:t xml:space="preserve"> evaluation</w:t>
      </w:r>
      <w:r w:rsidR="00DF5063">
        <w:t>, and labeling</w:t>
      </w:r>
      <w:r w:rsidR="00746720">
        <w:t xml:space="preserve"> </w:t>
      </w:r>
      <w:r w:rsidR="00BD6DC4">
        <w:t>that have a direct impact on the safety and performance of the medical device</w:t>
      </w:r>
      <w:r w:rsidR="00746720">
        <w:t>, as determined from the manufacturer’s technical documentation</w:t>
      </w:r>
      <w:r w:rsidR="00BD6DC4">
        <w:t xml:space="preserve">. </w:t>
      </w:r>
    </w:p>
    <w:p w14:paraId="732B0128" w14:textId="77777777" w:rsidR="00A256A4" w:rsidRDefault="00A256A4" w:rsidP="008813C7">
      <w:pPr>
        <w:numPr>
          <w:ilvl w:val="0"/>
          <w:numId w:val="89"/>
        </w:numPr>
        <w:spacing w:line="20" w:lineRule="atLeast"/>
      </w:pPr>
      <w:r>
        <w:t>a r</w:t>
      </w:r>
      <w:r w:rsidR="004C4907">
        <w:t>ecurrence of a G</w:t>
      </w:r>
      <w:r>
        <w:t xml:space="preserve">rade </w:t>
      </w:r>
      <w:r w:rsidR="00554223">
        <w:t>1</w:t>
      </w:r>
      <w:r>
        <w:t xml:space="preserve"> nonconformity.</w:t>
      </w:r>
    </w:p>
    <w:p w14:paraId="53D85FEE" w14:textId="77777777" w:rsidR="008813C7" w:rsidRDefault="008813C7" w:rsidP="00354477">
      <w:pPr>
        <w:spacing w:line="20" w:lineRule="atLeast"/>
        <w:ind w:left="1080"/>
      </w:pPr>
    </w:p>
    <w:p w14:paraId="2EE505CE" w14:textId="77777777" w:rsidR="00707B8A" w:rsidRDefault="00614285" w:rsidP="00354477">
      <w:pPr>
        <w:pStyle w:val="Heading3"/>
        <w:spacing w:before="0" w:after="0" w:line="20" w:lineRule="atLeast"/>
      </w:pPr>
      <w:r>
        <w:t>Grade 3</w:t>
      </w:r>
    </w:p>
    <w:p w14:paraId="231C693C" w14:textId="77777777" w:rsidR="008813C7" w:rsidRDefault="008813C7" w:rsidP="008813C7">
      <w:pPr>
        <w:tabs>
          <w:tab w:val="left" w:pos="0"/>
        </w:tabs>
        <w:spacing w:line="20" w:lineRule="atLeast"/>
      </w:pPr>
    </w:p>
    <w:p w14:paraId="13FDDB85" w14:textId="6CE8A89C" w:rsidR="00773F0A" w:rsidRDefault="004C4907" w:rsidP="000C6C99">
      <w:pPr>
        <w:tabs>
          <w:tab w:val="left" w:pos="0"/>
        </w:tabs>
        <w:spacing w:line="20" w:lineRule="atLeast"/>
      </w:pPr>
      <w:r>
        <w:t>A G</w:t>
      </w:r>
      <w:r w:rsidR="00707B8A">
        <w:t>rade</w:t>
      </w:r>
      <w:r w:rsidR="00707B8A" w:rsidRPr="00260AC0">
        <w:t xml:space="preserve"> 3 nonconformity</w:t>
      </w:r>
      <w:r w:rsidR="00554223">
        <w:t>:</w:t>
      </w:r>
      <w:r w:rsidR="00707B8A">
        <w:t xml:space="preserve"> </w:t>
      </w:r>
    </w:p>
    <w:p w14:paraId="34996787" w14:textId="77777777" w:rsidR="00196442" w:rsidRDefault="00196442" w:rsidP="000C6C99">
      <w:pPr>
        <w:tabs>
          <w:tab w:val="left" w:pos="0"/>
        </w:tabs>
        <w:spacing w:line="20" w:lineRule="atLeast"/>
      </w:pPr>
    </w:p>
    <w:p w14:paraId="0CDB440D" w14:textId="77777777" w:rsidR="000140F9" w:rsidRDefault="004C4907" w:rsidP="000C6C99">
      <w:pPr>
        <w:keepNext/>
        <w:keepLines/>
        <w:numPr>
          <w:ilvl w:val="0"/>
          <w:numId w:val="90"/>
        </w:numPr>
        <w:spacing w:line="20" w:lineRule="atLeast"/>
      </w:pPr>
      <w:r>
        <w:t>a nonconformity t</w:t>
      </w:r>
      <w:r w:rsidR="00585DBA">
        <w:t xml:space="preserve">hat </w:t>
      </w:r>
      <w:r w:rsidR="00707B8A">
        <w:t xml:space="preserve">is </w:t>
      </w:r>
      <w:r w:rsidR="00707B8A" w:rsidRPr="00EC5354">
        <w:rPr>
          <w:b/>
        </w:rPr>
        <w:t>likely</w:t>
      </w:r>
      <w:r w:rsidR="00707B8A">
        <w:t xml:space="preserve"> to have a </w:t>
      </w:r>
      <w:r w:rsidR="00707B8A" w:rsidRPr="00260AC0">
        <w:t xml:space="preserve">direct impact on the </w:t>
      </w:r>
      <w:r w:rsidR="001C3BA9">
        <w:t>CAB</w:t>
      </w:r>
      <w:r w:rsidR="00707B8A" w:rsidRPr="00260AC0">
        <w:t xml:space="preserve">’s ability to routinely operate an effective, ethical, impartial and competent organization that produces acceptable </w:t>
      </w:r>
      <w:r w:rsidR="001C3BA9">
        <w:t>regulatory review</w:t>
      </w:r>
      <w:r w:rsidR="00707B8A" w:rsidRPr="00260AC0">
        <w:t xml:space="preserve"> conclusions, </w:t>
      </w:r>
      <w:r w:rsidR="001C3BA9">
        <w:t>regulatory review</w:t>
      </w:r>
      <w:r w:rsidR="00707B8A" w:rsidRPr="00260AC0">
        <w:t xml:space="preserve"> reports, and certification documents</w:t>
      </w:r>
      <w:r w:rsidR="000140F9">
        <w:t xml:space="preserve">; and is </w:t>
      </w:r>
      <w:r w:rsidR="000140F9" w:rsidRPr="000140F9">
        <w:rPr>
          <w:b/>
        </w:rPr>
        <w:t>likely</w:t>
      </w:r>
      <w:r w:rsidR="000140F9">
        <w:t xml:space="preserve"> </w:t>
      </w:r>
      <w:r w:rsidR="00DF5063">
        <w:t>to allow deficiencies in medical device design, evaluation, and labeling that have a direct impact on the safety and performance of the medical device, as determined from the manufacturer’s technical documentation.</w:t>
      </w:r>
    </w:p>
    <w:p w14:paraId="52CE6C2E" w14:textId="77777777" w:rsidR="00707B8A" w:rsidRPr="00A256A4" w:rsidRDefault="00ED6A69" w:rsidP="000C6C99">
      <w:pPr>
        <w:numPr>
          <w:ilvl w:val="0"/>
          <w:numId w:val="90"/>
        </w:numPr>
        <w:tabs>
          <w:tab w:val="left" w:pos="0"/>
        </w:tabs>
        <w:spacing w:line="20" w:lineRule="atLeast"/>
        <w:rPr>
          <w:b/>
        </w:rPr>
      </w:pPr>
      <w:r>
        <w:t xml:space="preserve">when </w:t>
      </w:r>
      <w:r w:rsidR="00707B8A">
        <w:t>a</w:t>
      </w:r>
      <w:r w:rsidR="00414833">
        <w:t xml:space="preserve"> CAB</w:t>
      </w:r>
      <w:r w:rsidR="00707B8A">
        <w:t xml:space="preserve"> operates</w:t>
      </w:r>
      <w:r w:rsidR="00707B8A" w:rsidRPr="00454FBE">
        <w:t xml:space="preserve"> outside of </w:t>
      </w:r>
      <w:r w:rsidR="00707B8A">
        <w:t>the recognized and</w:t>
      </w:r>
      <w:r w:rsidR="00707B8A" w:rsidRPr="00454FBE">
        <w:t xml:space="preserve"> designated scope</w:t>
      </w:r>
      <w:r w:rsidR="00707B8A">
        <w:t>.</w:t>
      </w:r>
    </w:p>
    <w:p w14:paraId="54190929" w14:textId="77777777" w:rsidR="00A256A4" w:rsidRDefault="00A256A4" w:rsidP="008813C7">
      <w:pPr>
        <w:numPr>
          <w:ilvl w:val="0"/>
          <w:numId w:val="90"/>
        </w:numPr>
        <w:spacing w:line="20" w:lineRule="atLeast"/>
      </w:pPr>
      <w:r>
        <w:t>a r</w:t>
      </w:r>
      <w:r w:rsidR="004C4907">
        <w:t>ecurrence of a G</w:t>
      </w:r>
      <w:r>
        <w:t>rade 2 nonconformity.</w:t>
      </w:r>
    </w:p>
    <w:p w14:paraId="5F814BAD" w14:textId="77777777" w:rsidR="008813C7" w:rsidRDefault="008813C7" w:rsidP="00354477">
      <w:pPr>
        <w:spacing w:line="20" w:lineRule="atLeast"/>
        <w:ind w:left="720"/>
      </w:pPr>
    </w:p>
    <w:p w14:paraId="7E410742" w14:textId="77777777" w:rsidR="00614285" w:rsidRDefault="00614285" w:rsidP="00354477">
      <w:pPr>
        <w:pStyle w:val="Heading3"/>
        <w:spacing w:before="0" w:after="0" w:line="20" w:lineRule="atLeast"/>
      </w:pPr>
      <w:r>
        <w:t xml:space="preserve"> </w:t>
      </w:r>
      <w:r w:rsidR="00707B8A">
        <w:t>Grade 4</w:t>
      </w:r>
    </w:p>
    <w:p w14:paraId="1FC05FE5" w14:textId="77777777" w:rsidR="008813C7" w:rsidRDefault="008813C7" w:rsidP="008813C7">
      <w:pPr>
        <w:spacing w:line="20" w:lineRule="atLeast"/>
      </w:pPr>
    </w:p>
    <w:p w14:paraId="322BA3D7" w14:textId="2F4AE056" w:rsidR="000140F9" w:rsidRDefault="004C4907" w:rsidP="00354477">
      <w:pPr>
        <w:spacing w:line="20" w:lineRule="atLeast"/>
      </w:pPr>
      <w:r>
        <w:t>A G</w:t>
      </w:r>
      <w:r w:rsidR="00614285">
        <w:t xml:space="preserve">rade </w:t>
      </w:r>
      <w:r w:rsidR="00454FBE">
        <w:t>4</w:t>
      </w:r>
      <w:r w:rsidR="00614285">
        <w:t xml:space="preserve"> nonconformity</w:t>
      </w:r>
      <w:r w:rsidR="00ED6A69">
        <w:t>:</w:t>
      </w:r>
      <w:r w:rsidR="00454FBE">
        <w:t xml:space="preserve"> </w:t>
      </w:r>
    </w:p>
    <w:p w14:paraId="668CFEA9" w14:textId="77777777" w:rsidR="00196442" w:rsidRDefault="00196442" w:rsidP="00354477">
      <w:pPr>
        <w:spacing w:line="20" w:lineRule="atLeast"/>
      </w:pPr>
    </w:p>
    <w:p w14:paraId="4F394C2A" w14:textId="6DEB6992" w:rsidR="004F69EF" w:rsidRDefault="00ED6A69" w:rsidP="00354477">
      <w:pPr>
        <w:numPr>
          <w:ilvl w:val="0"/>
          <w:numId w:val="91"/>
        </w:numPr>
        <w:tabs>
          <w:tab w:val="left" w:pos="0"/>
        </w:tabs>
        <w:spacing w:line="20" w:lineRule="atLeast"/>
      </w:pPr>
      <w:r>
        <w:t xml:space="preserve">evidence </w:t>
      </w:r>
      <w:r w:rsidR="00C577D4">
        <w:t>i</w:t>
      </w:r>
      <w:r w:rsidR="00A256A4">
        <w:t>nvolv</w:t>
      </w:r>
      <w:r w:rsidR="00C577D4">
        <w:t>ing possible</w:t>
      </w:r>
      <w:r w:rsidR="00A256A4">
        <w:t xml:space="preserve"> </w:t>
      </w:r>
      <w:r w:rsidR="004F69EF" w:rsidRPr="00260AC0">
        <w:t>fraud, misrepresentation or falsification of evidence of conformity</w:t>
      </w:r>
      <w:r w:rsidR="004F69EF">
        <w:t xml:space="preserve"> per IMDRF</w:t>
      </w:r>
      <w:r w:rsidR="00D878C5">
        <w:t xml:space="preserve"> </w:t>
      </w:r>
      <w:r w:rsidR="00414833">
        <w:t>GRRP WG</w:t>
      </w:r>
      <w:r w:rsidR="00A256A4">
        <w:t>/N</w:t>
      </w:r>
      <w:r w:rsidR="00414833">
        <w:t>59</w:t>
      </w:r>
      <w:r w:rsidR="00A256A4">
        <w:t xml:space="preserve"> </w:t>
      </w:r>
      <w:r w:rsidR="00414833">
        <w:t>C</w:t>
      </w:r>
      <w:r w:rsidR="00A256A4">
        <w:t xml:space="preserve">lause </w:t>
      </w:r>
      <w:r w:rsidR="00414833">
        <w:t>4</w:t>
      </w:r>
      <w:r w:rsidR="00A256A4">
        <w:t>.1</w:t>
      </w:r>
      <w:r w:rsidR="004C4907">
        <w:t>.</w:t>
      </w:r>
    </w:p>
    <w:p w14:paraId="642BD806" w14:textId="77777777" w:rsidR="00DF352C" w:rsidRDefault="00A256A4" w:rsidP="008813C7">
      <w:pPr>
        <w:numPr>
          <w:ilvl w:val="0"/>
          <w:numId w:val="91"/>
        </w:numPr>
        <w:spacing w:line="20" w:lineRule="atLeast"/>
      </w:pPr>
      <w:r>
        <w:t>a r</w:t>
      </w:r>
      <w:r w:rsidR="004C4907">
        <w:t>ecurrence of a G</w:t>
      </w:r>
      <w:r w:rsidR="004F69EF">
        <w:t>rade 3 nonconformity.</w:t>
      </w:r>
    </w:p>
    <w:p w14:paraId="010B462F" w14:textId="77777777" w:rsidR="008813C7" w:rsidRDefault="008813C7" w:rsidP="00354477">
      <w:pPr>
        <w:spacing w:line="20" w:lineRule="atLeast"/>
        <w:ind w:left="720"/>
      </w:pPr>
    </w:p>
    <w:p w14:paraId="2890310C" w14:textId="77777777" w:rsidR="00B47348" w:rsidRPr="00E638D9" w:rsidRDefault="00B47348" w:rsidP="00354477">
      <w:pPr>
        <w:pStyle w:val="Heading2"/>
        <w:spacing w:before="0" w:after="0" w:line="20" w:lineRule="atLeast"/>
        <w:ind w:left="540" w:hanging="581"/>
      </w:pPr>
      <w:bookmarkStart w:id="423" w:name="_Toc49113892"/>
      <w:r w:rsidRPr="007840CD">
        <w:t>Final List of Nonconformities</w:t>
      </w:r>
      <w:bookmarkEnd w:id="423"/>
    </w:p>
    <w:p w14:paraId="3EB66723" w14:textId="77777777" w:rsidR="008813C7" w:rsidRDefault="008813C7" w:rsidP="008813C7">
      <w:pPr>
        <w:spacing w:line="20" w:lineRule="atLeast"/>
      </w:pPr>
    </w:p>
    <w:p w14:paraId="769F7D85" w14:textId="77777777" w:rsidR="00B47348" w:rsidRDefault="00B47348" w:rsidP="00354477">
      <w:pPr>
        <w:spacing w:line="20" w:lineRule="atLeast"/>
      </w:pPr>
      <w:r w:rsidRPr="00565FCB">
        <w:t>At the conclusion of any assessment</w:t>
      </w:r>
      <w:r w:rsidR="009B410A">
        <w:t xml:space="preserve"> activity</w:t>
      </w:r>
      <w:r w:rsidRPr="00565FCB">
        <w:t xml:space="preserve">, the recognizing Regulatory Authority(s) will issue a final list of any nonconformities to the </w:t>
      </w:r>
      <w:r w:rsidR="00414833">
        <w:t>CAB</w:t>
      </w:r>
      <w:r w:rsidRPr="00565FCB">
        <w:t xml:space="preserve"> that have been graded according to the grading system des</w:t>
      </w:r>
      <w:r w:rsidR="009B410A" w:rsidRPr="00565FCB">
        <w:t xml:space="preserve">cribed in </w:t>
      </w:r>
      <w:r w:rsidR="00C62D3F">
        <w:fldChar w:fldCharType="begin"/>
      </w:r>
      <w:r w:rsidR="00ED6A69">
        <w:instrText xml:space="preserve"> REF _Ref392774318 \r \h </w:instrText>
      </w:r>
      <w:r w:rsidR="00C62D3F">
        <w:fldChar w:fldCharType="separate"/>
      </w:r>
      <w:r w:rsidR="008E27AA">
        <w:t>6.3</w:t>
      </w:r>
      <w:r w:rsidR="00C62D3F">
        <w:fldChar w:fldCharType="end"/>
      </w:r>
      <w:r w:rsidRPr="00565FCB">
        <w:t>.</w:t>
      </w:r>
    </w:p>
    <w:p w14:paraId="5F9F4AB4" w14:textId="77777777" w:rsidR="00414833" w:rsidRPr="00572BD5" w:rsidRDefault="00414833" w:rsidP="00354477">
      <w:pPr>
        <w:spacing w:line="20" w:lineRule="atLeast"/>
      </w:pPr>
    </w:p>
    <w:p w14:paraId="7D01D119" w14:textId="77777777" w:rsidR="00B47348" w:rsidRDefault="00B47348" w:rsidP="008813C7">
      <w:pPr>
        <w:spacing w:line="20" w:lineRule="atLeast"/>
      </w:pPr>
      <w:r>
        <w:t xml:space="preserve">The </w:t>
      </w:r>
      <w:r w:rsidR="00414833">
        <w:t>CAB</w:t>
      </w:r>
      <w:r>
        <w:t xml:space="preserve"> may contest the validity of a nonconformity issued as a result of an assessment through the recognizing Regulatory Authority(s) complaint or appeal process.  A</w:t>
      </w:r>
      <w:r w:rsidRPr="009524B5">
        <w:t xml:space="preserve"> rationale </w:t>
      </w:r>
      <w:r w:rsidR="009B410A">
        <w:t xml:space="preserve">for the complaint or appeal </w:t>
      </w:r>
      <w:r w:rsidRPr="009524B5">
        <w:t>must be provided including supporting evidence.</w:t>
      </w:r>
      <w:r w:rsidR="00FC1123">
        <w:t xml:space="preserve">  Until the complaint or appeal is resolved</w:t>
      </w:r>
      <w:r w:rsidR="00414833">
        <w:t>,</w:t>
      </w:r>
      <w:r w:rsidR="00FC1123">
        <w:t xml:space="preserve"> the nonconformity must be addressed in the remediation plan.</w:t>
      </w:r>
    </w:p>
    <w:p w14:paraId="49BFB9FF" w14:textId="77777777" w:rsidR="008813C7" w:rsidRPr="00B47348" w:rsidRDefault="008813C7" w:rsidP="00354477">
      <w:pPr>
        <w:spacing w:line="20" w:lineRule="atLeast"/>
      </w:pPr>
    </w:p>
    <w:p w14:paraId="5B4F46AC" w14:textId="77777777" w:rsidR="00252D0B" w:rsidRDefault="00252D0B" w:rsidP="008813C7">
      <w:pPr>
        <w:pStyle w:val="Heading2"/>
        <w:spacing w:before="0" w:after="0" w:line="20" w:lineRule="atLeast"/>
        <w:ind w:left="540" w:hanging="581"/>
      </w:pPr>
      <w:bookmarkStart w:id="424" w:name="_Ref393374683"/>
      <w:bookmarkStart w:id="425" w:name="_Ref393374767"/>
      <w:bookmarkStart w:id="426" w:name="_Toc49113893"/>
      <w:r w:rsidRPr="007840CD">
        <w:t>Remediation Plan</w:t>
      </w:r>
      <w:bookmarkEnd w:id="424"/>
      <w:bookmarkEnd w:id="425"/>
      <w:bookmarkEnd w:id="426"/>
    </w:p>
    <w:p w14:paraId="0B5728ED" w14:textId="77777777" w:rsidR="008813C7" w:rsidRPr="00D666F2" w:rsidRDefault="008813C7" w:rsidP="00354477"/>
    <w:p w14:paraId="29C9C9EA" w14:textId="77777777" w:rsidR="00252D0B" w:rsidRDefault="00252D0B" w:rsidP="008813C7">
      <w:pPr>
        <w:spacing w:line="20" w:lineRule="atLeast"/>
      </w:pPr>
      <w:r w:rsidRPr="004753EF">
        <w:t xml:space="preserve">The </w:t>
      </w:r>
      <w:r w:rsidR="00414833">
        <w:t>CAB</w:t>
      </w:r>
      <w:r w:rsidRPr="004753EF">
        <w:t xml:space="preserve"> shall respond </w:t>
      </w:r>
      <w:r>
        <w:t>to nonconformities issued</w:t>
      </w:r>
      <w:r w:rsidRPr="004753EF">
        <w:t xml:space="preserve"> by the </w:t>
      </w:r>
      <w:r>
        <w:t xml:space="preserve">recognizing Regulatory Authority(s) </w:t>
      </w:r>
      <w:r w:rsidRPr="004753EF">
        <w:t>assessors by providing</w:t>
      </w:r>
      <w:r>
        <w:t xml:space="preserve"> a documented remediation plan which include</w:t>
      </w:r>
      <w:r w:rsidR="003E4886">
        <w:t>s</w:t>
      </w:r>
      <w:r w:rsidRPr="004753EF">
        <w:t>:</w:t>
      </w:r>
    </w:p>
    <w:p w14:paraId="3D53EA3A" w14:textId="77777777" w:rsidR="008813C7" w:rsidRPr="004753EF" w:rsidRDefault="008813C7" w:rsidP="00354477">
      <w:pPr>
        <w:spacing w:line="20" w:lineRule="atLeast"/>
      </w:pPr>
    </w:p>
    <w:p w14:paraId="574D9334" w14:textId="77777777" w:rsidR="00252D0B" w:rsidRPr="004753EF" w:rsidRDefault="008813C7" w:rsidP="00354477">
      <w:pPr>
        <w:numPr>
          <w:ilvl w:val="0"/>
          <w:numId w:val="92"/>
        </w:numPr>
        <w:spacing w:line="20" w:lineRule="atLeast"/>
      </w:pPr>
      <w:r>
        <w:t>i</w:t>
      </w:r>
      <w:r w:rsidR="00252D0B" w:rsidRPr="004753EF">
        <w:t>nvestigation and cause analysis of the nonconformity</w:t>
      </w:r>
      <w:r w:rsidR="00252D0B">
        <w:t>(s) to date;</w:t>
      </w:r>
    </w:p>
    <w:p w14:paraId="56150D74" w14:textId="7222D593" w:rsidR="00252D0B" w:rsidRPr="004753EF" w:rsidRDefault="008813C7" w:rsidP="00354477">
      <w:pPr>
        <w:numPr>
          <w:ilvl w:val="0"/>
          <w:numId w:val="92"/>
        </w:numPr>
        <w:spacing w:line="20" w:lineRule="atLeast"/>
      </w:pPr>
      <w:r>
        <w:t>c</w:t>
      </w:r>
      <w:r w:rsidR="00252D0B" w:rsidRPr="004753EF">
        <w:t>orrection plan</w:t>
      </w:r>
      <w:r w:rsidR="00493F08">
        <w:t xml:space="preserve"> </w:t>
      </w:r>
      <w:r w:rsidR="00493F08" w:rsidRPr="00493F08">
        <w:t>to control or limit the effects of the nonconformity</w:t>
      </w:r>
      <w:r w:rsidR="00252D0B" w:rsidRPr="004753EF">
        <w:t>, as appropriate</w:t>
      </w:r>
      <w:r w:rsidR="00252D0B">
        <w:t>; and</w:t>
      </w:r>
    </w:p>
    <w:p w14:paraId="00B1F3A3" w14:textId="66FA111C" w:rsidR="00A02DD2" w:rsidRPr="00FC1123" w:rsidRDefault="008813C7" w:rsidP="00354477">
      <w:pPr>
        <w:numPr>
          <w:ilvl w:val="0"/>
          <w:numId w:val="92"/>
        </w:numPr>
        <w:spacing w:line="20" w:lineRule="atLeast"/>
      </w:pPr>
      <w:r>
        <w:t>c</w:t>
      </w:r>
      <w:r w:rsidR="00252D0B" w:rsidRPr="004753EF">
        <w:t>orrect</w:t>
      </w:r>
      <w:r w:rsidR="00A02DD2">
        <w:t xml:space="preserve">ive action plan </w:t>
      </w:r>
      <w:r w:rsidR="00493F08" w:rsidRPr="00493F08">
        <w:t>to prevent the re-occurrence of the nonconformity</w:t>
      </w:r>
      <w:r w:rsidR="00895941">
        <w:t xml:space="preserve">, </w:t>
      </w:r>
      <w:r w:rsidR="00A02DD2">
        <w:t>includ</w:t>
      </w:r>
      <w:r w:rsidR="00895941">
        <w:t>ing</w:t>
      </w:r>
      <w:r w:rsidR="00A02DD2">
        <w:t xml:space="preserve"> </w:t>
      </w:r>
      <w:r w:rsidR="00C65DA9">
        <w:t xml:space="preserve">plans for </w:t>
      </w:r>
      <w:r w:rsidR="00FC1123">
        <w:t xml:space="preserve">systemic corrective actions and </w:t>
      </w:r>
      <w:r w:rsidR="00A02DD2">
        <w:t>verification of effectiveness, as appropriate.</w:t>
      </w:r>
    </w:p>
    <w:p w14:paraId="45DC552F" w14:textId="77777777" w:rsidR="003E4886" w:rsidRDefault="003E4886" w:rsidP="00354477">
      <w:pPr>
        <w:tabs>
          <w:tab w:val="left" w:pos="0"/>
        </w:tabs>
        <w:spacing w:line="20" w:lineRule="atLeast"/>
      </w:pPr>
    </w:p>
    <w:p w14:paraId="30BCC2EB" w14:textId="2D290764" w:rsidR="00C65DA9" w:rsidRDefault="00252D0B" w:rsidP="00354477">
      <w:pPr>
        <w:tabs>
          <w:tab w:val="left" w:pos="0"/>
        </w:tabs>
        <w:spacing w:line="20" w:lineRule="atLeast"/>
      </w:pPr>
      <w:r>
        <w:t xml:space="preserve">The documented remediation plan must be submitted within </w:t>
      </w:r>
      <w:r w:rsidR="00A02DD2" w:rsidRPr="00892F62">
        <w:t>15</w:t>
      </w:r>
      <w:r w:rsidRPr="00FC1123">
        <w:t xml:space="preserve"> working days</w:t>
      </w:r>
      <w:r w:rsidR="00D40D6B">
        <w:t xml:space="preserve"> from the day the nonconformity(s) was issued</w:t>
      </w:r>
      <w:r w:rsidR="00B42ECB">
        <w:t>.  Priority shall be given</w:t>
      </w:r>
      <w:r>
        <w:t xml:space="preserve"> to any nonconformity graded as a 3 or 4.  </w:t>
      </w:r>
      <w:r w:rsidR="003E4886">
        <w:t>Upon request</w:t>
      </w:r>
      <w:r w:rsidR="00AE4259">
        <w:t xml:space="preserve"> and with sufficient justification</w:t>
      </w:r>
      <w:r w:rsidR="003E4886">
        <w:t xml:space="preserve">, additional </w:t>
      </w:r>
      <w:r w:rsidR="00B42ECB">
        <w:t xml:space="preserve">time may be granted by the recognizing Regulatory Authority for responses to Grade 1 or 2 nonconformities.  </w:t>
      </w:r>
    </w:p>
    <w:p w14:paraId="548E8451" w14:textId="77777777" w:rsidR="00252D0B" w:rsidRDefault="00252D0B" w:rsidP="00354477">
      <w:pPr>
        <w:tabs>
          <w:tab w:val="left" w:pos="0"/>
        </w:tabs>
        <w:spacing w:line="20" w:lineRule="atLeast"/>
      </w:pPr>
    </w:p>
    <w:p w14:paraId="7A76F42F" w14:textId="77777777" w:rsidR="00252D0B" w:rsidRDefault="00252D0B" w:rsidP="008813C7">
      <w:pPr>
        <w:tabs>
          <w:tab w:val="left" w:pos="0"/>
        </w:tabs>
        <w:spacing w:line="20" w:lineRule="atLeast"/>
      </w:pPr>
      <w:bookmarkStart w:id="427" w:name="_Hlk53388282"/>
      <w:r w:rsidRPr="004753EF">
        <w:t xml:space="preserve">The </w:t>
      </w:r>
      <w:r w:rsidR="00414833">
        <w:t>CAB</w:t>
      </w:r>
      <w:r w:rsidRPr="004753EF">
        <w:t xml:space="preserve"> shall </w:t>
      </w:r>
      <w:r>
        <w:t>subsequently provide the recognizing Regulatory Authority(s) with evidence of implementation of correction and corrective actions fo</w:t>
      </w:r>
      <w:r w:rsidR="00D849E0">
        <w:t>r any nonconformities graded 3</w:t>
      </w:r>
      <w:r>
        <w:t xml:space="preserve"> or 4, according to the timeline</w:t>
      </w:r>
      <w:r w:rsidR="00BD3AC9">
        <w:t xml:space="preserve"> confirmed by the recognizing Regulatory Authority(s) as an outcome of the review of the remediation plan</w:t>
      </w:r>
      <w:r>
        <w:t>.</w:t>
      </w:r>
      <w:r w:rsidR="00805967">
        <w:t xml:space="preserve"> Any nonconformities graded 1 </w:t>
      </w:r>
      <w:r w:rsidR="00D849E0">
        <w:t xml:space="preserve">or 2 </w:t>
      </w:r>
      <w:r w:rsidR="00805967">
        <w:t>will be followed up on the next Assessment.</w:t>
      </w:r>
      <w:r w:rsidR="006B44EC">
        <w:t xml:space="preserve">  In some regulatory jurisdictions, the </w:t>
      </w:r>
      <w:r w:rsidR="006B44EC" w:rsidRPr="00004C2A">
        <w:t>Regulatory Authorit</w:t>
      </w:r>
      <w:r w:rsidR="006B44EC">
        <w:t>y</w:t>
      </w:r>
      <w:r w:rsidR="006B44EC" w:rsidRPr="00004C2A">
        <w:t xml:space="preserve"> may request </w:t>
      </w:r>
      <w:r w:rsidR="006B44EC">
        <w:t>that</w:t>
      </w:r>
      <w:r w:rsidR="006B44EC" w:rsidRPr="00004C2A">
        <w:t xml:space="preserve"> the CAB </w:t>
      </w:r>
      <w:r w:rsidR="006B44EC">
        <w:t>provide</w:t>
      </w:r>
      <w:r w:rsidR="006B44EC" w:rsidRPr="00004C2A">
        <w:t xml:space="preserve"> evidence of implementation of correction and corrective actions for all nonconfor</w:t>
      </w:r>
      <w:r w:rsidR="006B44EC">
        <w:t>mities prior to recognition.</w:t>
      </w:r>
    </w:p>
    <w:bookmarkEnd w:id="427"/>
    <w:p w14:paraId="4082AA55" w14:textId="77777777" w:rsidR="00220F02" w:rsidRDefault="00220F02" w:rsidP="00354477">
      <w:pPr>
        <w:tabs>
          <w:tab w:val="left" w:pos="0"/>
        </w:tabs>
        <w:spacing w:line="20" w:lineRule="atLeast"/>
      </w:pPr>
    </w:p>
    <w:p w14:paraId="6FCD5113" w14:textId="77777777" w:rsidR="00252D0B" w:rsidRPr="007840CD" w:rsidRDefault="00252D0B" w:rsidP="00354477">
      <w:pPr>
        <w:pStyle w:val="Heading2"/>
        <w:spacing w:before="0" w:after="0" w:line="20" w:lineRule="atLeast"/>
        <w:ind w:left="540" w:hanging="581"/>
      </w:pPr>
      <w:bookmarkStart w:id="428" w:name="_Ref393374694"/>
      <w:bookmarkStart w:id="429" w:name="_Ref393374775"/>
      <w:bookmarkStart w:id="430" w:name="_Toc49113894"/>
      <w:r w:rsidRPr="007840CD">
        <w:t>Review of the Remediation Plan</w:t>
      </w:r>
      <w:bookmarkEnd w:id="428"/>
      <w:bookmarkEnd w:id="429"/>
      <w:bookmarkEnd w:id="430"/>
    </w:p>
    <w:p w14:paraId="32AC29B5" w14:textId="77777777" w:rsidR="00220F02" w:rsidRDefault="00220F02" w:rsidP="008813C7">
      <w:pPr>
        <w:spacing w:line="20" w:lineRule="atLeast"/>
      </w:pPr>
    </w:p>
    <w:p w14:paraId="11C8DC80" w14:textId="77777777" w:rsidR="00517261" w:rsidRDefault="00252D0B" w:rsidP="00354477">
      <w:pPr>
        <w:spacing w:line="20" w:lineRule="atLeast"/>
      </w:pPr>
      <w:r w:rsidRPr="00565FCB">
        <w:t xml:space="preserve">The recognizing Regulatory Authority(s)’s assessment team shall review the </w:t>
      </w:r>
      <w:r w:rsidR="00414833">
        <w:t>CAB</w:t>
      </w:r>
      <w:r w:rsidRPr="00565FCB">
        <w:t>’s remediation plan and determine if it is acceptable</w:t>
      </w:r>
      <w:r w:rsidR="00517261">
        <w:t>, in terms of</w:t>
      </w:r>
      <w:r w:rsidR="003E4886">
        <w:t>:</w:t>
      </w:r>
      <w:r w:rsidR="00517261">
        <w:t xml:space="preserve"> cause of nonconformity, actions identified, and </w:t>
      </w:r>
      <w:r w:rsidR="003E4886">
        <w:t xml:space="preserve">the </w:t>
      </w:r>
      <w:r w:rsidR="00517261">
        <w:t>timeline for implementation of those actions.</w:t>
      </w:r>
      <w:r w:rsidR="00EC3283">
        <w:t xml:space="preserve"> This review shall be documented.</w:t>
      </w:r>
    </w:p>
    <w:p w14:paraId="61BFC283" w14:textId="77777777" w:rsidR="00220F02" w:rsidRDefault="00220F02" w:rsidP="008813C7">
      <w:pPr>
        <w:spacing w:line="20" w:lineRule="atLeast"/>
      </w:pPr>
    </w:p>
    <w:p w14:paraId="1495F548" w14:textId="50994D89" w:rsidR="00220F02" w:rsidRDefault="00FD6051" w:rsidP="008813C7">
      <w:pPr>
        <w:spacing w:line="20" w:lineRule="atLeast"/>
      </w:pPr>
      <w:r>
        <w:t xml:space="preserve">If deemed necessary, the recognizing Regulatory Authority(s) may </w:t>
      </w:r>
      <w:r w:rsidR="00841737" w:rsidRPr="00A30246">
        <w:t xml:space="preserve">alternative remediation activities or </w:t>
      </w:r>
      <w:r w:rsidR="00841737">
        <w:t xml:space="preserve">other </w:t>
      </w:r>
      <w:r w:rsidR="00841737" w:rsidRPr="00A30246">
        <w:t xml:space="preserve">specific actions if the actions in the </w:t>
      </w:r>
      <w:r w:rsidR="00841737">
        <w:t xml:space="preserve">submitted remediation </w:t>
      </w:r>
      <w:r w:rsidR="00841737" w:rsidRPr="00A30246">
        <w:t>plan a</w:t>
      </w:r>
      <w:r w:rsidR="00841737">
        <w:t xml:space="preserve">re not deemed adequate, or </w:t>
      </w:r>
      <w:r>
        <w:t>require adjustments to the time limits specified in the plan to provide evidence of its implementation and effectiveness</w:t>
      </w:r>
      <w:r w:rsidR="00841737">
        <w:t>.</w:t>
      </w:r>
    </w:p>
    <w:p w14:paraId="57EF8EE4" w14:textId="77777777" w:rsidR="00252D0B" w:rsidRPr="00565FCB" w:rsidRDefault="00252D0B" w:rsidP="00354477">
      <w:pPr>
        <w:spacing w:line="20" w:lineRule="atLeast"/>
      </w:pPr>
      <w:r w:rsidRPr="00565FCB">
        <w:t xml:space="preserve"> </w:t>
      </w:r>
    </w:p>
    <w:p w14:paraId="1C49A276" w14:textId="77777777" w:rsidR="00252D0B" w:rsidRPr="00565FCB" w:rsidRDefault="001B5B30" w:rsidP="00354477">
      <w:pPr>
        <w:pStyle w:val="Heading2"/>
        <w:spacing w:before="0" w:after="0" w:line="20" w:lineRule="atLeast"/>
        <w:ind w:left="540" w:hanging="581"/>
      </w:pPr>
      <w:bookmarkStart w:id="431" w:name="_Ref393375016"/>
      <w:bookmarkStart w:id="432" w:name="_Ref393375112"/>
      <w:bookmarkStart w:id="433" w:name="_Ref393375310"/>
      <w:bookmarkStart w:id="434" w:name="_Ref393375981"/>
      <w:bookmarkStart w:id="435" w:name="_Ref393376053"/>
      <w:bookmarkStart w:id="436" w:name="_Ref393376067"/>
      <w:bookmarkStart w:id="437" w:name="_Ref393376090"/>
      <w:bookmarkStart w:id="438" w:name="_Ref393376152"/>
      <w:bookmarkStart w:id="439" w:name="_Ref393376202"/>
      <w:bookmarkStart w:id="440" w:name="_Ref393376353"/>
      <w:bookmarkStart w:id="441" w:name="_Toc49113895"/>
      <w:r>
        <w:t xml:space="preserve">Recommended </w:t>
      </w:r>
      <w:r w:rsidR="00AE6589" w:rsidRPr="007840CD">
        <w:t>Closure</w:t>
      </w:r>
      <w:r w:rsidR="00252D0B" w:rsidRPr="007840CD">
        <w:t xml:space="preserve"> of Nonconformit</w:t>
      </w:r>
      <w:r w:rsidR="00AE6589" w:rsidRPr="00E638D9">
        <w:t>ies</w:t>
      </w:r>
      <w:bookmarkEnd w:id="431"/>
      <w:bookmarkEnd w:id="432"/>
      <w:bookmarkEnd w:id="433"/>
      <w:bookmarkEnd w:id="434"/>
      <w:bookmarkEnd w:id="435"/>
      <w:bookmarkEnd w:id="436"/>
      <w:bookmarkEnd w:id="437"/>
      <w:bookmarkEnd w:id="438"/>
      <w:bookmarkEnd w:id="439"/>
      <w:bookmarkEnd w:id="440"/>
      <w:bookmarkEnd w:id="441"/>
    </w:p>
    <w:p w14:paraId="4FEA5658" w14:textId="77777777" w:rsidR="00220F02" w:rsidRDefault="00220F02" w:rsidP="008813C7">
      <w:pPr>
        <w:spacing w:line="20" w:lineRule="atLeast"/>
      </w:pPr>
    </w:p>
    <w:p w14:paraId="6BFF40C3" w14:textId="77777777" w:rsidR="00252D0B" w:rsidRDefault="00252D0B" w:rsidP="00354477">
      <w:pPr>
        <w:spacing w:line="20" w:lineRule="atLeast"/>
      </w:pPr>
      <w:bookmarkStart w:id="442" w:name="_Hlk53389303"/>
      <w:r w:rsidRPr="004753EF">
        <w:t xml:space="preserve">The </w:t>
      </w:r>
      <w:r>
        <w:t>recognizing Regulatory Authority(s)</w:t>
      </w:r>
      <w:r w:rsidR="003001D4">
        <w:t xml:space="preserve"> </w:t>
      </w:r>
      <w:r w:rsidR="00446ACF">
        <w:t xml:space="preserve">assessment team </w:t>
      </w:r>
      <w:r w:rsidRPr="004753EF">
        <w:t xml:space="preserve">shall </w:t>
      </w:r>
      <w:r w:rsidR="003001D4">
        <w:t>recommend closure of</w:t>
      </w:r>
      <w:r w:rsidRPr="004753EF">
        <w:t xml:space="preserve"> the nonconformity only when the following criteria are met:</w:t>
      </w:r>
    </w:p>
    <w:p w14:paraId="3A646E07" w14:textId="77777777" w:rsidR="00090C12" w:rsidRPr="004753EF" w:rsidRDefault="00090C12" w:rsidP="00354477">
      <w:pPr>
        <w:spacing w:line="20" w:lineRule="atLeast"/>
      </w:pPr>
    </w:p>
    <w:p w14:paraId="39DDDFAE" w14:textId="77777777" w:rsidR="00252D0B" w:rsidRDefault="00545E27" w:rsidP="00354477">
      <w:pPr>
        <w:pStyle w:val="ListParagraph"/>
        <w:numPr>
          <w:ilvl w:val="0"/>
          <w:numId w:val="93"/>
        </w:numPr>
        <w:spacing w:line="20" w:lineRule="atLeast"/>
      </w:pPr>
      <w:r w:rsidRPr="00CF33CE">
        <w:t>for all nonconformities</w:t>
      </w:r>
      <w:r>
        <w:t>, t</w:t>
      </w:r>
      <w:r w:rsidR="003001D4" w:rsidRPr="00565FCB">
        <w:t>he remediation</w:t>
      </w:r>
      <w:r w:rsidR="00252D0B" w:rsidRPr="00565FCB">
        <w:t xml:space="preserve"> plan, including the investigation and cause analysis</w:t>
      </w:r>
      <w:r w:rsidR="00414833">
        <w:t>,</w:t>
      </w:r>
      <w:r w:rsidR="00252D0B" w:rsidRPr="00565FCB">
        <w:t xml:space="preserve"> has been deemed acceptable;</w:t>
      </w:r>
      <w:r w:rsidR="003001D4" w:rsidRPr="00565FCB">
        <w:t xml:space="preserve"> and</w:t>
      </w:r>
    </w:p>
    <w:p w14:paraId="0FDAE796" w14:textId="0396022C" w:rsidR="006B627D" w:rsidRDefault="00545E27" w:rsidP="00354477">
      <w:pPr>
        <w:pStyle w:val="ListParagraph"/>
        <w:numPr>
          <w:ilvl w:val="0"/>
          <w:numId w:val="93"/>
        </w:numPr>
        <w:spacing w:line="20" w:lineRule="atLeast"/>
      </w:pPr>
      <w:r w:rsidRPr="00CF33CE">
        <w:t>for nonconformities graded 3 or 4</w:t>
      </w:r>
      <w:r>
        <w:t>, t</w:t>
      </w:r>
      <w:r w:rsidR="00252D0B" w:rsidRPr="00565FCB">
        <w:t>he recognizing Regulatory Authority(s) has verified the evidence that the actions have been implemented as planned</w:t>
      </w:r>
      <w:r w:rsidR="00264550">
        <w:t xml:space="preserve"> and are effective in addressing the identified issue</w:t>
      </w:r>
      <w:r w:rsidR="00390603">
        <w:t xml:space="preserve"> (see </w:t>
      </w:r>
      <w:r w:rsidR="00835624">
        <w:t xml:space="preserve">Clause </w:t>
      </w:r>
      <w:r w:rsidR="00390603">
        <w:t>8.0)</w:t>
      </w:r>
      <w:r w:rsidR="00252D0B" w:rsidRPr="00565FCB">
        <w:t>.</w:t>
      </w:r>
      <w:r>
        <w:t xml:space="preserve">  </w:t>
      </w:r>
    </w:p>
    <w:bookmarkEnd w:id="442"/>
    <w:p w14:paraId="5BF32302" w14:textId="77777777" w:rsidR="00B35D1A" w:rsidRDefault="00B35D1A" w:rsidP="00354477">
      <w:pPr>
        <w:spacing w:line="20" w:lineRule="atLeast"/>
      </w:pPr>
    </w:p>
    <w:p w14:paraId="1992E270" w14:textId="77777777" w:rsidR="00F70DA3" w:rsidRDefault="00545E27" w:rsidP="008813C7">
      <w:pPr>
        <w:spacing w:line="20" w:lineRule="atLeast"/>
      </w:pPr>
      <w:r w:rsidRPr="006B627D">
        <w:t>V</w:t>
      </w:r>
      <w:r w:rsidR="00AE6589" w:rsidRPr="006B627D">
        <w:t xml:space="preserve">erification of acceptable implementation of the remediation plan </w:t>
      </w:r>
      <w:r w:rsidR="00F70DA3" w:rsidRPr="006B627D">
        <w:t>can be performed:</w:t>
      </w:r>
    </w:p>
    <w:p w14:paraId="3305ACF1" w14:textId="77777777" w:rsidR="00220F02" w:rsidRPr="006B627D" w:rsidRDefault="00220F02" w:rsidP="00354477">
      <w:pPr>
        <w:spacing w:line="20" w:lineRule="atLeast"/>
      </w:pPr>
    </w:p>
    <w:p w14:paraId="7BC8739C" w14:textId="77777777" w:rsidR="00414833" w:rsidRPr="006B627D" w:rsidRDefault="00F70DA3" w:rsidP="00354477">
      <w:pPr>
        <w:pStyle w:val="ListParagraph"/>
        <w:numPr>
          <w:ilvl w:val="0"/>
          <w:numId w:val="93"/>
        </w:numPr>
        <w:spacing w:line="20" w:lineRule="atLeast"/>
      </w:pPr>
      <w:r w:rsidRPr="006B627D">
        <w:t>by the assessment team as a documentation review; or</w:t>
      </w:r>
    </w:p>
    <w:p w14:paraId="200E36D0" w14:textId="77777777" w:rsidR="001F10B6" w:rsidRDefault="002E6AD6" w:rsidP="008813C7">
      <w:pPr>
        <w:pStyle w:val="ListParagraph"/>
        <w:numPr>
          <w:ilvl w:val="0"/>
          <w:numId w:val="93"/>
        </w:numPr>
        <w:spacing w:line="20" w:lineRule="atLeast"/>
      </w:pPr>
      <w:r w:rsidRPr="000D0CAC">
        <w:t>in accordance with the assessment team’s</w:t>
      </w:r>
      <w:r w:rsidR="009D5FAF" w:rsidRPr="000D0CAC">
        <w:t xml:space="preserve"> recommendation for follow-up </w:t>
      </w:r>
      <w:r w:rsidR="00AE6589" w:rsidRPr="0019409B">
        <w:t xml:space="preserve">during a Special On-Site Assessment, Special Remote Assessment, an additional </w:t>
      </w:r>
      <w:r w:rsidR="00414833">
        <w:t>Marketing Review Assessment</w:t>
      </w:r>
      <w:r w:rsidR="00AE6589" w:rsidRPr="0019409B">
        <w:t>, or during the next On-Site Assessment</w:t>
      </w:r>
      <w:r w:rsidR="00AE6589" w:rsidRPr="00565FCB">
        <w:t>.</w:t>
      </w:r>
    </w:p>
    <w:p w14:paraId="2C6D6808" w14:textId="77777777" w:rsidR="001F10B6" w:rsidRDefault="001F10B6" w:rsidP="007D5D5C">
      <w:pPr>
        <w:pStyle w:val="ListParagraph"/>
        <w:spacing w:line="20" w:lineRule="atLeast"/>
      </w:pPr>
    </w:p>
    <w:p w14:paraId="5408349C" w14:textId="26B556A5" w:rsidR="002507A9" w:rsidRDefault="00B35D1A" w:rsidP="007D5D5C">
      <w:pPr>
        <w:spacing w:line="20" w:lineRule="atLeast"/>
      </w:pPr>
      <w:r w:rsidRPr="00B35D1A">
        <w:t xml:space="preserve">A recommendation for closure of the nonconformity means that the assessment team is satisfied that information on the remediation of the nonconformity is sufficient to perform the </w:t>
      </w:r>
      <w:r w:rsidR="00794094">
        <w:t>Technical Review of Assessment Activities</w:t>
      </w:r>
      <w:r w:rsidR="00073D73">
        <w:t xml:space="preserve"> (see </w:t>
      </w:r>
      <w:r w:rsidR="002215AC">
        <w:t xml:space="preserve">Clause </w:t>
      </w:r>
      <w:r w:rsidR="00073D73">
        <w:t>7.0)</w:t>
      </w:r>
      <w:r w:rsidRPr="00B35D1A">
        <w:t>.</w:t>
      </w:r>
      <w:r>
        <w:t xml:space="preserve"> </w:t>
      </w:r>
      <w:r w:rsidR="00AC53EB">
        <w:t xml:space="preserve">It </w:t>
      </w:r>
      <w:r w:rsidR="002507A9" w:rsidRPr="002507A9">
        <w:t>does not prevent the recognizing Regulatory Authority(s) from re-assessing the topic and, in the light of additional information collected or observed, issu</w:t>
      </w:r>
      <w:r w:rsidR="0055566C">
        <w:t>ing</w:t>
      </w:r>
      <w:r w:rsidR="002507A9" w:rsidRPr="002507A9">
        <w:t xml:space="preserve"> a new nonconformity on the topic.</w:t>
      </w:r>
    </w:p>
    <w:p w14:paraId="59D73823" w14:textId="0FC521CE" w:rsidR="00220F02" w:rsidRDefault="00220F02" w:rsidP="00354477">
      <w:pPr>
        <w:pStyle w:val="ListParagraph"/>
        <w:spacing w:line="20" w:lineRule="atLeast"/>
      </w:pPr>
    </w:p>
    <w:p w14:paraId="30916D09" w14:textId="77777777" w:rsidR="009B410A" w:rsidRPr="00D01820" w:rsidRDefault="009B410A" w:rsidP="00354477">
      <w:pPr>
        <w:pStyle w:val="Heading2"/>
        <w:spacing w:before="0" w:after="0" w:line="20" w:lineRule="atLeast"/>
        <w:ind w:left="540" w:hanging="581"/>
      </w:pPr>
      <w:bookmarkStart w:id="443" w:name="_Toc49113896"/>
      <w:r w:rsidRPr="00D01820">
        <w:t>Assessment Report</w:t>
      </w:r>
      <w:bookmarkEnd w:id="443"/>
    </w:p>
    <w:p w14:paraId="5610AF56" w14:textId="77777777" w:rsidR="00220F02" w:rsidRDefault="00220F02" w:rsidP="008813C7">
      <w:pPr>
        <w:spacing w:line="20" w:lineRule="atLeast"/>
      </w:pPr>
    </w:p>
    <w:p w14:paraId="59235181" w14:textId="77777777" w:rsidR="009B410A" w:rsidRPr="004A63A1" w:rsidRDefault="00AF7E39" w:rsidP="00354477">
      <w:pPr>
        <w:spacing w:line="20" w:lineRule="atLeast"/>
      </w:pPr>
      <w:r>
        <w:t>Every assessment activity sh</w:t>
      </w:r>
      <w:r w:rsidR="00CD0811">
        <w:t>all</w:t>
      </w:r>
      <w:r>
        <w:t xml:space="preserve"> result in an assessment report.  </w:t>
      </w:r>
      <w:r w:rsidR="00E829F3">
        <w:t>The</w:t>
      </w:r>
      <w:r>
        <w:t xml:space="preserve"> type of assessment activity will dictate the assessment report format.</w:t>
      </w:r>
      <w:r w:rsidR="00977F2C">
        <w:t xml:space="preserve"> The assessment report may be composed of multiple documents.</w:t>
      </w:r>
    </w:p>
    <w:p w14:paraId="3AFAA4D8" w14:textId="77777777" w:rsidR="00B35D1A" w:rsidRDefault="00B35D1A" w:rsidP="00354477">
      <w:pPr>
        <w:spacing w:line="20" w:lineRule="atLeast"/>
      </w:pPr>
    </w:p>
    <w:p w14:paraId="3C92CA49" w14:textId="77777777" w:rsidR="00E207A1" w:rsidRDefault="00977F2C" w:rsidP="008813C7">
      <w:pPr>
        <w:spacing w:line="20" w:lineRule="atLeast"/>
      </w:pPr>
      <w:r>
        <w:t>The</w:t>
      </w:r>
      <w:r w:rsidR="00AF7E39">
        <w:t xml:space="preserve"> </w:t>
      </w:r>
      <w:r w:rsidR="00D01820" w:rsidRPr="00565FCB">
        <w:t>assess</w:t>
      </w:r>
      <w:r w:rsidR="00D01820">
        <w:t>ment report shall include</w:t>
      </w:r>
      <w:r w:rsidR="00AF7E39">
        <w:t xml:space="preserve"> at </w:t>
      </w:r>
      <w:r w:rsidR="00E207A1">
        <w:t xml:space="preserve">a </w:t>
      </w:r>
      <w:r w:rsidR="003C779D">
        <w:t>minimum</w:t>
      </w:r>
      <w:r w:rsidR="00E207A1">
        <w:t xml:space="preserve"> the following information</w:t>
      </w:r>
      <w:r w:rsidR="00D01820">
        <w:t>:</w:t>
      </w:r>
    </w:p>
    <w:p w14:paraId="666727DC" w14:textId="77777777" w:rsidR="00220F02" w:rsidRPr="004A63A1" w:rsidRDefault="00220F02" w:rsidP="00354477">
      <w:pPr>
        <w:spacing w:line="20" w:lineRule="atLeast"/>
      </w:pPr>
    </w:p>
    <w:p w14:paraId="1E711EDB" w14:textId="77777777" w:rsidR="00D01820" w:rsidRPr="004A63A1" w:rsidRDefault="0035478C" w:rsidP="00354477">
      <w:pPr>
        <w:pStyle w:val="ListParagraph"/>
        <w:numPr>
          <w:ilvl w:val="0"/>
          <w:numId w:val="95"/>
        </w:numPr>
        <w:spacing w:line="20" w:lineRule="atLeast"/>
      </w:pPr>
      <w:r>
        <w:t>the a</w:t>
      </w:r>
      <w:r w:rsidR="00E829F3">
        <w:t>ssess</w:t>
      </w:r>
      <w:r w:rsidR="00E207A1" w:rsidRPr="0017429B">
        <w:t>ment plan</w:t>
      </w:r>
      <w:r w:rsidR="00761C8F">
        <w:t>,</w:t>
      </w:r>
      <w:r w:rsidR="00E207A1" w:rsidRPr="0017429B">
        <w:t xml:space="preserve"> </w:t>
      </w:r>
      <w:r w:rsidR="00761C8F">
        <w:t>including</w:t>
      </w:r>
      <w:r w:rsidR="00E207A1" w:rsidRPr="0017429B">
        <w:t xml:space="preserve"> </w:t>
      </w:r>
      <w:r w:rsidR="003C779D" w:rsidRPr="0017429B">
        <w:t xml:space="preserve">the </w:t>
      </w:r>
      <w:r w:rsidR="00E207A1" w:rsidRPr="0017429B">
        <w:t xml:space="preserve">identification of the </w:t>
      </w:r>
      <w:r w:rsidR="00E207A1">
        <w:t>a</w:t>
      </w:r>
      <w:r w:rsidR="003C779D" w:rsidRPr="0017429B">
        <w:t xml:space="preserve">ssessment </w:t>
      </w:r>
      <w:r w:rsidR="00E207A1">
        <w:t>t</w:t>
      </w:r>
      <w:r w:rsidR="003C779D" w:rsidRPr="0017429B">
        <w:t>eam</w:t>
      </w:r>
      <w:r w:rsidR="00E207A1" w:rsidRPr="0017429B">
        <w:t>, assessment date</w:t>
      </w:r>
      <w:r w:rsidR="00761C8F">
        <w:t>(</w:t>
      </w:r>
      <w:r w:rsidR="00E207A1" w:rsidRPr="0017429B">
        <w:t>s</w:t>
      </w:r>
      <w:r w:rsidR="00761C8F">
        <w:t>)</w:t>
      </w:r>
      <w:r w:rsidR="00414833">
        <w:t>,</w:t>
      </w:r>
      <w:r w:rsidR="00E207A1" w:rsidRPr="0017429B">
        <w:t xml:space="preserve"> and </w:t>
      </w:r>
      <w:r w:rsidR="00761C8F">
        <w:t xml:space="preserve">essential information about </w:t>
      </w:r>
      <w:r w:rsidR="003C779D" w:rsidRPr="0017429B">
        <w:t>the</w:t>
      </w:r>
      <w:r w:rsidR="00AF7E39" w:rsidRPr="0017429B">
        <w:t xml:space="preserve"> </w:t>
      </w:r>
      <w:r w:rsidR="00414833">
        <w:t>CAB</w:t>
      </w:r>
      <w:r w:rsidR="00CD0811">
        <w:t>;</w:t>
      </w:r>
    </w:p>
    <w:p w14:paraId="74B97BAA" w14:textId="664BE828" w:rsidR="003C779D" w:rsidRDefault="003C779D" w:rsidP="00354477">
      <w:pPr>
        <w:pStyle w:val="ListParagraph"/>
        <w:numPr>
          <w:ilvl w:val="0"/>
          <w:numId w:val="95"/>
        </w:numPr>
        <w:spacing w:line="20" w:lineRule="atLeast"/>
      </w:pPr>
      <w:r>
        <w:t xml:space="preserve">the </w:t>
      </w:r>
      <w:r w:rsidR="00117161">
        <w:t>type</w:t>
      </w:r>
      <w:r w:rsidR="00695223">
        <w:t xml:space="preserve"> (e.g., initial, surveillance</w:t>
      </w:r>
      <w:r w:rsidR="00C3631B">
        <w:t>, re-recognition)</w:t>
      </w:r>
      <w:r w:rsidR="00117161">
        <w:t xml:space="preserve">, </w:t>
      </w:r>
      <w:r>
        <w:t>scope</w:t>
      </w:r>
      <w:r w:rsidR="00C3631B">
        <w:t xml:space="preserve"> (e.g.</w:t>
      </w:r>
      <w:r w:rsidR="00151E5E">
        <w:t xml:space="preserve">, </w:t>
      </w:r>
      <w:r w:rsidR="00151E5E" w:rsidRPr="00151E5E">
        <w:t>the types of medical devices to be covered by the assessment</w:t>
      </w:r>
      <w:r w:rsidR="00151E5E">
        <w:t>,</w:t>
      </w:r>
      <w:r w:rsidR="00C3631B">
        <w:t xml:space="preserve"> the </w:t>
      </w:r>
      <w:r w:rsidR="0091207B">
        <w:t>site(s) to be assessed)</w:t>
      </w:r>
      <w:r>
        <w:t xml:space="preserve"> </w:t>
      </w:r>
      <w:r w:rsidR="00117161">
        <w:t xml:space="preserve">and </w:t>
      </w:r>
      <w:r w:rsidR="00E207A1">
        <w:t>objectives</w:t>
      </w:r>
      <w:r w:rsidR="00F36A39">
        <w:t xml:space="preserve"> </w:t>
      </w:r>
      <w:r w:rsidR="001B0D66">
        <w:t>o</w:t>
      </w:r>
      <w:r>
        <w:t xml:space="preserve">f </w:t>
      </w:r>
      <w:r w:rsidR="00E207A1">
        <w:t xml:space="preserve">the </w:t>
      </w:r>
      <w:r>
        <w:t>assessment</w:t>
      </w:r>
      <w:r w:rsidR="00CD0811">
        <w:t>;</w:t>
      </w:r>
    </w:p>
    <w:p w14:paraId="0ACA2D3C" w14:textId="0270369D" w:rsidR="003C779D" w:rsidRDefault="003C779D" w:rsidP="00354477">
      <w:pPr>
        <w:pStyle w:val="ListParagraph"/>
        <w:numPr>
          <w:ilvl w:val="0"/>
          <w:numId w:val="95"/>
        </w:numPr>
        <w:spacing w:line="20" w:lineRule="atLeast"/>
      </w:pPr>
      <w:r>
        <w:t xml:space="preserve">the </w:t>
      </w:r>
      <w:r w:rsidR="00F36A39">
        <w:t xml:space="preserve">requested or approved </w:t>
      </w:r>
      <w:r>
        <w:t>scope of recognition</w:t>
      </w:r>
      <w:r w:rsidR="00CD0811">
        <w:t>;</w:t>
      </w:r>
    </w:p>
    <w:p w14:paraId="09360FAC" w14:textId="77777777" w:rsidR="003C779D" w:rsidRDefault="003C779D" w:rsidP="00354477">
      <w:pPr>
        <w:pStyle w:val="ListParagraph"/>
        <w:numPr>
          <w:ilvl w:val="0"/>
          <w:numId w:val="95"/>
        </w:numPr>
        <w:spacing w:line="20" w:lineRule="atLeast"/>
      </w:pPr>
      <w:r>
        <w:t xml:space="preserve">the </w:t>
      </w:r>
      <w:r w:rsidR="00E207A1">
        <w:t xml:space="preserve">identification of the </w:t>
      </w:r>
      <w:r>
        <w:t>assessment criteria</w:t>
      </w:r>
      <w:r w:rsidR="00CD0811">
        <w:t>;</w:t>
      </w:r>
    </w:p>
    <w:p w14:paraId="7A03E7C9" w14:textId="77777777" w:rsidR="00AF7E39" w:rsidRDefault="00F36A39" w:rsidP="00354477">
      <w:pPr>
        <w:pStyle w:val="ListParagraph"/>
        <w:numPr>
          <w:ilvl w:val="0"/>
          <w:numId w:val="95"/>
        </w:numPr>
        <w:spacing w:line="20" w:lineRule="atLeast"/>
      </w:pPr>
      <w:r>
        <w:t xml:space="preserve">a </w:t>
      </w:r>
      <w:r w:rsidR="00CD0811">
        <w:t>narrative or summary of each process(s) assessed;</w:t>
      </w:r>
    </w:p>
    <w:p w14:paraId="02E013F7" w14:textId="77777777" w:rsidR="00E207A1" w:rsidRDefault="00AF7E39" w:rsidP="00354477">
      <w:pPr>
        <w:pStyle w:val="ListParagraph"/>
        <w:numPr>
          <w:ilvl w:val="0"/>
          <w:numId w:val="95"/>
        </w:numPr>
        <w:spacing w:line="20" w:lineRule="atLeast"/>
      </w:pPr>
      <w:r>
        <w:t>any nonconformities</w:t>
      </w:r>
      <w:r w:rsidR="00E207A1">
        <w:t>, the</w:t>
      </w:r>
      <w:r w:rsidR="0035478C">
        <w:t>ir</w:t>
      </w:r>
      <w:r w:rsidR="00E207A1">
        <w:t xml:space="preserve"> grade,</w:t>
      </w:r>
      <w:r>
        <w:t xml:space="preserve"> and </w:t>
      </w:r>
      <w:r w:rsidR="00E207A1">
        <w:t>any corrections or corrective action(s) taken during the assessment</w:t>
      </w:r>
      <w:r w:rsidR="00CD0811">
        <w:t>;</w:t>
      </w:r>
    </w:p>
    <w:p w14:paraId="696AADA4" w14:textId="77777777" w:rsidR="00AF7E39" w:rsidRDefault="00AF7E39" w:rsidP="00354477">
      <w:pPr>
        <w:pStyle w:val="ListParagraph"/>
        <w:numPr>
          <w:ilvl w:val="0"/>
          <w:numId w:val="95"/>
        </w:numPr>
        <w:spacing w:line="20" w:lineRule="atLeast"/>
      </w:pPr>
      <w:r>
        <w:t xml:space="preserve">the respective evaluation </w:t>
      </w:r>
      <w:r w:rsidR="00F36A39">
        <w:t xml:space="preserve">of </w:t>
      </w:r>
      <w:r w:rsidR="00E207A1">
        <w:t xml:space="preserve">any </w:t>
      </w:r>
      <w:r w:rsidR="003C779D">
        <w:t>remediation</w:t>
      </w:r>
      <w:r>
        <w:t>; and</w:t>
      </w:r>
    </w:p>
    <w:p w14:paraId="3C944E4A" w14:textId="77777777" w:rsidR="00AC53EB" w:rsidRDefault="00AF7E39" w:rsidP="00354477">
      <w:pPr>
        <w:pStyle w:val="ListParagraph"/>
        <w:numPr>
          <w:ilvl w:val="0"/>
          <w:numId w:val="95"/>
        </w:numPr>
        <w:spacing w:line="20" w:lineRule="atLeast"/>
      </w:pPr>
      <w:r>
        <w:t xml:space="preserve">the </w:t>
      </w:r>
      <w:r w:rsidR="00E207A1">
        <w:t xml:space="preserve">assessment conclusions and </w:t>
      </w:r>
      <w:r w:rsidR="00F36A39">
        <w:t>recommended</w:t>
      </w:r>
      <w:r w:rsidR="003C779D">
        <w:t xml:space="preserve"> outcome</w:t>
      </w:r>
      <w:r w:rsidR="0035478C">
        <w:t>.</w:t>
      </w:r>
      <w:r w:rsidR="00AC53EB" w:rsidRPr="00AC53EB">
        <w:t xml:space="preserve"> </w:t>
      </w:r>
    </w:p>
    <w:p w14:paraId="208C31F8" w14:textId="77777777" w:rsidR="00AC53EB" w:rsidRPr="00232C6C" w:rsidRDefault="00AC53EB" w:rsidP="00354477">
      <w:pPr>
        <w:spacing w:line="20" w:lineRule="atLeast"/>
      </w:pPr>
    </w:p>
    <w:p w14:paraId="3D65BCB4" w14:textId="77777777" w:rsidR="00AC53EB" w:rsidRDefault="00AC53EB" w:rsidP="008813C7">
      <w:pPr>
        <w:spacing w:line="20" w:lineRule="atLeast"/>
      </w:pPr>
      <w:r>
        <w:t xml:space="preserve">The assessment team will recommend to the </w:t>
      </w:r>
      <w:r w:rsidR="00794094">
        <w:t>Technical Review of Assessment Activities</w:t>
      </w:r>
      <w:r>
        <w:t xml:space="preserve"> process:</w:t>
      </w:r>
    </w:p>
    <w:p w14:paraId="0305156B" w14:textId="77777777" w:rsidR="00220F02" w:rsidRDefault="00220F02" w:rsidP="00354477">
      <w:pPr>
        <w:spacing w:line="20" w:lineRule="atLeast"/>
      </w:pPr>
    </w:p>
    <w:p w14:paraId="75135D0B" w14:textId="77777777" w:rsidR="00AC53EB" w:rsidRDefault="00AC53EB" w:rsidP="00354477">
      <w:pPr>
        <w:pStyle w:val="ListParagraph"/>
        <w:numPr>
          <w:ilvl w:val="0"/>
          <w:numId w:val="59"/>
        </w:numPr>
        <w:spacing w:line="20" w:lineRule="atLeast"/>
      </w:pPr>
      <w:r w:rsidRPr="00565FCB">
        <w:t xml:space="preserve">closure </w:t>
      </w:r>
      <w:r>
        <w:t xml:space="preserve">of </w:t>
      </w:r>
      <w:r w:rsidR="0068746A">
        <w:t>any</w:t>
      </w:r>
      <w:r>
        <w:t xml:space="preserve"> nonconformit</w:t>
      </w:r>
      <w:r w:rsidR="0068746A">
        <w:t>ies</w:t>
      </w:r>
      <w:r>
        <w:t>;</w:t>
      </w:r>
    </w:p>
    <w:p w14:paraId="02E57187" w14:textId="77777777" w:rsidR="00AC53EB" w:rsidRDefault="00AC53EB" w:rsidP="00354477">
      <w:pPr>
        <w:pStyle w:val="ListParagraph"/>
        <w:numPr>
          <w:ilvl w:val="0"/>
          <w:numId w:val="59"/>
        </w:numPr>
        <w:spacing w:line="20" w:lineRule="atLeast"/>
      </w:pPr>
      <w:r w:rsidRPr="00565FCB">
        <w:t>continued follow-up of nonconformities</w:t>
      </w:r>
      <w:r>
        <w:t>;</w:t>
      </w:r>
    </w:p>
    <w:p w14:paraId="3740FC45" w14:textId="77777777" w:rsidR="00AC53EB" w:rsidRDefault="00AC53EB" w:rsidP="00354477">
      <w:pPr>
        <w:pStyle w:val="ListParagraph"/>
        <w:numPr>
          <w:ilvl w:val="0"/>
          <w:numId w:val="59"/>
        </w:numPr>
        <w:spacing w:line="20" w:lineRule="atLeast"/>
      </w:pPr>
      <w:r>
        <w:t>scope restriction of the recognition; or</w:t>
      </w:r>
    </w:p>
    <w:p w14:paraId="531AADB2" w14:textId="77777777" w:rsidR="00AF7E39" w:rsidRDefault="00AC53EB" w:rsidP="008813C7">
      <w:pPr>
        <w:pStyle w:val="ListParagraph"/>
        <w:numPr>
          <w:ilvl w:val="0"/>
          <w:numId w:val="59"/>
        </w:numPr>
        <w:spacing w:line="20" w:lineRule="atLeast"/>
      </w:pPr>
      <w:r>
        <w:t xml:space="preserve">not to recognize, or cease recognition, due to the inability of the </w:t>
      </w:r>
      <w:r w:rsidR="00BA5E2A">
        <w:t>CAB</w:t>
      </w:r>
      <w:r>
        <w:t xml:space="preserve"> to satisfactorily remediate nonconformities.</w:t>
      </w:r>
    </w:p>
    <w:p w14:paraId="41867336" w14:textId="77777777" w:rsidR="00220F02" w:rsidRDefault="00220F02" w:rsidP="00354477">
      <w:pPr>
        <w:pStyle w:val="ListParagraph"/>
        <w:spacing w:line="20" w:lineRule="atLeast"/>
      </w:pPr>
    </w:p>
    <w:p w14:paraId="5DFEA785" w14:textId="77777777" w:rsidR="0089061E" w:rsidRDefault="00053D9E" w:rsidP="00354477">
      <w:pPr>
        <w:pStyle w:val="Heading1"/>
      </w:pPr>
      <w:bookmarkStart w:id="444" w:name="_Toc49113897"/>
      <w:r>
        <w:t>Technical Review</w:t>
      </w:r>
      <w:bookmarkEnd w:id="444"/>
      <w:r w:rsidR="00B33E8F">
        <w:t xml:space="preserve"> of Assessment Activities</w:t>
      </w:r>
    </w:p>
    <w:p w14:paraId="0D6D8F68" w14:textId="77777777" w:rsidR="00220F02" w:rsidRPr="00D666F2" w:rsidRDefault="00220F02" w:rsidP="00354477"/>
    <w:p w14:paraId="3B0DFB3B" w14:textId="6DCBAD7E" w:rsidR="009F5B23" w:rsidRDefault="00050A7F" w:rsidP="00354477">
      <w:pPr>
        <w:spacing w:line="20" w:lineRule="atLeast"/>
      </w:pPr>
      <w:r w:rsidRPr="0055426A">
        <w:t xml:space="preserve">The </w:t>
      </w:r>
      <w:r w:rsidR="00794094">
        <w:t>Technical Review of Assessment Activities</w:t>
      </w:r>
      <w:r w:rsidRPr="0055426A">
        <w:t xml:space="preserve"> process </w:t>
      </w:r>
      <w:r w:rsidR="00101E59" w:rsidRPr="0055426A">
        <w:t xml:space="preserve">includes </w:t>
      </w:r>
      <w:r w:rsidR="00572BD5">
        <w:t>gathering</w:t>
      </w:r>
      <w:r w:rsidR="00572BD5" w:rsidRPr="0055426A">
        <w:t xml:space="preserve"> the outcomes of </w:t>
      </w:r>
      <w:r w:rsidR="009D5FAF">
        <w:t>the</w:t>
      </w:r>
      <w:r w:rsidR="001B0D66" w:rsidRPr="0055426A">
        <w:t xml:space="preserve"> </w:t>
      </w:r>
      <w:r w:rsidR="00572BD5" w:rsidRPr="0055426A">
        <w:t xml:space="preserve">assessment </w:t>
      </w:r>
      <w:r w:rsidR="001B0D66" w:rsidRPr="0055426A">
        <w:t>activit</w:t>
      </w:r>
      <w:r w:rsidR="001B0D66">
        <w:t>y</w:t>
      </w:r>
      <w:r w:rsidR="00572BD5" w:rsidRPr="0055426A">
        <w:t xml:space="preserve">, </w:t>
      </w:r>
      <w:r w:rsidR="00101E59" w:rsidRPr="0055426A">
        <w:t xml:space="preserve">the </w:t>
      </w:r>
      <w:r w:rsidR="00572BD5">
        <w:t xml:space="preserve">verification </w:t>
      </w:r>
      <w:r w:rsidR="00B842B2">
        <w:t>of the</w:t>
      </w:r>
      <w:r w:rsidR="00101E59" w:rsidRPr="0055426A">
        <w:t xml:space="preserve"> </w:t>
      </w:r>
      <w:r w:rsidR="00572BD5">
        <w:t>completion</w:t>
      </w:r>
      <w:r w:rsidR="00101E59" w:rsidRPr="0055426A">
        <w:t xml:space="preserve"> </w:t>
      </w:r>
      <w:r w:rsidR="00572BD5">
        <w:t xml:space="preserve">of </w:t>
      </w:r>
      <w:r w:rsidR="00101E59" w:rsidRPr="0055426A">
        <w:t xml:space="preserve">the individual assessment activities, and </w:t>
      </w:r>
      <w:r w:rsidR="00BA5E2A">
        <w:t>finally</w:t>
      </w:r>
      <w:r w:rsidR="00BA5E2A" w:rsidRPr="0055426A">
        <w:t xml:space="preserve"> </w:t>
      </w:r>
      <w:r w:rsidR="008F14C6" w:rsidRPr="0055426A">
        <w:t>generat</w:t>
      </w:r>
      <w:r w:rsidR="00572BD5">
        <w:t>ion of</w:t>
      </w:r>
      <w:r w:rsidR="008F14C6" w:rsidRPr="0055426A">
        <w:t xml:space="preserve"> a </w:t>
      </w:r>
      <w:r w:rsidR="0090211D">
        <w:t xml:space="preserve">written </w:t>
      </w:r>
      <w:r w:rsidR="008F14C6" w:rsidRPr="0055426A">
        <w:t xml:space="preserve">recommendation for </w:t>
      </w:r>
      <w:r w:rsidR="00794094">
        <w:t>Assessment Decision</w:t>
      </w:r>
      <w:r w:rsidR="0090211D">
        <w:t xml:space="preserve"> (see </w:t>
      </w:r>
      <w:r w:rsidR="00D45222">
        <w:t>C</w:t>
      </w:r>
      <w:r w:rsidR="0090211D">
        <w:t xml:space="preserve">lause </w:t>
      </w:r>
      <w:r w:rsidR="00C62D3F">
        <w:fldChar w:fldCharType="begin"/>
      </w:r>
      <w:r w:rsidR="00F36A39">
        <w:instrText xml:space="preserve"> REF _Ref393374594 \r \h </w:instrText>
      </w:r>
      <w:r w:rsidR="00C62D3F">
        <w:fldChar w:fldCharType="separate"/>
      </w:r>
      <w:r w:rsidR="008E27AA">
        <w:t>5.2</w:t>
      </w:r>
      <w:r w:rsidR="00C62D3F">
        <w:fldChar w:fldCharType="end"/>
      </w:r>
      <w:r w:rsidR="0090211D">
        <w:t>)</w:t>
      </w:r>
      <w:r w:rsidR="008F14C6" w:rsidRPr="0055426A">
        <w:t>.</w:t>
      </w:r>
      <w:r w:rsidR="000D6C3E">
        <w:t xml:space="preserve"> </w:t>
      </w:r>
      <w:r w:rsidR="009B0F34">
        <w:t xml:space="preserve"> </w:t>
      </w:r>
      <w:r w:rsidR="00DA083E">
        <w:t>D</w:t>
      </w:r>
      <w:r w:rsidR="009F5B23">
        <w:t xml:space="preserve">ocumentation </w:t>
      </w:r>
      <w:r w:rsidR="00CC3DD8">
        <w:t>of the Technical Review of Assessment Activities</w:t>
      </w:r>
      <w:r w:rsidR="009F5B23">
        <w:t xml:space="preserve"> should include</w:t>
      </w:r>
      <w:r w:rsidR="00DA083E">
        <w:t>, at a minimum, the</w:t>
      </w:r>
      <w:r w:rsidR="00CC3DD8">
        <w:t xml:space="preserve"> rationale supporting the recommendation</w:t>
      </w:r>
      <w:r w:rsidR="009F5B23">
        <w:t xml:space="preserve"> </w:t>
      </w:r>
      <w:r w:rsidR="000D4E34">
        <w:t>a</w:t>
      </w:r>
      <w:r w:rsidR="00E272E7">
        <w:t>long with</w:t>
      </w:r>
      <w:r w:rsidR="00332258">
        <w:t xml:space="preserve"> identification of the</w:t>
      </w:r>
      <w:r w:rsidR="00E272E7">
        <w:t xml:space="preserve"> supporting</w:t>
      </w:r>
      <w:r w:rsidR="00332258">
        <w:t xml:space="preserve"> evidence</w:t>
      </w:r>
      <w:r w:rsidR="00E272E7">
        <w:t>.</w:t>
      </w:r>
    </w:p>
    <w:p w14:paraId="4752700F" w14:textId="77777777" w:rsidR="00B35D1A" w:rsidRDefault="00B35D1A" w:rsidP="00354477">
      <w:pPr>
        <w:spacing w:line="20" w:lineRule="atLeast"/>
      </w:pPr>
    </w:p>
    <w:p w14:paraId="40A1D7D3" w14:textId="77777777" w:rsidR="004265D3" w:rsidRDefault="004265D3" w:rsidP="00354477">
      <w:pPr>
        <w:spacing w:line="20" w:lineRule="atLeast"/>
      </w:pPr>
      <w:r>
        <w:t xml:space="preserve">The </w:t>
      </w:r>
      <w:r w:rsidR="00794094">
        <w:t>Technical Review of Assessment Activities</w:t>
      </w:r>
      <w:r>
        <w:t xml:space="preserve"> process must be conducted by an independent person, or </w:t>
      </w:r>
      <w:r w:rsidR="009E6DFF">
        <w:t xml:space="preserve">a </w:t>
      </w:r>
      <w:r>
        <w:t>panel/committee led by an independent person, who is separate from the assessment team(s).  The as</w:t>
      </w:r>
      <w:r w:rsidR="009E6DFF">
        <w:t>sessment team(s) may contribute</w:t>
      </w:r>
      <w:r>
        <w:t xml:space="preserve"> in such a panel/committee.</w:t>
      </w:r>
    </w:p>
    <w:p w14:paraId="1BE19478" w14:textId="77777777" w:rsidR="00B35D1A" w:rsidRDefault="00B35D1A" w:rsidP="00354477">
      <w:pPr>
        <w:spacing w:line="20" w:lineRule="atLeast"/>
      </w:pPr>
    </w:p>
    <w:p w14:paraId="380978C4" w14:textId="77777777" w:rsidR="00375976" w:rsidRDefault="0055426A" w:rsidP="008813C7">
      <w:pPr>
        <w:spacing w:line="20" w:lineRule="atLeast"/>
      </w:pPr>
      <w:r w:rsidRPr="00892F62">
        <w:t xml:space="preserve">The </w:t>
      </w:r>
      <w:r w:rsidR="00794094">
        <w:t>Technical Review of Assessment Activities</w:t>
      </w:r>
      <w:r>
        <w:t xml:space="preserve"> shall include:</w:t>
      </w:r>
    </w:p>
    <w:p w14:paraId="5E6AC161" w14:textId="77777777" w:rsidR="00220F02" w:rsidRDefault="00220F02" w:rsidP="00354477">
      <w:pPr>
        <w:spacing w:line="20" w:lineRule="atLeast"/>
      </w:pPr>
    </w:p>
    <w:p w14:paraId="40899FB3" w14:textId="77777777" w:rsidR="00375976" w:rsidRDefault="00220F02" w:rsidP="00354477">
      <w:pPr>
        <w:pStyle w:val="ListParagraph"/>
        <w:numPr>
          <w:ilvl w:val="0"/>
          <w:numId w:val="96"/>
        </w:numPr>
        <w:spacing w:line="20" w:lineRule="atLeast"/>
      </w:pPr>
      <w:r>
        <w:t>v</w:t>
      </w:r>
      <w:r w:rsidR="00D62BF3">
        <w:t>erification that</w:t>
      </w:r>
      <w:r w:rsidR="00375976">
        <w:t xml:space="preserve"> any written nonconformities</w:t>
      </w:r>
      <w:r w:rsidR="00D62BF3">
        <w:t xml:space="preserve"> comply with the requirements in </w:t>
      </w:r>
      <w:r w:rsidR="00D45222">
        <w:t>C</w:t>
      </w:r>
      <w:r w:rsidR="00D62BF3">
        <w:t>lause</w:t>
      </w:r>
      <w:r>
        <w:t xml:space="preserve"> </w:t>
      </w:r>
      <w:r w:rsidR="00C62D3F">
        <w:fldChar w:fldCharType="begin"/>
      </w:r>
      <w:r w:rsidR="00F36A39">
        <w:instrText xml:space="preserve"> REF _Ref393374652 \r \h </w:instrText>
      </w:r>
      <w:r w:rsidR="00C62D3F">
        <w:fldChar w:fldCharType="separate"/>
      </w:r>
      <w:r w:rsidR="008E27AA">
        <w:t>6.2</w:t>
      </w:r>
      <w:r w:rsidR="00C62D3F">
        <w:fldChar w:fldCharType="end"/>
      </w:r>
      <w:r w:rsidR="004723A2">
        <w:t>;</w:t>
      </w:r>
    </w:p>
    <w:p w14:paraId="7AC05A5C" w14:textId="77777777" w:rsidR="00375976" w:rsidRPr="00565FCB" w:rsidRDefault="00220F02" w:rsidP="00354477">
      <w:pPr>
        <w:pStyle w:val="ListParagraph"/>
        <w:numPr>
          <w:ilvl w:val="0"/>
          <w:numId w:val="96"/>
        </w:numPr>
        <w:spacing w:line="20" w:lineRule="atLeast"/>
      </w:pPr>
      <w:r>
        <w:t>v</w:t>
      </w:r>
      <w:r w:rsidR="00A5653E">
        <w:t>erification</w:t>
      </w:r>
      <w:r w:rsidR="00D62BF3">
        <w:t xml:space="preserve"> that</w:t>
      </w:r>
      <w:r w:rsidR="00A5653E">
        <w:t xml:space="preserve"> </w:t>
      </w:r>
      <w:r w:rsidR="00D62BF3">
        <w:t xml:space="preserve">the grading of </w:t>
      </w:r>
      <w:r w:rsidR="00A5653E">
        <w:t>nonconformity</w:t>
      </w:r>
      <w:r w:rsidR="00D62BF3">
        <w:t xml:space="preserve">(s) complies with the requirements in </w:t>
      </w:r>
      <w:r w:rsidR="00D45222">
        <w:t>C</w:t>
      </w:r>
      <w:r w:rsidR="00D62BF3">
        <w:t>lause</w:t>
      </w:r>
      <w:r>
        <w:t xml:space="preserve"> </w:t>
      </w:r>
      <w:r w:rsidR="00C62D3F">
        <w:fldChar w:fldCharType="begin"/>
      </w:r>
      <w:r w:rsidR="00F36A39">
        <w:instrText xml:space="preserve"> REF _Ref392774318 \r \h </w:instrText>
      </w:r>
      <w:r w:rsidR="00C62D3F">
        <w:fldChar w:fldCharType="separate"/>
      </w:r>
      <w:r w:rsidR="008E27AA">
        <w:t>6.3</w:t>
      </w:r>
      <w:r w:rsidR="00C62D3F">
        <w:fldChar w:fldCharType="end"/>
      </w:r>
      <w:r w:rsidR="004723A2">
        <w:t>;</w:t>
      </w:r>
    </w:p>
    <w:p w14:paraId="40576E70" w14:textId="77777777" w:rsidR="00375976" w:rsidRPr="00565FCB" w:rsidRDefault="00220F02" w:rsidP="00354477">
      <w:pPr>
        <w:pStyle w:val="ListParagraph"/>
        <w:numPr>
          <w:ilvl w:val="0"/>
          <w:numId w:val="96"/>
        </w:numPr>
        <w:spacing w:line="20" w:lineRule="atLeast"/>
      </w:pPr>
      <w:r>
        <w:t>v</w:t>
      </w:r>
      <w:r w:rsidR="004723A2">
        <w:t xml:space="preserve">erification </w:t>
      </w:r>
      <w:r w:rsidR="00D62BF3">
        <w:t>that the</w:t>
      </w:r>
      <w:r w:rsidR="00375976" w:rsidRPr="00565FCB">
        <w:t xml:space="preserve"> remediation plans for </w:t>
      </w:r>
      <w:r w:rsidR="00D62BF3">
        <w:t xml:space="preserve">Grade 1 or Grade 2 </w:t>
      </w:r>
      <w:r w:rsidR="004723A2">
        <w:t>nonconformity</w:t>
      </w:r>
      <w:r w:rsidR="00D62BF3">
        <w:t>(s) compl</w:t>
      </w:r>
      <w:r w:rsidR="00B11D5D">
        <w:t>y</w:t>
      </w:r>
      <w:r w:rsidR="00D62BF3">
        <w:t xml:space="preserve"> with the requirements of </w:t>
      </w:r>
      <w:r w:rsidR="00D45222">
        <w:t>C</w:t>
      </w:r>
      <w:r w:rsidR="00D62BF3">
        <w:t xml:space="preserve">lause </w:t>
      </w:r>
      <w:r w:rsidR="00C62D3F">
        <w:fldChar w:fldCharType="begin"/>
      </w:r>
      <w:r w:rsidR="00F36A39">
        <w:instrText xml:space="preserve"> REF _Ref393374683 \r \h </w:instrText>
      </w:r>
      <w:r w:rsidR="00C62D3F">
        <w:fldChar w:fldCharType="separate"/>
      </w:r>
      <w:r w:rsidR="008E27AA">
        <w:t>6.5</w:t>
      </w:r>
      <w:r w:rsidR="00C62D3F">
        <w:fldChar w:fldCharType="end"/>
      </w:r>
      <w:r w:rsidR="00D62BF3">
        <w:t xml:space="preserve"> and </w:t>
      </w:r>
      <w:r w:rsidR="00C62D3F">
        <w:fldChar w:fldCharType="begin"/>
      </w:r>
      <w:r w:rsidR="00F36A39">
        <w:instrText xml:space="preserve"> REF _Ref393374694 \r \h </w:instrText>
      </w:r>
      <w:r w:rsidR="00C62D3F">
        <w:fldChar w:fldCharType="separate"/>
      </w:r>
      <w:r w:rsidR="008E27AA">
        <w:t>6.6</w:t>
      </w:r>
      <w:r w:rsidR="00C62D3F">
        <w:fldChar w:fldCharType="end"/>
      </w:r>
      <w:r w:rsidR="004723A2">
        <w:t>;</w:t>
      </w:r>
    </w:p>
    <w:p w14:paraId="753491A1" w14:textId="1B2BF094" w:rsidR="008948BF" w:rsidRDefault="002F2B1A" w:rsidP="00354477">
      <w:pPr>
        <w:pStyle w:val="ListParagraph"/>
        <w:numPr>
          <w:ilvl w:val="0"/>
          <w:numId w:val="96"/>
        </w:numPr>
        <w:spacing w:line="20" w:lineRule="atLeast"/>
      </w:pPr>
      <w:r>
        <w:t xml:space="preserve">verification </w:t>
      </w:r>
      <w:r w:rsidR="00D62BF3">
        <w:t xml:space="preserve">of the </w:t>
      </w:r>
      <w:r w:rsidR="000B11B8">
        <w:t xml:space="preserve">implementation </w:t>
      </w:r>
      <w:r w:rsidR="00D62BF3">
        <w:t>of the</w:t>
      </w:r>
      <w:r w:rsidR="00D62BF3" w:rsidRPr="00CF33CE">
        <w:t xml:space="preserve"> remediation plans </w:t>
      </w:r>
      <w:r w:rsidR="00D62BF3">
        <w:t xml:space="preserve">for Grade 3 </w:t>
      </w:r>
      <w:r w:rsidR="008948BF">
        <w:t>and Grade 4</w:t>
      </w:r>
      <w:r w:rsidR="00F36A39">
        <w:t xml:space="preserve"> nonconformity(s)</w:t>
      </w:r>
      <w:r w:rsidR="008948BF">
        <w:t xml:space="preserve"> (where Grade 4 nonconformities are the result of recurrence) </w:t>
      </w:r>
      <w:r w:rsidR="00D62BF3">
        <w:t xml:space="preserve">and that they comply with the requirements of </w:t>
      </w:r>
      <w:r w:rsidR="00E1307C">
        <w:t>C</w:t>
      </w:r>
      <w:r w:rsidR="00D62BF3">
        <w:t xml:space="preserve">lause </w:t>
      </w:r>
      <w:r w:rsidR="00C62D3F">
        <w:fldChar w:fldCharType="begin"/>
      </w:r>
      <w:r w:rsidR="00F36A39">
        <w:instrText xml:space="preserve"> REF _Ref393374767 \r \h </w:instrText>
      </w:r>
      <w:r w:rsidR="00C62D3F">
        <w:fldChar w:fldCharType="separate"/>
      </w:r>
      <w:r w:rsidR="008E27AA">
        <w:t>6.5</w:t>
      </w:r>
      <w:r w:rsidR="00C62D3F">
        <w:fldChar w:fldCharType="end"/>
      </w:r>
      <w:r w:rsidR="00F36A39">
        <w:t xml:space="preserve"> </w:t>
      </w:r>
      <w:r w:rsidR="00D62BF3">
        <w:t xml:space="preserve">and </w:t>
      </w:r>
      <w:r w:rsidR="00C62D3F">
        <w:fldChar w:fldCharType="begin"/>
      </w:r>
      <w:r w:rsidR="00F36A39">
        <w:instrText xml:space="preserve"> REF _Ref393374775 \r \h </w:instrText>
      </w:r>
      <w:r w:rsidR="00C62D3F">
        <w:fldChar w:fldCharType="separate"/>
      </w:r>
      <w:r w:rsidR="008E27AA">
        <w:t>6.6</w:t>
      </w:r>
      <w:r w:rsidR="00C62D3F">
        <w:fldChar w:fldCharType="end"/>
      </w:r>
      <w:r w:rsidR="004723A2">
        <w:t xml:space="preserve">; </w:t>
      </w:r>
    </w:p>
    <w:p w14:paraId="7CC3D09C" w14:textId="77777777" w:rsidR="00247122" w:rsidRDefault="00220F02" w:rsidP="00354477">
      <w:pPr>
        <w:pStyle w:val="ListParagraph"/>
        <w:numPr>
          <w:ilvl w:val="0"/>
          <w:numId w:val="96"/>
        </w:numPr>
        <w:spacing w:line="20" w:lineRule="atLeast"/>
      </w:pPr>
      <w:r>
        <w:t>a</w:t>
      </w:r>
      <w:r w:rsidR="008948BF">
        <w:t>ny recommendation(s) where th</w:t>
      </w:r>
      <w:r w:rsidR="008948BF" w:rsidRPr="0056655B">
        <w:t xml:space="preserve">ere is evidence of </w:t>
      </w:r>
      <w:r w:rsidR="00CC5E95">
        <w:t xml:space="preserve">possible </w:t>
      </w:r>
      <w:r w:rsidR="008948BF" w:rsidRPr="0056655B">
        <w:t>fraud</w:t>
      </w:r>
      <w:r w:rsidR="008948BF">
        <w:t>, misrepresentation or falsification of evidence resulting in a Grade 4 nonconformity;</w:t>
      </w:r>
    </w:p>
    <w:p w14:paraId="7F26EC13" w14:textId="7C8EE9E5" w:rsidR="00932FD3" w:rsidRDefault="00220F02" w:rsidP="00354477">
      <w:pPr>
        <w:pStyle w:val="ListParagraph"/>
        <w:numPr>
          <w:ilvl w:val="0"/>
          <w:numId w:val="96"/>
        </w:numPr>
        <w:spacing w:line="20" w:lineRule="atLeast"/>
      </w:pPr>
      <w:r>
        <w:t>v</w:t>
      </w:r>
      <w:r w:rsidR="008948BF" w:rsidRPr="00CC5E95">
        <w:t xml:space="preserve">erification and evaluation of the </w:t>
      </w:r>
      <w:r w:rsidR="00284657">
        <w:t>a</w:t>
      </w:r>
      <w:r w:rsidR="008948BF" w:rsidRPr="00CC5E95">
        <w:t xml:space="preserve">ssessment </w:t>
      </w:r>
      <w:r w:rsidR="00284657">
        <w:t>r</w:t>
      </w:r>
      <w:r w:rsidR="008948BF" w:rsidRPr="00CC5E95">
        <w:t>eport</w:t>
      </w:r>
      <w:r w:rsidR="00117161">
        <w:t>(</w:t>
      </w:r>
      <w:r w:rsidR="008948BF" w:rsidRPr="00CC5E95">
        <w:t>s</w:t>
      </w:r>
      <w:r w:rsidR="00117161">
        <w:t>)</w:t>
      </w:r>
      <w:r w:rsidR="008948BF" w:rsidRPr="00CC5E95">
        <w:t>;</w:t>
      </w:r>
    </w:p>
    <w:p w14:paraId="133B9B67" w14:textId="77777777" w:rsidR="004A592D" w:rsidRDefault="00220F02" w:rsidP="00354477">
      <w:pPr>
        <w:pStyle w:val="ListParagraph"/>
        <w:numPr>
          <w:ilvl w:val="0"/>
          <w:numId w:val="96"/>
        </w:numPr>
        <w:spacing w:line="20" w:lineRule="atLeast"/>
      </w:pPr>
      <w:r>
        <w:t>i</w:t>
      </w:r>
      <w:r w:rsidR="004A592D">
        <w:t xml:space="preserve">f applicable, the outcomes of any complaint or appeal from the </w:t>
      </w:r>
      <w:r w:rsidR="00BA5E2A">
        <w:t>CAB</w:t>
      </w:r>
      <w:r w:rsidR="004A592D">
        <w:t xml:space="preserve"> on a particular nonconformity;</w:t>
      </w:r>
      <w:r w:rsidR="00E829F3">
        <w:t xml:space="preserve"> and</w:t>
      </w:r>
    </w:p>
    <w:p w14:paraId="70C573B0" w14:textId="139BD6CF" w:rsidR="00545E27" w:rsidRPr="00565FCB" w:rsidRDefault="00220F02" w:rsidP="00354477">
      <w:pPr>
        <w:pStyle w:val="ListParagraph"/>
        <w:numPr>
          <w:ilvl w:val="0"/>
          <w:numId w:val="96"/>
        </w:numPr>
        <w:spacing w:line="20" w:lineRule="atLeast"/>
      </w:pPr>
      <w:r>
        <w:t>d</w:t>
      </w:r>
      <w:r w:rsidR="00247122" w:rsidRPr="00932FD3">
        <w:t xml:space="preserve">ecision on </w:t>
      </w:r>
      <w:r w:rsidR="00977F2C">
        <w:t>closure of any nonconformity</w:t>
      </w:r>
      <w:r w:rsidR="002C592B">
        <w:t xml:space="preserve"> (see </w:t>
      </w:r>
      <w:r w:rsidR="00995D72">
        <w:t xml:space="preserve">Clause </w:t>
      </w:r>
      <w:r w:rsidR="002C592B">
        <w:t>6.7)</w:t>
      </w:r>
      <w:r w:rsidR="00977F2C">
        <w:t xml:space="preserve">, and </w:t>
      </w:r>
      <w:r w:rsidR="00247122" w:rsidRPr="00932FD3">
        <w:t xml:space="preserve">any </w:t>
      </w:r>
      <w:r w:rsidR="00247122" w:rsidRPr="00565FCB">
        <w:t>appropriate follow-up which may include Special Remote Assessment or Special On-site Assessment.</w:t>
      </w:r>
    </w:p>
    <w:p w14:paraId="61F42CC2" w14:textId="77777777" w:rsidR="00B35D1A" w:rsidRDefault="00B35D1A" w:rsidP="00354477">
      <w:pPr>
        <w:spacing w:line="20" w:lineRule="atLeast"/>
      </w:pPr>
    </w:p>
    <w:p w14:paraId="6F65F833" w14:textId="77777777" w:rsidR="00B35D1A" w:rsidRDefault="00932FD3" w:rsidP="008813C7">
      <w:pPr>
        <w:spacing w:line="20" w:lineRule="atLeast"/>
      </w:pPr>
      <w:r w:rsidRPr="00565FCB">
        <w:t xml:space="preserve">The </w:t>
      </w:r>
      <w:r w:rsidR="00977F2C">
        <w:t xml:space="preserve">recognizing Regulatory Authority </w:t>
      </w:r>
      <w:r w:rsidRPr="00565FCB">
        <w:t xml:space="preserve">shall inform </w:t>
      </w:r>
      <w:r w:rsidR="00977F2C">
        <w:t xml:space="preserve">the </w:t>
      </w:r>
      <w:r w:rsidR="00BA5E2A">
        <w:t>CAB</w:t>
      </w:r>
      <w:r w:rsidR="00977F2C" w:rsidRPr="00565FCB">
        <w:t xml:space="preserve"> </w:t>
      </w:r>
      <w:r w:rsidRPr="00565FCB">
        <w:t xml:space="preserve">of </w:t>
      </w:r>
      <w:r w:rsidR="00FA05F7">
        <w:t xml:space="preserve">any necessary follow-up actions. </w:t>
      </w:r>
    </w:p>
    <w:p w14:paraId="35EFA1AE" w14:textId="77777777" w:rsidR="00220F02" w:rsidRPr="00565FCB" w:rsidRDefault="00220F02" w:rsidP="00354477">
      <w:pPr>
        <w:spacing w:line="20" w:lineRule="atLeast"/>
      </w:pPr>
    </w:p>
    <w:p w14:paraId="451A7271" w14:textId="77777777" w:rsidR="00545E27" w:rsidRPr="004A63A1" w:rsidRDefault="00545E27" w:rsidP="00866A62">
      <w:pPr>
        <w:pStyle w:val="Heading1"/>
      </w:pPr>
      <w:bookmarkStart w:id="445" w:name="_Toc49113898"/>
      <w:r>
        <w:t xml:space="preserve">Verification of Effectiveness of </w:t>
      </w:r>
      <w:r w:rsidR="00B842B2">
        <w:t xml:space="preserve">Corrections and </w:t>
      </w:r>
      <w:r>
        <w:t>Corrective Actions</w:t>
      </w:r>
      <w:bookmarkEnd w:id="445"/>
    </w:p>
    <w:p w14:paraId="22A537EA" w14:textId="77777777" w:rsidR="00220F02" w:rsidRDefault="00220F02" w:rsidP="008813C7">
      <w:pPr>
        <w:spacing w:line="20" w:lineRule="atLeast"/>
      </w:pPr>
    </w:p>
    <w:p w14:paraId="375EBDD6" w14:textId="3E25A8C7" w:rsidR="00545E27" w:rsidRDefault="009372F2" w:rsidP="008813C7">
      <w:pPr>
        <w:spacing w:line="20" w:lineRule="atLeast"/>
      </w:pPr>
      <w:r>
        <w:t>As part of</w:t>
      </w:r>
      <w:r w:rsidR="0098043B">
        <w:t xml:space="preserve"> the Technical Review of </w:t>
      </w:r>
      <w:r w:rsidR="005D05DF">
        <w:t xml:space="preserve">Assessment Activities, the recognizing Regulatory Authority </w:t>
      </w:r>
      <w:r w:rsidR="007164F4">
        <w:t>can</w:t>
      </w:r>
      <w:r w:rsidR="005D05DF">
        <w:t xml:space="preserve"> </w:t>
      </w:r>
      <w:r w:rsidR="00245B01">
        <w:t xml:space="preserve">decide that </w:t>
      </w:r>
      <w:r w:rsidR="003F438D">
        <w:t xml:space="preserve">additional assessment </w:t>
      </w:r>
      <w:r w:rsidR="00245B01">
        <w:t xml:space="preserve">activities </w:t>
      </w:r>
      <w:r w:rsidR="003F438D">
        <w:t xml:space="preserve">are needed to verify </w:t>
      </w:r>
      <w:r w:rsidR="00545E27" w:rsidRPr="00CF33CE">
        <w:t xml:space="preserve">the effectiveness of any </w:t>
      </w:r>
      <w:r w:rsidR="00B842B2">
        <w:t>correction</w:t>
      </w:r>
      <w:r w:rsidR="003F438D">
        <w:t>s</w:t>
      </w:r>
      <w:r w:rsidR="00B842B2">
        <w:t xml:space="preserve"> and </w:t>
      </w:r>
      <w:r w:rsidR="00545E27" w:rsidRPr="00CF33CE">
        <w:t>corrective action</w:t>
      </w:r>
      <w:r w:rsidR="003F438D">
        <w:t>s</w:t>
      </w:r>
      <w:r w:rsidR="007164F4">
        <w:t>.</w:t>
      </w:r>
      <w:r w:rsidR="006E1EA9">
        <w:t xml:space="preserve">  These activities can include</w:t>
      </w:r>
      <w:r w:rsidR="00545E27">
        <w:t>:</w:t>
      </w:r>
    </w:p>
    <w:p w14:paraId="48A58C90" w14:textId="77777777" w:rsidR="00220F02" w:rsidRDefault="00220F02" w:rsidP="00354477">
      <w:pPr>
        <w:spacing w:line="20" w:lineRule="atLeast"/>
      </w:pPr>
    </w:p>
    <w:p w14:paraId="120E57A4" w14:textId="3C66340C" w:rsidR="00CA67DD" w:rsidRDefault="00545E27" w:rsidP="00354477">
      <w:pPr>
        <w:pStyle w:val="ListParagraph"/>
        <w:numPr>
          <w:ilvl w:val="0"/>
          <w:numId w:val="96"/>
        </w:numPr>
        <w:spacing w:line="20" w:lineRule="atLeast"/>
      </w:pPr>
      <w:r w:rsidRPr="00CF33CE">
        <w:t>a documentation review</w:t>
      </w:r>
      <w:r w:rsidR="00AC53EB" w:rsidRPr="00AC53EB">
        <w:t xml:space="preserve"> </w:t>
      </w:r>
      <w:r w:rsidR="00AC53EB">
        <w:t>by</w:t>
      </w:r>
      <w:r w:rsidR="00AC53EB" w:rsidRPr="00AC53EB">
        <w:t xml:space="preserve"> </w:t>
      </w:r>
      <w:r w:rsidR="00AC53EB" w:rsidRPr="00CF33CE">
        <w:t>the assessment team</w:t>
      </w:r>
      <w:r w:rsidRPr="00CF33CE">
        <w:t>;</w:t>
      </w:r>
    </w:p>
    <w:p w14:paraId="3B46483F" w14:textId="463534A7" w:rsidR="009E77B3" w:rsidRDefault="00EC3283" w:rsidP="008813C7">
      <w:pPr>
        <w:pStyle w:val="ListParagraph"/>
        <w:numPr>
          <w:ilvl w:val="0"/>
          <w:numId w:val="96"/>
        </w:numPr>
        <w:spacing w:line="20" w:lineRule="atLeast"/>
      </w:pPr>
      <w:r w:rsidRPr="00C85CA3">
        <w:t xml:space="preserve">a Special On-Site Assessment, </w:t>
      </w:r>
      <w:r w:rsidR="00AC53EB">
        <w:t xml:space="preserve">a </w:t>
      </w:r>
      <w:r w:rsidRPr="00C85CA3">
        <w:t xml:space="preserve">Special Remote Assessment, </w:t>
      </w:r>
      <w:r w:rsidR="009E77B3">
        <w:t xml:space="preserve">or </w:t>
      </w:r>
      <w:r w:rsidRPr="00C85CA3">
        <w:t xml:space="preserve">additional </w:t>
      </w:r>
      <w:r w:rsidR="00BA5E2A">
        <w:t>Marketing Review Assessment</w:t>
      </w:r>
      <w:r w:rsidR="009E77B3">
        <w:t>; or</w:t>
      </w:r>
    </w:p>
    <w:p w14:paraId="4B44F490" w14:textId="0231B5FA" w:rsidR="00CA67DD" w:rsidRDefault="006B7AEC" w:rsidP="008813C7">
      <w:pPr>
        <w:pStyle w:val="ListParagraph"/>
        <w:numPr>
          <w:ilvl w:val="0"/>
          <w:numId w:val="96"/>
        </w:numPr>
        <w:spacing w:line="20" w:lineRule="atLeast"/>
      </w:pPr>
      <w:r>
        <w:t xml:space="preserve">assessment as </w:t>
      </w:r>
      <w:r w:rsidR="00AC53EB">
        <w:t xml:space="preserve">part of </w:t>
      </w:r>
      <w:r w:rsidR="00EC3283" w:rsidRPr="00C85CA3">
        <w:t>the next On-Site Assessment</w:t>
      </w:r>
      <w:r w:rsidR="00CA67DD" w:rsidRPr="00C85CA3">
        <w:t>.</w:t>
      </w:r>
    </w:p>
    <w:p w14:paraId="2F6704D1" w14:textId="77777777" w:rsidR="00220F02" w:rsidRDefault="00220F02" w:rsidP="00354477">
      <w:pPr>
        <w:pStyle w:val="Heading1"/>
        <w:numPr>
          <w:ilvl w:val="0"/>
          <w:numId w:val="0"/>
        </w:numPr>
        <w:ind w:left="567"/>
      </w:pPr>
      <w:bookmarkStart w:id="446" w:name="_Toc392769581"/>
      <w:bookmarkStart w:id="447" w:name="_Toc392770056"/>
      <w:bookmarkStart w:id="448" w:name="_Toc392770181"/>
      <w:bookmarkStart w:id="449" w:name="_Toc392770382"/>
      <w:bookmarkStart w:id="450" w:name="_Toc392770501"/>
      <w:bookmarkStart w:id="451" w:name="_Toc392746431"/>
      <w:bookmarkStart w:id="452" w:name="_Toc392746550"/>
      <w:bookmarkStart w:id="453" w:name="_Toc392752748"/>
      <w:bookmarkStart w:id="454" w:name="_Toc392752868"/>
      <w:bookmarkStart w:id="455" w:name="_Toc392753173"/>
      <w:bookmarkStart w:id="456" w:name="_Toc392754068"/>
      <w:bookmarkStart w:id="457" w:name="_Toc392756199"/>
      <w:bookmarkStart w:id="458" w:name="_Toc392769582"/>
      <w:bookmarkStart w:id="459" w:name="_Toc392770057"/>
      <w:bookmarkStart w:id="460" w:name="_Toc392770182"/>
      <w:bookmarkStart w:id="461" w:name="_Toc392770383"/>
      <w:bookmarkStart w:id="462" w:name="_Toc392770502"/>
      <w:bookmarkStart w:id="463" w:name="_Toc392746432"/>
      <w:bookmarkStart w:id="464" w:name="_Toc392746551"/>
      <w:bookmarkStart w:id="465" w:name="_Toc392752749"/>
      <w:bookmarkStart w:id="466" w:name="_Toc392752869"/>
      <w:bookmarkStart w:id="467" w:name="_Toc392753174"/>
      <w:bookmarkStart w:id="468" w:name="_Toc392754069"/>
      <w:bookmarkStart w:id="469" w:name="_Toc392756200"/>
      <w:bookmarkStart w:id="470" w:name="_Toc392769583"/>
      <w:bookmarkStart w:id="471" w:name="_Toc392770058"/>
      <w:bookmarkStart w:id="472" w:name="_Toc392770183"/>
      <w:bookmarkStart w:id="473" w:name="_Toc392770384"/>
      <w:bookmarkStart w:id="474" w:name="_Toc392770503"/>
      <w:bookmarkStart w:id="475" w:name="_Toc392746433"/>
      <w:bookmarkStart w:id="476" w:name="_Toc392746552"/>
      <w:bookmarkStart w:id="477" w:name="_Toc392752750"/>
      <w:bookmarkStart w:id="478" w:name="_Toc392752870"/>
      <w:bookmarkStart w:id="479" w:name="_Toc392753175"/>
      <w:bookmarkStart w:id="480" w:name="_Toc392754070"/>
      <w:bookmarkStart w:id="481" w:name="_Toc392756201"/>
      <w:bookmarkStart w:id="482" w:name="_Toc392769584"/>
      <w:bookmarkStart w:id="483" w:name="_Toc392770059"/>
      <w:bookmarkStart w:id="484" w:name="_Toc392770184"/>
      <w:bookmarkStart w:id="485" w:name="_Toc392770385"/>
      <w:bookmarkStart w:id="486" w:name="_Toc392770504"/>
      <w:bookmarkStart w:id="487" w:name="_Toc392746434"/>
      <w:bookmarkStart w:id="488" w:name="_Toc392746553"/>
      <w:bookmarkStart w:id="489" w:name="_Toc392752751"/>
      <w:bookmarkStart w:id="490" w:name="_Toc392752871"/>
      <w:bookmarkStart w:id="491" w:name="_Toc392753176"/>
      <w:bookmarkStart w:id="492" w:name="_Toc392754071"/>
      <w:bookmarkStart w:id="493" w:name="_Toc392756202"/>
      <w:bookmarkStart w:id="494" w:name="_Toc392769585"/>
      <w:bookmarkStart w:id="495" w:name="_Toc392770060"/>
      <w:bookmarkStart w:id="496" w:name="_Toc392770185"/>
      <w:bookmarkStart w:id="497" w:name="_Toc392770386"/>
      <w:bookmarkStart w:id="498" w:name="_Toc392770505"/>
      <w:bookmarkStart w:id="499" w:name="_Toc392746435"/>
      <w:bookmarkStart w:id="500" w:name="_Toc392746554"/>
      <w:bookmarkStart w:id="501" w:name="_Toc392752752"/>
      <w:bookmarkStart w:id="502" w:name="_Toc392752872"/>
      <w:bookmarkStart w:id="503" w:name="_Toc392753177"/>
      <w:bookmarkStart w:id="504" w:name="_Toc392754072"/>
      <w:bookmarkStart w:id="505" w:name="_Toc392756203"/>
      <w:bookmarkStart w:id="506" w:name="_Toc392769586"/>
      <w:bookmarkStart w:id="507" w:name="_Toc392770061"/>
      <w:bookmarkStart w:id="508" w:name="_Toc392770186"/>
      <w:bookmarkStart w:id="509" w:name="_Toc392770387"/>
      <w:bookmarkStart w:id="510" w:name="_Toc392770506"/>
      <w:bookmarkStart w:id="511" w:name="_Toc392746436"/>
      <w:bookmarkStart w:id="512" w:name="_Toc392746555"/>
      <w:bookmarkStart w:id="513" w:name="_Toc392752753"/>
      <w:bookmarkStart w:id="514" w:name="_Toc392752873"/>
      <w:bookmarkStart w:id="515" w:name="_Toc392753178"/>
      <w:bookmarkStart w:id="516" w:name="_Toc392754073"/>
      <w:bookmarkStart w:id="517" w:name="_Toc392756204"/>
      <w:bookmarkStart w:id="518" w:name="_Toc392769587"/>
      <w:bookmarkStart w:id="519" w:name="_Toc392770062"/>
      <w:bookmarkStart w:id="520" w:name="_Toc392770187"/>
      <w:bookmarkStart w:id="521" w:name="_Toc392770388"/>
      <w:bookmarkStart w:id="522" w:name="_Toc392770507"/>
      <w:bookmarkStart w:id="523" w:name="_Toc392746437"/>
      <w:bookmarkStart w:id="524" w:name="_Toc392746556"/>
      <w:bookmarkStart w:id="525" w:name="_Toc392752754"/>
      <w:bookmarkStart w:id="526" w:name="_Toc392752874"/>
      <w:bookmarkStart w:id="527" w:name="_Toc392753179"/>
      <w:bookmarkStart w:id="528" w:name="_Toc392754074"/>
      <w:bookmarkStart w:id="529" w:name="_Toc392756205"/>
      <w:bookmarkStart w:id="530" w:name="_Toc392769588"/>
      <w:bookmarkStart w:id="531" w:name="_Toc392770063"/>
      <w:bookmarkStart w:id="532" w:name="_Toc392770188"/>
      <w:bookmarkStart w:id="533" w:name="_Toc392770389"/>
      <w:bookmarkStart w:id="534" w:name="_Toc392770508"/>
      <w:bookmarkStart w:id="535" w:name="_Toc392746438"/>
      <w:bookmarkStart w:id="536" w:name="_Toc392746557"/>
      <w:bookmarkStart w:id="537" w:name="_Toc392752755"/>
      <w:bookmarkStart w:id="538" w:name="_Toc392752875"/>
      <w:bookmarkStart w:id="539" w:name="_Toc392753180"/>
      <w:bookmarkStart w:id="540" w:name="_Toc392754075"/>
      <w:bookmarkStart w:id="541" w:name="_Toc392756206"/>
      <w:bookmarkStart w:id="542" w:name="_Toc392769589"/>
      <w:bookmarkStart w:id="543" w:name="_Toc392770064"/>
      <w:bookmarkStart w:id="544" w:name="_Toc392770189"/>
      <w:bookmarkStart w:id="545" w:name="_Toc392770390"/>
      <w:bookmarkStart w:id="546" w:name="_Toc392770509"/>
      <w:bookmarkStart w:id="547" w:name="_Toc392746439"/>
      <w:bookmarkStart w:id="548" w:name="_Toc392746558"/>
      <w:bookmarkStart w:id="549" w:name="_Toc392752756"/>
      <w:bookmarkStart w:id="550" w:name="_Toc392752876"/>
      <w:bookmarkStart w:id="551" w:name="_Toc392753181"/>
      <w:bookmarkStart w:id="552" w:name="_Toc392754076"/>
      <w:bookmarkStart w:id="553" w:name="_Toc392756207"/>
      <w:bookmarkStart w:id="554" w:name="_Toc392769590"/>
      <w:bookmarkStart w:id="555" w:name="_Toc392770065"/>
      <w:bookmarkStart w:id="556" w:name="_Toc392770190"/>
      <w:bookmarkStart w:id="557" w:name="_Toc392770391"/>
      <w:bookmarkStart w:id="558" w:name="_Toc392770510"/>
      <w:bookmarkStart w:id="559" w:name="_Toc392746440"/>
      <w:bookmarkStart w:id="560" w:name="_Toc392746559"/>
      <w:bookmarkStart w:id="561" w:name="_Toc392752757"/>
      <w:bookmarkStart w:id="562" w:name="_Toc392752877"/>
      <w:bookmarkStart w:id="563" w:name="_Toc392753182"/>
      <w:bookmarkStart w:id="564" w:name="_Toc392754077"/>
      <w:bookmarkStart w:id="565" w:name="_Toc392756208"/>
      <w:bookmarkStart w:id="566" w:name="_Toc392769591"/>
      <w:bookmarkStart w:id="567" w:name="_Toc392770066"/>
      <w:bookmarkStart w:id="568" w:name="_Toc392770191"/>
      <w:bookmarkStart w:id="569" w:name="_Toc392770392"/>
      <w:bookmarkStart w:id="570" w:name="_Toc392770511"/>
      <w:bookmarkStart w:id="571" w:name="_Toc392746441"/>
      <w:bookmarkStart w:id="572" w:name="_Toc392746560"/>
      <w:bookmarkStart w:id="573" w:name="_Toc392752758"/>
      <w:bookmarkStart w:id="574" w:name="_Toc392752878"/>
      <w:bookmarkStart w:id="575" w:name="_Toc392753183"/>
      <w:bookmarkStart w:id="576" w:name="_Toc392754078"/>
      <w:bookmarkStart w:id="577" w:name="_Toc392756209"/>
      <w:bookmarkStart w:id="578" w:name="_Toc392769592"/>
      <w:bookmarkStart w:id="579" w:name="_Toc392770067"/>
      <w:bookmarkStart w:id="580" w:name="_Toc392770192"/>
      <w:bookmarkStart w:id="581" w:name="_Toc392770393"/>
      <w:bookmarkStart w:id="582" w:name="_Toc392770512"/>
      <w:bookmarkStart w:id="583" w:name="_Toc392746442"/>
      <w:bookmarkStart w:id="584" w:name="_Toc392746561"/>
      <w:bookmarkStart w:id="585" w:name="_Toc392752759"/>
      <w:bookmarkStart w:id="586" w:name="_Toc392752879"/>
      <w:bookmarkStart w:id="587" w:name="_Toc392753184"/>
      <w:bookmarkStart w:id="588" w:name="_Toc392754079"/>
      <w:bookmarkStart w:id="589" w:name="_Toc392756210"/>
      <w:bookmarkStart w:id="590" w:name="_Toc392769593"/>
      <w:bookmarkStart w:id="591" w:name="_Toc392770068"/>
      <w:bookmarkStart w:id="592" w:name="_Toc392770193"/>
      <w:bookmarkStart w:id="593" w:name="_Toc392770394"/>
      <w:bookmarkStart w:id="594" w:name="_Toc392770513"/>
      <w:bookmarkStart w:id="595" w:name="_Toc392746443"/>
      <w:bookmarkStart w:id="596" w:name="_Toc392746562"/>
      <w:bookmarkStart w:id="597" w:name="_Toc392752760"/>
      <w:bookmarkStart w:id="598" w:name="_Toc392752880"/>
      <w:bookmarkStart w:id="599" w:name="_Toc392753185"/>
      <w:bookmarkStart w:id="600" w:name="_Toc392754080"/>
      <w:bookmarkStart w:id="601" w:name="_Toc392756211"/>
      <w:bookmarkStart w:id="602" w:name="_Toc392769594"/>
      <w:bookmarkStart w:id="603" w:name="_Toc392770069"/>
      <w:bookmarkStart w:id="604" w:name="_Toc392770194"/>
      <w:bookmarkStart w:id="605" w:name="_Toc392770395"/>
      <w:bookmarkStart w:id="606" w:name="_Toc392770514"/>
      <w:bookmarkStart w:id="607" w:name="_Toc392746444"/>
      <w:bookmarkStart w:id="608" w:name="_Toc392746563"/>
      <w:bookmarkStart w:id="609" w:name="_Toc392752761"/>
      <w:bookmarkStart w:id="610" w:name="_Toc392752881"/>
      <w:bookmarkStart w:id="611" w:name="_Toc392753186"/>
      <w:bookmarkStart w:id="612" w:name="_Toc392754081"/>
      <w:bookmarkStart w:id="613" w:name="_Toc392756212"/>
      <w:bookmarkStart w:id="614" w:name="_Toc392769595"/>
      <w:bookmarkStart w:id="615" w:name="_Toc392770070"/>
      <w:bookmarkStart w:id="616" w:name="_Toc392770195"/>
      <w:bookmarkStart w:id="617" w:name="_Toc392770396"/>
      <w:bookmarkStart w:id="618" w:name="_Toc392770515"/>
      <w:bookmarkStart w:id="619" w:name="_Toc392746445"/>
      <w:bookmarkStart w:id="620" w:name="_Toc392746564"/>
      <w:bookmarkStart w:id="621" w:name="_Toc392752762"/>
      <w:bookmarkStart w:id="622" w:name="_Toc392752882"/>
      <w:bookmarkStart w:id="623" w:name="_Toc392753187"/>
      <w:bookmarkStart w:id="624" w:name="_Toc392754082"/>
      <w:bookmarkStart w:id="625" w:name="_Toc392756213"/>
      <w:bookmarkStart w:id="626" w:name="_Toc392769596"/>
      <w:bookmarkStart w:id="627" w:name="_Toc392770071"/>
      <w:bookmarkStart w:id="628" w:name="_Toc392770196"/>
      <w:bookmarkStart w:id="629" w:name="_Toc392770397"/>
      <w:bookmarkStart w:id="630" w:name="_Toc392770516"/>
      <w:bookmarkStart w:id="631" w:name="_Toc392746446"/>
      <w:bookmarkStart w:id="632" w:name="_Toc392746565"/>
      <w:bookmarkStart w:id="633" w:name="_Toc392752763"/>
      <w:bookmarkStart w:id="634" w:name="_Toc392752883"/>
      <w:bookmarkStart w:id="635" w:name="_Toc392753188"/>
      <w:bookmarkStart w:id="636" w:name="_Toc392754083"/>
      <w:bookmarkStart w:id="637" w:name="_Toc392756214"/>
      <w:bookmarkStart w:id="638" w:name="_Toc392769597"/>
      <w:bookmarkStart w:id="639" w:name="_Toc392770072"/>
      <w:bookmarkStart w:id="640" w:name="_Toc392770197"/>
      <w:bookmarkStart w:id="641" w:name="_Toc392770398"/>
      <w:bookmarkStart w:id="642" w:name="_Toc392770517"/>
      <w:bookmarkStart w:id="643" w:name="_Toc392746447"/>
      <w:bookmarkStart w:id="644" w:name="_Toc392746566"/>
      <w:bookmarkStart w:id="645" w:name="_Toc392752764"/>
      <w:bookmarkStart w:id="646" w:name="_Toc392752884"/>
      <w:bookmarkStart w:id="647" w:name="_Toc392753189"/>
      <w:bookmarkStart w:id="648" w:name="_Toc392754084"/>
      <w:bookmarkStart w:id="649" w:name="_Toc392756215"/>
      <w:bookmarkStart w:id="650" w:name="_Toc392769598"/>
      <w:bookmarkStart w:id="651" w:name="_Toc392770073"/>
      <w:bookmarkStart w:id="652" w:name="_Toc392770198"/>
      <w:bookmarkStart w:id="653" w:name="_Toc392770399"/>
      <w:bookmarkStart w:id="654" w:name="_Toc392770518"/>
      <w:bookmarkStart w:id="655" w:name="_Toc392746448"/>
      <w:bookmarkStart w:id="656" w:name="_Toc392746567"/>
      <w:bookmarkStart w:id="657" w:name="_Toc392752765"/>
      <w:bookmarkStart w:id="658" w:name="_Toc392752885"/>
      <w:bookmarkStart w:id="659" w:name="_Toc392753190"/>
      <w:bookmarkStart w:id="660" w:name="_Toc392754085"/>
      <w:bookmarkStart w:id="661" w:name="_Toc392756216"/>
      <w:bookmarkStart w:id="662" w:name="_Toc392769599"/>
      <w:bookmarkStart w:id="663" w:name="_Toc392770074"/>
      <w:bookmarkStart w:id="664" w:name="_Toc392770199"/>
      <w:bookmarkStart w:id="665" w:name="_Toc392770400"/>
      <w:bookmarkStart w:id="666" w:name="_Toc392770519"/>
      <w:bookmarkStart w:id="667" w:name="_Toc392746449"/>
      <w:bookmarkStart w:id="668" w:name="_Toc392746568"/>
      <w:bookmarkStart w:id="669" w:name="_Toc392752766"/>
      <w:bookmarkStart w:id="670" w:name="_Toc392752886"/>
      <w:bookmarkStart w:id="671" w:name="_Toc392753191"/>
      <w:bookmarkStart w:id="672" w:name="_Toc392754086"/>
      <w:bookmarkStart w:id="673" w:name="_Toc392756217"/>
      <w:bookmarkStart w:id="674" w:name="_Toc392769600"/>
      <w:bookmarkStart w:id="675" w:name="_Toc392770075"/>
      <w:bookmarkStart w:id="676" w:name="_Toc392770200"/>
      <w:bookmarkStart w:id="677" w:name="_Toc392770401"/>
      <w:bookmarkStart w:id="678" w:name="_Toc392770520"/>
      <w:bookmarkStart w:id="679" w:name="_Toc392746450"/>
      <w:bookmarkStart w:id="680" w:name="_Toc392746569"/>
      <w:bookmarkStart w:id="681" w:name="_Toc392752767"/>
      <w:bookmarkStart w:id="682" w:name="_Toc392752887"/>
      <w:bookmarkStart w:id="683" w:name="_Toc392753192"/>
      <w:bookmarkStart w:id="684" w:name="_Toc392754087"/>
      <w:bookmarkStart w:id="685" w:name="_Toc392756218"/>
      <w:bookmarkStart w:id="686" w:name="_Toc392769601"/>
      <w:bookmarkStart w:id="687" w:name="_Toc392770076"/>
      <w:bookmarkStart w:id="688" w:name="_Toc392770201"/>
      <w:bookmarkStart w:id="689" w:name="_Toc392770402"/>
      <w:bookmarkStart w:id="690" w:name="_Toc392770521"/>
      <w:bookmarkStart w:id="691" w:name="_Toc392746451"/>
      <w:bookmarkStart w:id="692" w:name="_Toc392746570"/>
      <w:bookmarkStart w:id="693" w:name="_Toc392752768"/>
      <w:bookmarkStart w:id="694" w:name="_Toc392752888"/>
      <w:bookmarkStart w:id="695" w:name="_Toc392753193"/>
      <w:bookmarkStart w:id="696" w:name="_Toc392754088"/>
      <w:bookmarkStart w:id="697" w:name="_Toc392756219"/>
      <w:bookmarkStart w:id="698" w:name="_Toc392769602"/>
      <w:bookmarkStart w:id="699" w:name="_Toc392770077"/>
      <w:bookmarkStart w:id="700" w:name="_Toc392770202"/>
      <w:bookmarkStart w:id="701" w:name="_Toc392770403"/>
      <w:bookmarkStart w:id="702" w:name="_Toc392770522"/>
      <w:bookmarkStart w:id="703" w:name="_Toc392746452"/>
      <w:bookmarkStart w:id="704" w:name="_Toc392746571"/>
      <w:bookmarkStart w:id="705" w:name="_Toc392752769"/>
      <w:bookmarkStart w:id="706" w:name="_Toc392752889"/>
      <w:bookmarkStart w:id="707" w:name="_Toc392753194"/>
      <w:bookmarkStart w:id="708" w:name="_Toc392754089"/>
      <w:bookmarkStart w:id="709" w:name="_Toc392756220"/>
      <w:bookmarkStart w:id="710" w:name="_Toc392769603"/>
      <w:bookmarkStart w:id="711" w:name="_Toc392770078"/>
      <w:bookmarkStart w:id="712" w:name="_Toc392770203"/>
      <w:bookmarkStart w:id="713" w:name="_Toc392770404"/>
      <w:bookmarkStart w:id="714" w:name="_Toc392770523"/>
      <w:bookmarkStart w:id="715" w:name="_Toc392746453"/>
      <w:bookmarkStart w:id="716" w:name="_Toc392746572"/>
      <w:bookmarkStart w:id="717" w:name="_Toc392752770"/>
      <w:bookmarkStart w:id="718" w:name="_Toc392752890"/>
      <w:bookmarkStart w:id="719" w:name="_Toc392753195"/>
      <w:bookmarkStart w:id="720" w:name="_Toc392754090"/>
      <w:bookmarkStart w:id="721" w:name="_Toc392756221"/>
      <w:bookmarkStart w:id="722" w:name="_Toc392769604"/>
      <w:bookmarkStart w:id="723" w:name="_Toc392770079"/>
      <w:bookmarkStart w:id="724" w:name="_Toc392770204"/>
      <w:bookmarkStart w:id="725" w:name="_Toc392770405"/>
      <w:bookmarkStart w:id="726" w:name="_Toc392770524"/>
      <w:bookmarkStart w:id="727" w:name="_Toc392746454"/>
      <w:bookmarkStart w:id="728" w:name="_Toc392746573"/>
      <w:bookmarkStart w:id="729" w:name="_Toc392752771"/>
      <w:bookmarkStart w:id="730" w:name="_Toc392752891"/>
      <w:bookmarkStart w:id="731" w:name="_Toc392753196"/>
      <w:bookmarkStart w:id="732" w:name="_Toc392754091"/>
      <w:bookmarkStart w:id="733" w:name="_Toc392756222"/>
      <w:bookmarkStart w:id="734" w:name="_Toc392769605"/>
      <w:bookmarkStart w:id="735" w:name="_Toc392770080"/>
      <w:bookmarkStart w:id="736" w:name="_Toc392770205"/>
      <w:bookmarkStart w:id="737" w:name="_Toc392770406"/>
      <w:bookmarkStart w:id="738" w:name="_Toc392770525"/>
      <w:bookmarkStart w:id="739" w:name="_Toc392746455"/>
      <w:bookmarkStart w:id="740" w:name="_Toc392746574"/>
      <w:bookmarkStart w:id="741" w:name="_Toc392752772"/>
      <w:bookmarkStart w:id="742" w:name="_Toc392752892"/>
      <w:bookmarkStart w:id="743" w:name="_Toc392753197"/>
      <w:bookmarkStart w:id="744" w:name="_Toc392754092"/>
      <w:bookmarkStart w:id="745" w:name="_Toc392756223"/>
      <w:bookmarkStart w:id="746" w:name="_Toc392769606"/>
      <w:bookmarkStart w:id="747" w:name="_Toc392770081"/>
      <w:bookmarkStart w:id="748" w:name="_Toc392770206"/>
      <w:bookmarkStart w:id="749" w:name="_Toc392770407"/>
      <w:bookmarkStart w:id="750" w:name="_Toc392770526"/>
      <w:bookmarkStart w:id="751" w:name="_Toc392746456"/>
      <w:bookmarkStart w:id="752" w:name="_Toc392746575"/>
      <w:bookmarkStart w:id="753" w:name="_Toc392752773"/>
      <w:bookmarkStart w:id="754" w:name="_Toc392752893"/>
      <w:bookmarkStart w:id="755" w:name="_Toc392753198"/>
      <w:bookmarkStart w:id="756" w:name="_Toc392754093"/>
      <w:bookmarkStart w:id="757" w:name="_Toc392756224"/>
      <w:bookmarkStart w:id="758" w:name="_Toc392769607"/>
      <w:bookmarkStart w:id="759" w:name="_Toc392770082"/>
      <w:bookmarkStart w:id="760" w:name="_Toc392770207"/>
      <w:bookmarkStart w:id="761" w:name="_Toc392770408"/>
      <w:bookmarkStart w:id="762" w:name="_Toc392770527"/>
      <w:bookmarkStart w:id="763" w:name="_Toc392746457"/>
      <w:bookmarkStart w:id="764" w:name="_Toc392746576"/>
      <w:bookmarkStart w:id="765" w:name="_Toc392752774"/>
      <w:bookmarkStart w:id="766" w:name="_Toc392752894"/>
      <w:bookmarkStart w:id="767" w:name="_Toc392753199"/>
      <w:bookmarkStart w:id="768" w:name="_Toc392754094"/>
      <w:bookmarkStart w:id="769" w:name="_Toc392756225"/>
      <w:bookmarkStart w:id="770" w:name="_Ref393372635"/>
      <w:bookmarkStart w:id="771" w:name="_Toc49113899"/>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1E308ADD" w14:textId="77777777" w:rsidR="00220F02" w:rsidRDefault="00794094" w:rsidP="00354477">
      <w:pPr>
        <w:pStyle w:val="Heading1"/>
      </w:pPr>
      <w:r>
        <w:t>Assessment Decision</w:t>
      </w:r>
    </w:p>
    <w:bookmarkEnd w:id="770"/>
    <w:bookmarkEnd w:id="771"/>
    <w:p w14:paraId="474BF7F5" w14:textId="77777777" w:rsidR="00402834" w:rsidRDefault="00402834" w:rsidP="00354477">
      <w:pPr>
        <w:pStyle w:val="Heading1"/>
        <w:numPr>
          <w:ilvl w:val="0"/>
          <w:numId w:val="0"/>
        </w:numPr>
        <w:ind w:left="567"/>
      </w:pPr>
    </w:p>
    <w:p w14:paraId="48744A45" w14:textId="77777777" w:rsidR="00E95888" w:rsidRDefault="00E95888" w:rsidP="008813C7">
      <w:pPr>
        <w:pStyle w:val="Heading2"/>
        <w:spacing w:before="0" w:after="0" w:line="20" w:lineRule="atLeast"/>
        <w:ind w:left="540" w:hanging="581"/>
      </w:pPr>
      <w:bookmarkStart w:id="772" w:name="_Toc49113900"/>
      <w:r>
        <w:t xml:space="preserve">Inputs to the </w:t>
      </w:r>
      <w:r w:rsidR="00794094">
        <w:t>Assessment Decision</w:t>
      </w:r>
      <w:r>
        <w:t xml:space="preserve"> Process</w:t>
      </w:r>
      <w:bookmarkEnd w:id="772"/>
    </w:p>
    <w:p w14:paraId="305211DC" w14:textId="77777777" w:rsidR="00220F02" w:rsidRPr="00D666F2" w:rsidRDefault="00220F02" w:rsidP="00354477"/>
    <w:p w14:paraId="5783E1C3" w14:textId="77777777" w:rsidR="00252D0B" w:rsidRDefault="004A592D" w:rsidP="00354477">
      <w:pPr>
        <w:spacing w:line="20" w:lineRule="atLeast"/>
      </w:pPr>
      <w:r>
        <w:t xml:space="preserve">The outputs of the </w:t>
      </w:r>
      <w:r w:rsidR="00794094">
        <w:t>Technical Review of Assessment Activities</w:t>
      </w:r>
      <w:r>
        <w:t xml:space="preserve"> process are made available</w:t>
      </w:r>
      <w:r w:rsidR="00BE20F9">
        <w:t xml:space="preserve"> as an input</w:t>
      </w:r>
      <w:r>
        <w:t xml:space="preserve"> to </w:t>
      </w:r>
      <w:r w:rsidR="00252D0B" w:rsidRPr="00EA00BF">
        <w:t xml:space="preserve">the individuals or </w:t>
      </w:r>
      <w:r w:rsidR="00CA0B38">
        <w:t>panel/</w:t>
      </w:r>
      <w:r w:rsidR="00252D0B" w:rsidRPr="00EA00BF">
        <w:t xml:space="preserve">committee making the </w:t>
      </w:r>
      <w:r w:rsidR="00794094">
        <w:t>Assessment Decision</w:t>
      </w:r>
      <w:r>
        <w:t xml:space="preserve"> </w:t>
      </w:r>
      <w:r w:rsidR="00252D0B" w:rsidRPr="00EA00BF">
        <w:t xml:space="preserve">on the status of the </w:t>
      </w:r>
      <w:r w:rsidR="00BA5E2A">
        <w:t>CAB</w:t>
      </w:r>
      <w:r w:rsidR="00252D0B" w:rsidRPr="00EA00BF">
        <w:t xml:space="preserve">. </w:t>
      </w:r>
    </w:p>
    <w:p w14:paraId="7978E28F" w14:textId="77777777" w:rsidR="006B627D" w:rsidRDefault="006B627D" w:rsidP="00354477">
      <w:pPr>
        <w:spacing w:line="20" w:lineRule="atLeast"/>
      </w:pPr>
    </w:p>
    <w:p w14:paraId="2D98774B" w14:textId="77777777" w:rsidR="00F52539" w:rsidRDefault="00423565" w:rsidP="00354477">
      <w:pPr>
        <w:spacing w:line="20" w:lineRule="atLeast"/>
      </w:pPr>
      <w:r>
        <w:t xml:space="preserve">The </w:t>
      </w:r>
      <w:r w:rsidR="00794094">
        <w:t>Assessment Decision</w:t>
      </w:r>
      <w:r w:rsidR="004A5694">
        <w:t xml:space="preserve"> process</w:t>
      </w:r>
      <w:r>
        <w:t xml:space="preserve"> must be conducted by a</w:t>
      </w:r>
      <w:r w:rsidR="004A5694">
        <w:t>n independent</w:t>
      </w:r>
      <w:r>
        <w:t xml:space="preserve"> person</w:t>
      </w:r>
      <w:r w:rsidR="004A5694">
        <w:t>,</w:t>
      </w:r>
      <w:r>
        <w:t xml:space="preserve"> or </w:t>
      </w:r>
      <w:r w:rsidR="009E6DFF">
        <w:t xml:space="preserve">a </w:t>
      </w:r>
      <w:r>
        <w:t xml:space="preserve">panel/committee </w:t>
      </w:r>
      <w:r w:rsidR="004A5694">
        <w:t>le</w:t>
      </w:r>
      <w:r>
        <w:t xml:space="preserve">d by an independent </w:t>
      </w:r>
      <w:r w:rsidR="004A5694">
        <w:t>person, who is separate from the Assessment activities</w:t>
      </w:r>
      <w:r>
        <w:t>.</w:t>
      </w:r>
      <w:r w:rsidR="004A5694">
        <w:t xml:space="preserve">  </w:t>
      </w:r>
      <w:r>
        <w:t xml:space="preserve">The </w:t>
      </w:r>
      <w:r w:rsidR="00794094">
        <w:t>Assessment Decision</w:t>
      </w:r>
      <w:r w:rsidR="004A5694">
        <w:t xml:space="preserve"> process may</w:t>
      </w:r>
      <w:r>
        <w:t xml:space="preserve"> be performed by the same individual or panel/committee as the </w:t>
      </w:r>
      <w:r w:rsidR="00794094">
        <w:t>Technical Review of Assessment Activities</w:t>
      </w:r>
      <w:r>
        <w:t xml:space="preserve"> process or by an independent panel/committee.</w:t>
      </w:r>
    </w:p>
    <w:p w14:paraId="4D254F16" w14:textId="77777777" w:rsidR="00F36A39" w:rsidRDefault="00F36A39" w:rsidP="00354477">
      <w:pPr>
        <w:spacing w:line="20" w:lineRule="atLeast"/>
      </w:pPr>
    </w:p>
    <w:p w14:paraId="2B57ECD7" w14:textId="77777777" w:rsidR="00252D0B" w:rsidRDefault="00252D0B" w:rsidP="00354477">
      <w:pPr>
        <w:spacing w:line="20" w:lineRule="atLeast"/>
      </w:pPr>
      <w:r w:rsidRPr="004753EF">
        <w:t xml:space="preserve">The </w:t>
      </w:r>
      <w:r>
        <w:t>recognizing Regulatory Authority(s)</w:t>
      </w:r>
      <w:r w:rsidRPr="004753EF">
        <w:t xml:space="preserve"> shall initiate </w:t>
      </w:r>
      <w:r>
        <w:t xml:space="preserve">the </w:t>
      </w:r>
      <w:r w:rsidR="00794094">
        <w:t>Assessment Decision</w:t>
      </w:r>
      <w:r w:rsidR="00491492">
        <w:t xml:space="preserve"> process for the following situations</w:t>
      </w:r>
      <w:r>
        <w:t>:</w:t>
      </w:r>
    </w:p>
    <w:p w14:paraId="6725B285" w14:textId="77777777" w:rsidR="00E1307C" w:rsidRPr="004753EF" w:rsidRDefault="00E1307C" w:rsidP="00354477">
      <w:pPr>
        <w:spacing w:line="20" w:lineRule="atLeast"/>
      </w:pPr>
    </w:p>
    <w:p w14:paraId="2C3E7DEC" w14:textId="77777777" w:rsidR="00252D0B" w:rsidRDefault="00252D0B" w:rsidP="00354477">
      <w:pPr>
        <w:numPr>
          <w:ilvl w:val="0"/>
          <w:numId w:val="97"/>
        </w:numPr>
        <w:spacing w:line="20" w:lineRule="atLeast"/>
      </w:pPr>
      <w:r w:rsidRPr="00EC5354">
        <w:rPr>
          <w:b/>
        </w:rPr>
        <w:t>Initial Recognition</w:t>
      </w:r>
      <w:r w:rsidR="0023104C" w:rsidRPr="00EC5354">
        <w:rPr>
          <w:b/>
        </w:rPr>
        <w:t>, Re-recognition, or Extension of Scope</w:t>
      </w:r>
      <w:r>
        <w:t xml:space="preserve">:  </w:t>
      </w:r>
      <w:r w:rsidRPr="004753EF">
        <w:t>All planned assessment activities are completed</w:t>
      </w:r>
      <w:r w:rsidR="00491492">
        <w:t xml:space="preserve"> and</w:t>
      </w:r>
      <w:r w:rsidRPr="004753EF">
        <w:t xml:space="preserve"> the </w:t>
      </w:r>
      <w:r w:rsidR="00794094">
        <w:t>Technical Review of Assessment Activities</w:t>
      </w:r>
      <w:r w:rsidRPr="004753EF">
        <w:t xml:space="preserve"> </w:t>
      </w:r>
      <w:r w:rsidR="00491492">
        <w:t>has accepted all of the</w:t>
      </w:r>
      <w:r w:rsidRPr="004753EF">
        <w:t xml:space="preserve"> </w:t>
      </w:r>
      <w:r w:rsidR="00BA5E2A">
        <w:t>CAB</w:t>
      </w:r>
      <w:r w:rsidRPr="004753EF">
        <w:t xml:space="preserve">’s </w:t>
      </w:r>
      <w:r>
        <w:t xml:space="preserve">remediation plans and activities </w:t>
      </w:r>
    </w:p>
    <w:p w14:paraId="747185E5" w14:textId="77777777" w:rsidR="00A80DB9" w:rsidRDefault="00A80DB9" w:rsidP="00354477">
      <w:pPr>
        <w:numPr>
          <w:ilvl w:val="0"/>
          <w:numId w:val="97"/>
        </w:numPr>
        <w:spacing w:line="20" w:lineRule="atLeast"/>
      </w:pPr>
      <w:r w:rsidRPr="00EC5354">
        <w:rPr>
          <w:b/>
        </w:rPr>
        <w:t>Restriction of Scope</w:t>
      </w:r>
      <w:r w:rsidR="009C3B8C">
        <w:t xml:space="preserve">:  </w:t>
      </w:r>
      <w:r w:rsidR="009C3B8C" w:rsidRPr="008746B9">
        <w:t xml:space="preserve">The outcome of an assessment activity includes information suggesting that the </w:t>
      </w:r>
      <w:r w:rsidR="00491492">
        <w:t xml:space="preserve">recognized </w:t>
      </w:r>
      <w:r w:rsidR="00BA5E2A">
        <w:t>CAB</w:t>
      </w:r>
      <w:r w:rsidR="009C3B8C" w:rsidRPr="008746B9">
        <w:t xml:space="preserve"> </w:t>
      </w:r>
      <w:r w:rsidR="00491492">
        <w:t>no longer</w:t>
      </w:r>
      <w:r w:rsidR="009C3B8C" w:rsidRPr="008746B9">
        <w:t xml:space="preserve"> meet</w:t>
      </w:r>
      <w:r w:rsidR="00491492">
        <w:t>s</w:t>
      </w:r>
      <w:r w:rsidR="009C3B8C" w:rsidRPr="008746B9">
        <w:t xml:space="preserve"> the </w:t>
      </w:r>
      <w:r w:rsidR="00B81B7A">
        <w:t>minimum</w:t>
      </w:r>
      <w:r w:rsidR="00B81B7A" w:rsidRPr="008746B9">
        <w:t xml:space="preserve"> </w:t>
      </w:r>
      <w:r w:rsidR="009C3B8C" w:rsidRPr="008746B9">
        <w:t xml:space="preserve">expected level </w:t>
      </w:r>
      <w:r w:rsidR="00491492">
        <w:t xml:space="preserve">of compliance for their </w:t>
      </w:r>
      <w:r w:rsidR="00BE20F9">
        <w:t xml:space="preserve">full </w:t>
      </w:r>
      <w:r w:rsidR="00491492">
        <w:t xml:space="preserve">scope </w:t>
      </w:r>
      <w:r w:rsidR="009C3B8C" w:rsidRPr="008746B9">
        <w:t>of recognition</w:t>
      </w:r>
      <w:r w:rsidR="00BA5E2A">
        <w:t>,</w:t>
      </w:r>
      <w:r w:rsidR="00491492">
        <w:t xml:space="preserve"> or the recognized </w:t>
      </w:r>
      <w:r w:rsidR="00BA5E2A">
        <w:t>CAB</w:t>
      </w:r>
      <w:r w:rsidR="00491492">
        <w:t xml:space="preserve"> has requested a </w:t>
      </w:r>
      <w:r w:rsidR="00B56AC3">
        <w:t xml:space="preserve">reduction </w:t>
      </w:r>
      <w:r w:rsidR="00491492">
        <w:t>of their scope of recognition</w:t>
      </w:r>
    </w:p>
    <w:p w14:paraId="422AA71D" w14:textId="77777777" w:rsidR="009C3B8C" w:rsidRPr="009C3B8C" w:rsidRDefault="009C3B8C" w:rsidP="00354477">
      <w:pPr>
        <w:numPr>
          <w:ilvl w:val="0"/>
          <w:numId w:val="97"/>
        </w:numPr>
        <w:spacing w:line="20" w:lineRule="atLeast"/>
      </w:pPr>
      <w:r w:rsidRPr="00EC5354">
        <w:rPr>
          <w:b/>
        </w:rPr>
        <w:t>Safety Issue</w:t>
      </w:r>
      <w:r w:rsidRPr="008746B9">
        <w:t>:  The outcome of an assessment activity includes information on</w:t>
      </w:r>
      <w:r>
        <w:t xml:space="preserve"> </w:t>
      </w:r>
      <w:r w:rsidR="00CA0B38">
        <w:t>a</w:t>
      </w:r>
      <w:r w:rsidRPr="008746B9">
        <w:t xml:space="preserve"> public health threat</w:t>
      </w:r>
    </w:p>
    <w:p w14:paraId="7959E65D" w14:textId="18CB59FB" w:rsidR="00A80DB9" w:rsidRPr="009C3B8C" w:rsidRDefault="00A80DB9" w:rsidP="005332BD">
      <w:pPr>
        <w:numPr>
          <w:ilvl w:val="0"/>
          <w:numId w:val="97"/>
        </w:numPr>
        <w:spacing w:line="20" w:lineRule="atLeast"/>
      </w:pPr>
      <w:r w:rsidRPr="00DD5A54">
        <w:rPr>
          <w:b/>
        </w:rPr>
        <w:t>Fraud/Misrepresentation/Falsification of Evidence</w:t>
      </w:r>
      <w:r w:rsidR="000C48A9" w:rsidRPr="00DD5A54">
        <w:rPr>
          <w:b/>
        </w:rPr>
        <w:t xml:space="preserve"> Confirmed by the </w:t>
      </w:r>
      <w:r w:rsidR="00794094" w:rsidRPr="00DD5A54">
        <w:rPr>
          <w:b/>
        </w:rPr>
        <w:t>Technical Review of Assessment Activities</w:t>
      </w:r>
      <w:r w:rsidR="00252D0B" w:rsidRPr="008746B9">
        <w:t xml:space="preserve">:  The outcome of an assessment activity includes </w:t>
      </w:r>
      <w:r w:rsidR="009C3B8C">
        <w:t xml:space="preserve">evidence </w:t>
      </w:r>
      <w:r w:rsidRPr="009C3B8C">
        <w:t xml:space="preserve">of </w:t>
      </w:r>
      <w:r w:rsidR="0046507F">
        <w:t>fraud, misrepresentation or falsification of evidence</w:t>
      </w:r>
      <w:r w:rsidR="000C48A9">
        <w:rPr>
          <w:rStyle w:val="FootnoteReference"/>
        </w:rPr>
        <w:footnoteReference w:id="2"/>
      </w:r>
      <w:r w:rsidR="000C48A9">
        <w:t xml:space="preserve"> or there is evidence that the legal entity has been found guilty of an offense against national laws or regulations related to medical devices or relating to any fraudulent or dishonest practices.</w:t>
      </w:r>
      <w:r w:rsidR="000C48A9">
        <w:rPr>
          <w:rStyle w:val="FootnoteReference"/>
        </w:rPr>
        <w:footnoteReference w:id="3"/>
      </w:r>
      <w:r w:rsidR="0046507F">
        <w:t xml:space="preserve"> </w:t>
      </w:r>
      <w:r w:rsidR="000C48A9">
        <w:t xml:space="preserve">  </w:t>
      </w:r>
    </w:p>
    <w:p w14:paraId="6BCCE68C" w14:textId="77777777" w:rsidR="00B81B7A" w:rsidRDefault="00B81B7A" w:rsidP="00354477">
      <w:pPr>
        <w:spacing w:line="20" w:lineRule="atLeast"/>
      </w:pPr>
    </w:p>
    <w:p w14:paraId="2EB57223" w14:textId="77777777" w:rsidR="00220F02" w:rsidRDefault="00252D0B" w:rsidP="008813C7">
      <w:pPr>
        <w:spacing w:line="20" w:lineRule="atLeast"/>
      </w:pPr>
      <w:r w:rsidRPr="00EA00BF">
        <w:t>In cases</w:t>
      </w:r>
      <w:r>
        <w:t xml:space="preserve"> of potential cessation of recognition</w:t>
      </w:r>
      <w:r w:rsidR="00CA0B38">
        <w:t>,</w:t>
      </w:r>
      <w:r>
        <w:t xml:space="preserve"> </w:t>
      </w:r>
      <w:r w:rsidRPr="000249EC">
        <w:t xml:space="preserve">a recommendation </w:t>
      </w:r>
      <w:r w:rsidR="00CA0B38">
        <w:t xml:space="preserve">from the </w:t>
      </w:r>
      <w:r w:rsidR="00794094">
        <w:t>Technical Review of Assessment Activities</w:t>
      </w:r>
      <w:r w:rsidR="00CA0B38">
        <w:t xml:space="preserve"> </w:t>
      </w:r>
      <w:r w:rsidR="00C22C71">
        <w:t>process is to be immediately submitt</w:t>
      </w:r>
      <w:r>
        <w:t xml:space="preserve">ed to the </w:t>
      </w:r>
      <w:r w:rsidR="00C22C71">
        <w:t>individual</w:t>
      </w:r>
      <w:r w:rsidRPr="000249EC">
        <w:t xml:space="preserve"> or </w:t>
      </w:r>
      <w:r w:rsidR="00C22C71">
        <w:t xml:space="preserve">the </w:t>
      </w:r>
      <w:r w:rsidR="00CA0B38">
        <w:t>panel/</w:t>
      </w:r>
      <w:r w:rsidRPr="000249EC">
        <w:t xml:space="preserve">committee </w:t>
      </w:r>
      <w:r w:rsidR="00C22C71">
        <w:t xml:space="preserve">undertaking the </w:t>
      </w:r>
      <w:r w:rsidR="00794094">
        <w:t>Assessment Decision</w:t>
      </w:r>
      <w:r w:rsidR="00C22C71">
        <w:t xml:space="preserve"> process.</w:t>
      </w:r>
    </w:p>
    <w:p w14:paraId="01E86423" w14:textId="77777777" w:rsidR="00402834" w:rsidRPr="00402834" w:rsidRDefault="00402834" w:rsidP="00354477">
      <w:pPr>
        <w:spacing w:line="20" w:lineRule="atLeast"/>
      </w:pPr>
      <w:r w:rsidRPr="000129A7">
        <w:t xml:space="preserve"> </w:t>
      </w:r>
    </w:p>
    <w:p w14:paraId="4B5647C4" w14:textId="77777777" w:rsidR="00402834" w:rsidRPr="00402834" w:rsidRDefault="00402834" w:rsidP="00354477">
      <w:pPr>
        <w:pStyle w:val="Heading2"/>
        <w:spacing w:before="0" w:after="0" w:line="20" w:lineRule="atLeast"/>
        <w:ind w:left="540" w:hanging="581"/>
      </w:pPr>
      <w:bookmarkStart w:id="773" w:name="_Toc392769609"/>
      <w:bookmarkStart w:id="774" w:name="_Toc392770084"/>
      <w:bookmarkStart w:id="775" w:name="_Toc392770209"/>
      <w:bookmarkStart w:id="776" w:name="_Toc392770410"/>
      <w:bookmarkStart w:id="777" w:name="_Toc392770529"/>
      <w:bookmarkStart w:id="778" w:name="_Toc392746459"/>
      <w:bookmarkStart w:id="779" w:name="_Toc392746578"/>
      <w:bookmarkStart w:id="780" w:name="_Toc392752776"/>
      <w:bookmarkStart w:id="781" w:name="_Toc392752896"/>
      <w:bookmarkStart w:id="782" w:name="_Toc392753201"/>
      <w:bookmarkStart w:id="783" w:name="_Toc392754097"/>
      <w:bookmarkStart w:id="784" w:name="_Toc392756228"/>
      <w:bookmarkStart w:id="785" w:name="_Toc392769610"/>
      <w:bookmarkStart w:id="786" w:name="_Toc392770085"/>
      <w:bookmarkStart w:id="787" w:name="_Toc392770210"/>
      <w:bookmarkStart w:id="788" w:name="_Toc392770411"/>
      <w:bookmarkStart w:id="789" w:name="_Toc392770530"/>
      <w:bookmarkStart w:id="790" w:name="_Toc392746460"/>
      <w:bookmarkStart w:id="791" w:name="_Toc392746579"/>
      <w:bookmarkStart w:id="792" w:name="_Toc392752777"/>
      <w:bookmarkStart w:id="793" w:name="_Toc392752897"/>
      <w:bookmarkStart w:id="794" w:name="_Toc392753202"/>
      <w:bookmarkStart w:id="795" w:name="_Toc392754098"/>
      <w:bookmarkStart w:id="796" w:name="_Toc392756229"/>
      <w:bookmarkStart w:id="797" w:name="_Toc392769611"/>
      <w:bookmarkStart w:id="798" w:name="_Toc392770086"/>
      <w:bookmarkStart w:id="799" w:name="_Toc392770211"/>
      <w:bookmarkStart w:id="800" w:name="_Toc392770412"/>
      <w:bookmarkStart w:id="801" w:name="_Toc392770531"/>
      <w:bookmarkStart w:id="802" w:name="_Toc392746461"/>
      <w:bookmarkStart w:id="803" w:name="_Toc392746580"/>
      <w:bookmarkStart w:id="804" w:name="_Toc392752778"/>
      <w:bookmarkStart w:id="805" w:name="_Toc392752898"/>
      <w:bookmarkStart w:id="806" w:name="_Toc392753203"/>
      <w:bookmarkStart w:id="807" w:name="_Toc392754099"/>
      <w:bookmarkStart w:id="808" w:name="_Toc392756230"/>
      <w:bookmarkStart w:id="809" w:name="_Toc392769612"/>
      <w:bookmarkStart w:id="810" w:name="_Toc392770087"/>
      <w:bookmarkStart w:id="811" w:name="_Toc392770212"/>
      <w:bookmarkStart w:id="812" w:name="_Toc392770413"/>
      <w:bookmarkStart w:id="813" w:name="_Toc392770532"/>
      <w:bookmarkStart w:id="814" w:name="_Toc392746462"/>
      <w:bookmarkStart w:id="815" w:name="_Toc392746581"/>
      <w:bookmarkStart w:id="816" w:name="_Toc392752779"/>
      <w:bookmarkStart w:id="817" w:name="_Toc392752899"/>
      <w:bookmarkStart w:id="818" w:name="_Toc392753204"/>
      <w:bookmarkStart w:id="819" w:name="_Toc392754100"/>
      <w:bookmarkStart w:id="820" w:name="_Toc392756231"/>
      <w:bookmarkStart w:id="821" w:name="_Toc392769616"/>
      <w:bookmarkStart w:id="822" w:name="_Toc392770091"/>
      <w:bookmarkStart w:id="823" w:name="_Toc392770216"/>
      <w:bookmarkStart w:id="824" w:name="_Toc392770417"/>
      <w:bookmarkStart w:id="825" w:name="_Toc392770536"/>
      <w:bookmarkStart w:id="826" w:name="_Toc392746466"/>
      <w:bookmarkStart w:id="827" w:name="_Toc392746585"/>
      <w:bookmarkStart w:id="828" w:name="_Toc392752783"/>
      <w:bookmarkStart w:id="829" w:name="_Toc392752903"/>
      <w:bookmarkStart w:id="830" w:name="_Toc392753208"/>
      <w:bookmarkStart w:id="831" w:name="_Toc392754104"/>
      <w:bookmarkStart w:id="832" w:name="_Toc392756235"/>
      <w:bookmarkStart w:id="833" w:name="_Toc372798090"/>
      <w:bookmarkStart w:id="834" w:name="_Toc49113901"/>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402834">
        <w:t xml:space="preserve">Decision </w:t>
      </w:r>
      <w:r w:rsidR="000704D5">
        <w:t>C</w:t>
      </w:r>
      <w:r w:rsidRPr="00402834">
        <w:t>riteria</w:t>
      </w:r>
      <w:bookmarkEnd w:id="833"/>
      <w:r w:rsidRPr="00402834">
        <w:t xml:space="preserve"> </w:t>
      </w:r>
      <w:r w:rsidR="00416DBF">
        <w:t xml:space="preserve">and Outcomes of the </w:t>
      </w:r>
      <w:r w:rsidR="00794094">
        <w:t>Assessment Decision</w:t>
      </w:r>
      <w:r w:rsidR="00416DBF">
        <w:t xml:space="preserve"> Process</w:t>
      </w:r>
      <w:bookmarkEnd w:id="834"/>
    </w:p>
    <w:p w14:paraId="480BF4C2" w14:textId="77777777" w:rsidR="00220F02" w:rsidRDefault="00220F02" w:rsidP="008813C7">
      <w:pPr>
        <w:spacing w:line="20" w:lineRule="atLeast"/>
      </w:pPr>
    </w:p>
    <w:p w14:paraId="0DB99D0F" w14:textId="77777777" w:rsidR="002507A9" w:rsidRDefault="00402834" w:rsidP="008813C7">
      <w:pPr>
        <w:spacing w:line="20" w:lineRule="atLeast"/>
      </w:pPr>
      <w:r w:rsidRPr="00402834">
        <w:t>Recognizing Regulatory Authorit</w:t>
      </w:r>
      <w:r w:rsidR="00D564AC">
        <w:t>y(s)</w:t>
      </w:r>
      <w:r w:rsidRPr="00402834">
        <w:t xml:space="preserve"> shall use the criteria below to make their decision on the recognition status of </w:t>
      </w:r>
      <w:r w:rsidR="000704D5">
        <w:t>CAB</w:t>
      </w:r>
      <w:r w:rsidRPr="00402834">
        <w:t>s. The decisions include</w:t>
      </w:r>
      <w:r w:rsidR="0057332F">
        <w:t>:</w:t>
      </w:r>
    </w:p>
    <w:p w14:paraId="24CAEF1D" w14:textId="77777777" w:rsidR="00220F02" w:rsidRDefault="00220F02" w:rsidP="00354477">
      <w:pPr>
        <w:spacing w:line="20" w:lineRule="atLeast"/>
      </w:pPr>
    </w:p>
    <w:p w14:paraId="1843FAE3" w14:textId="77777777" w:rsidR="0057332F" w:rsidRDefault="0057332F" w:rsidP="00354477">
      <w:pPr>
        <w:pStyle w:val="Default"/>
        <w:numPr>
          <w:ilvl w:val="0"/>
          <w:numId w:val="98"/>
        </w:numPr>
        <w:spacing w:line="20" w:lineRule="atLeast"/>
        <w:rPr>
          <w:rFonts w:cs="Times New Roman"/>
        </w:rPr>
      </w:pPr>
      <w:r w:rsidRPr="00C85CA3">
        <w:rPr>
          <w:rFonts w:cs="Times New Roman"/>
        </w:rPr>
        <w:t>Initial recognition with scope</w:t>
      </w:r>
    </w:p>
    <w:p w14:paraId="02FC97A8" w14:textId="77777777" w:rsidR="00812AEE" w:rsidRDefault="00812AEE" w:rsidP="00354477">
      <w:pPr>
        <w:pStyle w:val="Default"/>
        <w:numPr>
          <w:ilvl w:val="0"/>
          <w:numId w:val="98"/>
        </w:numPr>
        <w:spacing w:line="20" w:lineRule="atLeast"/>
        <w:rPr>
          <w:rFonts w:cs="Times New Roman"/>
        </w:rPr>
      </w:pPr>
      <w:r>
        <w:rPr>
          <w:rFonts w:cs="Times New Roman"/>
        </w:rPr>
        <w:t>Maintenance of recognition</w:t>
      </w:r>
    </w:p>
    <w:p w14:paraId="2F52BC8F" w14:textId="77777777" w:rsidR="004A5869" w:rsidRPr="004A5869" w:rsidRDefault="004A5869" w:rsidP="00354477">
      <w:pPr>
        <w:pStyle w:val="Default"/>
        <w:numPr>
          <w:ilvl w:val="0"/>
          <w:numId w:val="98"/>
        </w:numPr>
        <w:spacing w:line="20" w:lineRule="atLeast"/>
        <w:rPr>
          <w:rFonts w:cs="Times New Roman"/>
        </w:rPr>
      </w:pPr>
      <w:r>
        <w:rPr>
          <w:rFonts w:cs="Times New Roman"/>
        </w:rPr>
        <w:t xml:space="preserve">Extension </w:t>
      </w:r>
      <w:r w:rsidR="00E95888">
        <w:rPr>
          <w:rFonts w:cs="Times New Roman"/>
        </w:rPr>
        <w:t xml:space="preserve">or restriction </w:t>
      </w:r>
      <w:r>
        <w:rPr>
          <w:rFonts w:cs="Times New Roman"/>
        </w:rPr>
        <w:t>of scope</w:t>
      </w:r>
    </w:p>
    <w:p w14:paraId="14187A18" w14:textId="77777777" w:rsidR="0057332F" w:rsidRDefault="0057332F" w:rsidP="00354477">
      <w:pPr>
        <w:pStyle w:val="Default"/>
        <w:numPr>
          <w:ilvl w:val="0"/>
          <w:numId w:val="98"/>
        </w:numPr>
        <w:spacing w:line="20" w:lineRule="atLeast"/>
        <w:rPr>
          <w:rFonts w:cs="Times New Roman"/>
        </w:rPr>
      </w:pPr>
      <w:r w:rsidRPr="00C85CA3">
        <w:rPr>
          <w:rFonts w:cs="Times New Roman"/>
        </w:rPr>
        <w:t>Re-rec</w:t>
      </w:r>
      <w:r>
        <w:rPr>
          <w:rFonts w:cs="Times New Roman"/>
        </w:rPr>
        <w:t>ognition with scope maintained</w:t>
      </w:r>
      <w:r w:rsidR="001B0D66">
        <w:rPr>
          <w:rFonts w:cs="Times New Roman"/>
        </w:rPr>
        <w:t>, restricted or extended</w:t>
      </w:r>
    </w:p>
    <w:p w14:paraId="0A10A16C" w14:textId="77777777" w:rsidR="0057332F" w:rsidRDefault="00E95888" w:rsidP="00354477">
      <w:pPr>
        <w:pStyle w:val="Default"/>
        <w:numPr>
          <w:ilvl w:val="0"/>
          <w:numId w:val="98"/>
        </w:numPr>
        <w:spacing w:line="20" w:lineRule="atLeast"/>
        <w:rPr>
          <w:rFonts w:cs="Times New Roman"/>
        </w:rPr>
      </w:pPr>
      <w:r>
        <w:rPr>
          <w:rFonts w:cs="Times New Roman"/>
        </w:rPr>
        <w:t xml:space="preserve">Cessation of </w:t>
      </w:r>
      <w:r w:rsidR="0057332F" w:rsidRPr="00C85CA3">
        <w:rPr>
          <w:rFonts w:cs="Times New Roman"/>
        </w:rPr>
        <w:t>rec</w:t>
      </w:r>
      <w:r w:rsidR="0057332F">
        <w:rPr>
          <w:rFonts w:cs="Times New Roman"/>
        </w:rPr>
        <w:t>ognition</w:t>
      </w:r>
    </w:p>
    <w:p w14:paraId="3B0D5047" w14:textId="77777777" w:rsidR="0057332F" w:rsidRPr="00C85CA3" w:rsidRDefault="00E95888" w:rsidP="00354477">
      <w:pPr>
        <w:pStyle w:val="Default"/>
        <w:numPr>
          <w:ilvl w:val="0"/>
          <w:numId w:val="98"/>
        </w:numPr>
        <w:spacing w:line="20" w:lineRule="atLeast"/>
      </w:pPr>
      <w:r>
        <w:t>No recognition</w:t>
      </w:r>
    </w:p>
    <w:p w14:paraId="08CD756F" w14:textId="77777777" w:rsidR="001B0D66" w:rsidRDefault="001B0D66" w:rsidP="00354477">
      <w:pPr>
        <w:spacing w:line="20" w:lineRule="atLeast"/>
      </w:pPr>
    </w:p>
    <w:p w14:paraId="4D1EDB4C" w14:textId="77777777" w:rsidR="0057332F" w:rsidRDefault="001B0D66" w:rsidP="008813C7">
      <w:pPr>
        <w:spacing w:line="20" w:lineRule="atLeast"/>
      </w:pPr>
      <w:r w:rsidRPr="00402834">
        <w:t xml:space="preserve">The recognition decision may include additional conditions imposed by the </w:t>
      </w:r>
      <w:r>
        <w:t>recogni</w:t>
      </w:r>
      <w:r w:rsidR="009D20E3">
        <w:t>z</w:t>
      </w:r>
      <w:r>
        <w:t>ing Regulatory A</w:t>
      </w:r>
      <w:r w:rsidRPr="00402834">
        <w:t>uthority</w:t>
      </w:r>
      <w:r>
        <w:t>(s)</w:t>
      </w:r>
      <w:r w:rsidRPr="00402834">
        <w:t xml:space="preserve">. If any additional conditions are imposed, the </w:t>
      </w:r>
      <w:r>
        <w:t xml:space="preserve">maintenance of </w:t>
      </w:r>
      <w:r w:rsidRPr="00402834">
        <w:t xml:space="preserve">the recognition is subject to the </w:t>
      </w:r>
      <w:r w:rsidR="000704D5">
        <w:t>CAB</w:t>
      </w:r>
      <w:r w:rsidRPr="00402834">
        <w:t xml:space="preserve"> fulfilling all the requirements identified in the condition.</w:t>
      </w:r>
    </w:p>
    <w:p w14:paraId="33CFC063" w14:textId="77777777" w:rsidR="00220F02" w:rsidRDefault="00220F02" w:rsidP="00354477">
      <w:pPr>
        <w:spacing w:line="20" w:lineRule="atLeast"/>
        <w:rPr>
          <w:lang w:val="en-US"/>
        </w:rPr>
      </w:pPr>
    </w:p>
    <w:p w14:paraId="44145E45" w14:textId="77777777" w:rsidR="00402834" w:rsidRPr="00402834" w:rsidRDefault="00402834" w:rsidP="00354477">
      <w:pPr>
        <w:pStyle w:val="Heading3"/>
        <w:spacing w:before="0" w:after="0" w:line="20" w:lineRule="atLeast"/>
      </w:pPr>
      <w:r w:rsidRPr="00B5617A">
        <w:t>Decision Following Initial Assessment</w:t>
      </w:r>
      <w:r w:rsidR="00172EC2" w:rsidRPr="00B5617A">
        <w:t xml:space="preserve"> Activities (See Figure 2)</w:t>
      </w:r>
      <w:r w:rsidRPr="00B5617A">
        <w:t xml:space="preserve"> </w:t>
      </w:r>
    </w:p>
    <w:p w14:paraId="5C7161C5" w14:textId="77777777" w:rsidR="00220F02" w:rsidRDefault="00220F02" w:rsidP="008813C7">
      <w:pPr>
        <w:spacing w:line="20" w:lineRule="atLeast"/>
        <w:rPr>
          <w:b/>
        </w:rPr>
      </w:pPr>
    </w:p>
    <w:p w14:paraId="04C0A134" w14:textId="34307A37" w:rsidR="00172DB9" w:rsidRDefault="00402834" w:rsidP="00354477">
      <w:pPr>
        <w:spacing w:line="20" w:lineRule="atLeast"/>
      </w:pPr>
      <w:r w:rsidRPr="00402834">
        <w:rPr>
          <w:b/>
        </w:rPr>
        <w:t>Recognition</w:t>
      </w:r>
      <w:r w:rsidR="00DD15EF">
        <w:rPr>
          <w:b/>
        </w:rPr>
        <w:t>:</w:t>
      </w:r>
      <w:r w:rsidR="00B97CE0">
        <w:rPr>
          <w:b/>
        </w:rPr>
        <w:t xml:space="preserve"> </w:t>
      </w:r>
      <w:r w:rsidR="00172DB9" w:rsidRPr="00C85CA3">
        <w:t xml:space="preserve">The applicant is </w:t>
      </w:r>
      <w:r w:rsidR="00172DB9">
        <w:t>granted</w:t>
      </w:r>
      <w:r w:rsidR="00172DB9" w:rsidRPr="00C85CA3">
        <w:t xml:space="preserve"> recognition </w:t>
      </w:r>
      <w:r w:rsidR="006D6301">
        <w:t xml:space="preserve">for a specified scope </w:t>
      </w:r>
      <w:r w:rsidR="00172DB9" w:rsidRPr="00C85CA3">
        <w:t>when</w:t>
      </w:r>
      <w:r w:rsidR="00172DB9">
        <w:t>:</w:t>
      </w:r>
    </w:p>
    <w:p w14:paraId="42CD56F0" w14:textId="77777777" w:rsidR="00756469" w:rsidRDefault="00756469" w:rsidP="00354477">
      <w:pPr>
        <w:spacing w:line="20" w:lineRule="atLeast"/>
      </w:pPr>
    </w:p>
    <w:p w14:paraId="6CF50B2C" w14:textId="77777777" w:rsidR="00172DB9" w:rsidRDefault="00172DB9" w:rsidP="00354477">
      <w:pPr>
        <w:numPr>
          <w:ilvl w:val="0"/>
          <w:numId w:val="99"/>
        </w:numPr>
        <w:spacing w:line="20" w:lineRule="atLeast"/>
      </w:pPr>
      <w:r w:rsidRPr="00C85CA3">
        <w:t xml:space="preserve">The </w:t>
      </w:r>
      <w:r w:rsidR="00794094">
        <w:t>Technical Review of Assessment Activities</w:t>
      </w:r>
      <w:r w:rsidRPr="00C85CA3">
        <w:t xml:space="preserve"> process </w:t>
      </w:r>
      <w:r>
        <w:t>found</w:t>
      </w:r>
      <w:r w:rsidR="00BE20F9" w:rsidRPr="00BE20F9">
        <w:t xml:space="preserve"> </w:t>
      </w:r>
      <w:r w:rsidR="007561A4">
        <w:t xml:space="preserve">that </w:t>
      </w:r>
      <w:r>
        <w:t>any nonconformities (Grade 1, 2, 3</w:t>
      </w:r>
      <w:r w:rsidR="002539AA">
        <w:t>)</w:t>
      </w:r>
      <w:r>
        <w:t xml:space="preserve"> </w:t>
      </w:r>
      <w:r w:rsidR="007561A4">
        <w:t xml:space="preserve">for all Initial Assessment Activities </w:t>
      </w:r>
      <w:r>
        <w:t>were brought to</w:t>
      </w:r>
      <w:r w:rsidRPr="00C85CA3">
        <w:t xml:space="preserve"> closure (see </w:t>
      </w:r>
      <w:r w:rsidR="00C62D3F">
        <w:fldChar w:fldCharType="begin"/>
      </w:r>
      <w:r w:rsidR="00B81B7A">
        <w:instrText xml:space="preserve"> REF _Ref393375016 \r \h </w:instrText>
      </w:r>
      <w:r w:rsidR="00C62D3F">
        <w:fldChar w:fldCharType="separate"/>
      </w:r>
      <w:r w:rsidR="008E27AA">
        <w:t>6.7</w:t>
      </w:r>
      <w:r w:rsidR="00C62D3F">
        <w:fldChar w:fldCharType="end"/>
      </w:r>
      <w:r w:rsidR="007561A4">
        <w:t>)</w:t>
      </w:r>
      <w:r>
        <w:t>.</w:t>
      </w:r>
      <w:r w:rsidRPr="00C85CA3">
        <w:t xml:space="preserve"> </w:t>
      </w:r>
    </w:p>
    <w:p w14:paraId="0FBA9B89" w14:textId="77777777" w:rsidR="00952896" w:rsidRDefault="00952896" w:rsidP="00354477">
      <w:pPr>
        <w:spacing w:line="20" w:lineRule="atLeast"/>
      </w:pPr>
    </w:p>
    <w:p w14:paraId="04ED96B0" w14:textId="77777777" w:rsidR="00402834" w:rsidRDefault="00402834" w:rsidP="008813C7">
      <w:pPr>
        <w:spacing w:line="20" w:lineRule="atLeast"/>
      </w:pPr>
      <w:r w:rsidRPr="00402834">
        <w:t>The applicant is recognized as a</w:t>
      </w:r>
      <w:r w:rsidR="000704D5">
        <w:t xml:space="preserve"> CAB</w:t>
      </w:r>
      <w:r w:rsidRPr="00402834">
        <w:t xml:space="preserve"> for the duration of the assessment cycle and may:</w:t>
      </w:r>
    </w:p>
    <w:p w14:paraId="29BA8F18" w14:textId="77777777" w:rsidR="00DD15EF" w:rsidRPr="00402834" w:rsidRDefault="00DD15EF" w:rsidP="00354477">
      <w:pPr>
        <w:spacing w:line="20" w:lineRule="atLeast"/>
      </w:pPr>
    </w:p>
    <w:p w14:paraId="75104530" w14:textId="77777777" w:rsidR="00402834" w:rsidRPr="00402834" w:rsidRDefault="00DD15EF" w:rsidP="00354477">
      <w:pPr>
        <w:numPr>
          <w:ilvl w:val="0"/>
          <w:numId w:val="99"/>
        </w:numPr>
        <w:spacing w:line="20" w:lineRule="atLeast"/>
      </w:pPr>
      <w:r>
        <w:t>u</w:t>
      </w:r>
      <w:r w:rsidR="00402834" w:rsidRPr="00402834">
        <w:t xml:space="preserve">ndertake </w:t>
      </w:r>
      <w:r w:rsidR="002D72A7">
        <w:t xml:space="preserve">all </w:t>
      </w:r>
      <w:r w:rsidR="000704D5">
        <w:t>regulatory review</w:t>
      </w:r>
      <w:r w:rsidR="002D72A7">
        <w:t xml:space="preserve"> </w:t>
      </w:r>
      <w:r w:rsidR="00402834" w:rsidRPr="00402834">
        <w:t>activities within the scope of the application</w:t>
      </w:r>
      <w:r w:rsidR="002D72A7">
        <w:t>; or</w:t>
      </w:r>
    </w:p>
    <w:p w14:paraId="0C3B287E" w14:textId="77777777" w:rsidR="009877EE" w:rsidRPr="009877EE" w:rsidRDefault="00DD15EF" w:rsidP="00354477">
      <w:pPr>
        <w:numPr>
          <w:ilvl w:val="0"/>
          <w:numId w:val="99"/>
        </w:numPr>
        <w:spacing w:line="20" w:lineRule="atLeast"/>
      </w:pPr>
      <w:r>
        <w:t>u</w:t>
      </w:r>
      <w:r w:rsidR="00402834" w:rsidRPr="00402834">
        <w:t xml:space="preserve">ndertake </w:t>
      </w:r>
      <w:r w:rsidR="000704D5">
        <w:t>regulatory review</w:t>
      </w:r>
      <w:r w:rsidR="00402834" w:rsidRPr="00402834">
        <w:t xml:space="preserve"> activities within a restricted scope of the application.</w:t>
      </w:r>
    </w:p>
    <w:p w14:paraId="548D2C89" w14:textId="77777777" w:rsidR="006D6301" w:rsidRDefault="006D6301" w:rsidP="00354477">
      <w:pPr>
        <w:spacing w:line="20" w:lineRule="atLeast"/>
      </w:pPr>
    </w:p>
    <w:p w14:paraId="46F2578A" w14:textId="77777777" w:rsidR="006D6301" w:rsidRDefault="006D6301" w:rsidP="00354477">
      <w:pPr>
        <w:spacing w:line="20" w:lineRule="atLeast"/>
      </w:pPr>
      <w:r w:rsidRPr="00892F62">
        <w:t xml:space="preserve">The </w:t>
      </w:r>
      <w:r w:rsidR="000704D5">
        <w:t>CAB</w:t>
      </w:r>
      <w:r w:rsidRPr="00892F62">
        <w:t xml:space="preserve"> </w:t>
      </w:r>
      <w:r>
        <w:t>may</w:t>
      </w:r>
      <w:r w:rsidRPr="00892F62">
        <w:t xml:space="preserve"> request </w:t>
      </w:r>
      <w:r w:rsidR="00BB14E9">
        <w:t>to vary</w:t>
      </w:r>
      <w:r w:rsidR="009D298D">
        <w:t xml:space="preserve"> the</w:t>
      </w:r>
      <w:r w:rsidRPr="00892F62">
        <w:t xml:space="preserve"> scope </w:t>
      </w:r>
      <w:r w:rsidR="009D298D">
        <w:t xml:space="preserve">of their recognition application (extend or restrict) </w:t>
      </w:r>
      <w:r w:rsidR="00BE77BF">
        <w:t>at any</w:t>
      </w:r>
      <w:r>
        <w:t xml:space="preserve"> time. The</w:t>
      </w:r>
      <w:r w:rsidRPr="00892F62">
        <w:t xml:space="preserve"> recognizing Regulatory Authority</w:t>
      </w:r>
      <w:r>
        <w:t>(s</w:t>
      </w:r>
      <w:r w:rsidRPr="00892F62">
        <w:t xml:space="preserve">) </w:t>
      </w:r>
      <w:r>
        <w:t xml:space="preserve">may grant recognition for the new scope after it </w:t>
      </w:r>
      <w:r w:rsidRPr="00892F62">
        <w:t>has perform</w:t>
      </w:r>
      <w:r>
        <w:t>ed</w:t>
      </w:r>
      <w:r w:rsidRPr="00892F62">
        <w:t xml:space="preserve"> relevant Assessment Activities in order to assess the new scope</w:t>
      </w:r>
      <w:r w:rsidR="009D298D">
        <w:t>,</w:t>
      </w:r>
      <w:r>
        <w:t xml:space="preserve"> and</w:t>
      </w:r>
      <w:r w:rsidR="009D298D">
        <w:t xml:space="preserve"> when</w:t>
      </w:r>
      <w:r>
        <w:t xml:space="preserve"> any nonconformities (Grade 1, 2, or 3) </w:t>
      </w:r>
      <w:r w:rsidR="009D298D">
        <w:t>are</w:t>
      </w:r>
      <w:r>
        <w:t xml:space="preserve"> brought to</w:t>
      </w:r>
      <w:r w:rsidRPr="00C85CA3">
        <w:t xml:space="preserve"> closure (see </w:t>
      </w:r>
      <w:r w:rsidR="00C62D3F">
        <w:fldChar w:fldCharType="begin"/>
      </w:r>
      <w:r>
        <w:instrText xml:space="preserve"> REF _Ref393375310 \r \h </w:instrText>
      </w:r>
      <w:r w:rsidR="00C62D3F">
        <w:fldChar w:fldCharType="separate"/>
      </w:r>
      <w:r w:rsidR="008E27AA">
        <w:t>6.7</w:t>
      </w:r>
      <w:r w:rsidR="00C62D3F">
        <w:fldChar w:fldCharType="end"/>
      </w:r>
      <w:r>
        <w:t>)</w:t>
      </w:r>
      <w:r w:rsidR="007561A4">
        <w:t>.</w:t>
      </w:r>
      <w:r>
        <w:t xml:space="preserve"> </w:t>
      </w:r>
    </w:p>
    <w:p w14:paraId="5A1525D1" w14:textId="77777777" w:rsidR="00B97CE0" w:rsidRPr="00402834" w:rsidRDefault="00B97CE0" w:rsidP="00354477">
      <w:pPr>
        <w:spacing w:line="20" w:lineRule="atLeast"/>
      </w:pPr>
    </w:p>
    <w:p w14:paraId="7858B736" w14:textId="77777777" w:rsidR="00172EC2" w:rsidRDefault="00402834" w:rsidP="008813C7">
      <w:pPr>
        <w:spacing w:line="20" w:lineRule="atLeast"/>
      </w:pPr>
      <w:r w:rsidRPr="00402834">
        <w:rPr>
          <w:b/>
        </w:rPr>
        <w:t>Refusal</w:t>
      </w:r>
      <w:r w:rsidR="00DD15EF">
        <w:rPr>
          <w:b/>
        </w:rPr>
        <w:t>:</w:t>
      </w:r>
      <w:r w:rsidR="00B97CE0">
        <w:rPr>
          <w:b/>
        </w:rPr>
        <w:t xml:space="preserve"> </w:t>
      </w:r>
      <w:r w:rsidR="00172EC2" w:rsidRPr="00892F62">
        <w:t>The applicant is refused recognition when:</w:t>
      </w:r>
    </w:p>
    <w:p w14:paraId="7E798F38" w14:textId="77777777" w:rsidR="00DD15EF" w:rsidRDefault="00DD15EF" w:rsidP="00354477">
      <w:pPr>
        <w:spacing w:line="20" w:lineRule="atLeast"/>
      </w:pPr>
    </w:p>
    <w:p w14:paraId="18785A3F" w14:textId="77777777" w:rsidR="00172EC2" w:rsidRDefault="00DD15EF" w:rsidP="00354477">
      <w:pPr>
        <w:pStyle w:val="ListParagraph"/>
        <w:numPr>
          <w:ilvl w:val="0"/>
          <w:numId w:val="100"/>
        </w:numPr>
        <w:spacing w:line="20" w:lineRule="atLeast"/>
      </w:pPr>
      <w:r>
        <w:t>t</w:t>
      </w:r>
      <w:r w:rsidR="00172EC2">
        <w:t xml:space="preserve">he application process has been terminated </w:t>
      </w:r>
      <w:r w:rsidR="009877EE">
        <w:t xml:space="preserve">by the assessment team(s) </w:t>
      </w:r>
      <w:r w:rsidR="00172EC2">
        <w:t xml:space="preserve">before completion of the Initial Assessment Activities due to the inability of the </w:t>
      </w:r>
      <w:r w:rsidR="000704D5">
        <w:t>CAB</w:t>
      </w:r>
      <w:r w:rsidR="009877EE">
        <w:t xml:space="preserve"> to </w:t>
      </w:r>
      <w:r w:rsidR="00B81B7A">
        <w:t xml:space="preserve">satisfactorily </w:t>
      </w:r>
      <w:r w:rsidR="00E829F3">
        <w:t>comply with</w:t>
      </w:r>
      <w:r w:rsidR="009877EE">
        <w:t xml:space="preserve"> regulatory requirements;</w:t>
      </w:r>
    </w:p>
    <w:p w14:paraId="5C2AE2F3" w14:textId="582941A0" w:rsidR="00172EC2" w:rsidRDefault="00DD15EF" w:rsidP="00354477">
      <w:pPr>
        <w:pStyle w:val="ListParagraph"/>
        <w:numPr>
          <w:ilvl w:val="0"/>
          <w:numId w:val="100"/>
        </w:numPr>
        <w:spacing w:line="20" w:lineRule="atLeast"/>
      </w:pPr>
      <w:r>
        <w:t>t</w:t>
      </w:r>
      <w:r w:rsidR="00172EC2" w:rsidRPr="00565FCB">
        <w:t xml:space="preserve">he </w:t>
      </w:r>
      <w:r w:rsidR="00794094">
        <w:t>Technical Review of Assessment Activities</w:t>
      </w:r>
      <w:r w:rsidR="00172EC2" w:rsidRPr="00565FCB">
        <w:t xml:space="preserve"> process found the remediation plan(s) inadequate and unable to bring closure (see</w:t>
      </w:r>
      <w:r w:rsidR="00595444">
        <w:t xml:space="preserve"> Clause</w:t>
      </w:r>
      <w:r w:rsidR="00172EC2" w:rsidRPr="00565FCB">
        <w:t xml:space="preserve"> </w:t>
      </w:r>
      <w:r w:rsidR="00C62D3F">
        <w:fldChar w:fldCharType="begin"/>
      </w:r>
      <w:r w:rsidR="00B81B7A">
        <w:instrText xml:space="preserve"> REF _Ref393375112 \r \h </w:instrText>
      </w:r>
      <w:r w:rsidR="00C62D3F">
        <w:fldChar w:fldCharType="separate"/>
      </w:r>
      <w:r w:rsidR="008E27AA">
        <w:t>6.7</w:t>
      </w:r>
      <w:r w:rsidR="00C62D3F">
        <w:fldChar w:fldCharType="end"/>
      </w:r>
      <w:r w:rsidR="00172EC2" w:rsidRPr="00565FCB">
        <w:t xml:space="preserve">) for any nonconformities </w:t>
      </w:r>
      <w:r w:rsidR="00172EC2">
        <w:t xml:space="preserve">(Grade 1, 2, 3 or 4) </w:t>
      </w:r>
      <w:r w:rsidR="00172EC2" w:rsidRPr="00565FCB">
        <w:t xml:space="preserve">after the conclusion of the Assessment Process which included </w:t>
      </w:r>
      <w:r w:rsidR="007561A4">
        <w:t>communication</w:t>
      </w:r>
      <w:r w:rsidR="00172EC2" w:rsidRPr="00565FCB">
        <w:t xml:space="preserve"> between the assessment team(s) and the </w:t>
      </w:r>
      <w:r w:rsidR="000704D5">
        <w:t>CAB</w:t>
      </w:r>
      <w:r w:rsidR="00172EC2">
        <w:t>; or</w:t>
      </w:r>
    </w:p>
    <w:p w14:paraId="745169BA" w14:textId="77777777" w:rsidR="00172EC2" w:rsidRPr="00892F62" w:rsidRDefault="00DD15EF" w:rsidP="00354477">
      <w:pPr>
        <w:pStyle w:val="ListParagraph"/>
        <w:numPr>
          <w:ilvl w:val="0"/>
          <w:numId w:val="100"/>
        </w:numPr>
        <w:spacing w:line="20" w:lineRule="atLeast"/>
      </w:pPr>
      <w:r>
        <w:t>t</w:t>
      </w:r>
      <w:r w:rsidR="00172EC2" w:rsidRPr="00565FCB">
        <w:t>here is evidence of fraud, misrepresentation or falsification of evidence (Grade 4).</w:t>
      </w:r>
    </w:p>
    <w:p w14:paraId="72520286" w14:textId="77777777" w:rsidR="00B81B7A" w:rsidRDefault="00B81B7A" w:rsidP="00354477">
      <w:pPr>
        <w:spacing w:line="20" w:lineRule="atLeast"/>
      </w:pPr>
    </w:p>
    <w:p w14:paraId="4F37B58E" w14:textId="77777777" w:rsidR="00B97CE0" w:rsidRDefault="00576E8C" w:rsidP="008813C7">
      <w:pPr>
        <w:spacing w:line="20" w:lineRule="atLeast"/>
      </w:pPr>
      <w:r>
        <w:t>T</w:t>
      </w:r>
      <w:r w:rsidR="00402834" w:rsidRPr="00402834">
        <w:t xml:space="preserve">he applicant is not to be recognized as a </w:t>
      </w:r>
      <w:r w:rsidR="000704D5">
        <w:t>CAB</w:t>
      </w:r>
      <w:r w:rsidR="00402834" w:rsidRPr="00402834">
        <w:t xml:space="preserve"> and may not </w:t>
      </w:r>
      <w:r w:rsidR="000704D5">
        <w:t>perform regulatory reviews</w:t>
      </w:r>
      <w:r w:rsidR="00402834" w:rsidRPr="00402834">
        <w:t xml:space="preserve"> under the recognition program. A new application from the same </w:t>
      </w:r>
      <w:r w:rsidR="000704D5">
        <w:t>CAB</w:t>
      </w:r>
      <w:r w:rsidR="00402834" w:rsidRPr="00402834">
        <w:t xml:space="preserve"> is required if the applicant is to be reconsidered.  </w:t>
      </w:r>
      <w:r w:rsidR="00B81B7A">
        <w:t xml:space="preserve">With a written justification, a </w:t>
      </w:r>
      <w:r w:rsidR="002D72A7">
        <w:t>recogni</w:t>
      </w:r>
      <w:r w:rsidR="007561A4">
        <w:t>z</w:t>
      </w:r>
      <w:r w:rsidR="002D72A7">
        <w:t>ing Regulatory Authority</w:t>
      </w:r>
      <w:r w:rsidR="00172DB9">
        <w:t>(s)</w:t>
      </w:r>
      <w:r w:rsidR="002D72A7">
        <w:t xml:space="preserve"> may specify a timeframe within which a </w:t>
      </w:r>
      <w:r w:rsidR="00531D41">
        <w:t xml:space="preserve">re-application will not </w:t>
      </w:r>
      <w:r w:rsidR="002D72A7">
        <w:t>be accepted.</w:t>
      </w:r>
    </w:p>
    <w:p w14:paraId="273CF190" w14:textId="77777777" w:rsidR="00DD15EF" w:rsidRDefault="00DD15EF" w:rsidP="00354477">
      <w:pPr>
        <w:spacing w:line="20" w:lineRule="atLeast"/>
      </w:pPr>
    </w:p>
    <w:p w14:paraId="680BE725" w14:textId="77777777" w:rsidR="00402834" w:rsidRPr="00402834" w:rsidRDefault="00402834" w:rsidP="00354477">
      <w:pPr>
        <w:pStyle w:val="Heading3"/>
        <w:spacing w:before="0" w:after="0" w:line="20" w:lineRule="atLeast"/>
      </w:pPr>
      <w:r w:rsidRPr="00402834">
        <w:t>Decision Following a Surveillance Assessment</w:t>
      </w:r>
      <w:r w:rsidR="00C937A0">
        <w:t xml:space="preserve"> (See Figure 2)</w:t>
      </w:r>
      <w:r w:rsidRPr="00402834">
        <w:t xml:space="preserve"> </w:t>
      </w:r>
    </w:p>
    <w:p w14:paraId="2BAF5B5F" w14:textId="77777777" w:rsidR="00DD15EF" w:rsidRDefault="00DD15EF" w:rsidP="008813C7">
      <w:pPr>
        <w:spacing w:line="20" w:lineRule="atLeast"/>
        <w:rPr>
          <w:b/>
        </w:rPr>
      </w:pPr>
    </w:p>
    <w:p w14:paraId="015118B1" w14:textId="0CC3A3B1" w:rsidR="00C937A0" w:rsidRDefault="00B429E0" w:rsidP="00354477">
      <w:pPr>
        <w:spacing w:line="20" w:lineRule="atLeast"/>
      </w:pPr>
      <w:r w:rsidRPr="00F27EF1">
        <w:rPr>
          <w:b/>
        </w:rPr>
        <w:t xml:space="preserve">Maintenance of </w:t>
      </w:r>
      <w:r w:rsidR="00CE4E48">
        <w:rPr>
          <w:b/>
        </w:rPr>
        <w:t>R</w:t>
      </w:r>
      <w:r w:rsidRPr="00F27EF1">
        <w:rPr>
          <w:b/>
        </w:rPr>
        <w:t>ecognition</w:t>
      </w:r>
      <w:r w:rsidR="00DD15EF">
        <w:rPr>
          <w:b/>
        </w:rPr>
        <w:t>:</w:t>
      </w:r>
      <w:r w:rsidR="00B97CE0">
        <w:t xml:space="preserve"> </w:t>
      </w:r>
      <w:r w:rsidR="00C937A0">
        <w:t xml:space="preserve">The </w:t>
      </w:r>
      <w:r w:rsidR="00587446">
        <w:t>CAB</w:t>
      </w:r>
      <w:r w:rsidR="00C937A0">
        <w:t xml:space="preserve">’s recognition is maintained </w:t>
      </w:r>
      <w:r w:rsidR="00C937A0" w:rsidRPr="00C85CA3">
        <w:t>when</w:t>
      </w:r>
      <w:r w:rsidR="002507A9">
        <w:t xml:space="preserve"> </w:t>
      </w:r>
      <w:r w:rsidR="00B842B2">
        <w:t>t</w:t>
      </w:r>
      <w:r w:rsidR="00C937A0" w:rsidRPr="00C85CA3">
        <w:t xml:space="preserve">he </w:t>
      </w:r>
      <w:r w:rsidR="00794094">
        <w:t>Technical Review of Assessment Activities</w:t>
      </w:r>
      <w:r w:rsidR="00C937A0" w:rsidRPr="00C85CA3">
        <w:t xml:space="preserve"> process </w:t>
      </w:r>
      <w:r w:rsidR="00C937A0">
        <w:t xml:space="preserve">found </w:t>
      </w:r>
      <w:r w:rsidR="008F2303">
        <w:t xml:space="preserve">any nonconformities (Grade 1, 2, 3 or a Grade 4 issued due to recurrence) </w:t>
      </w:r>
      <w:r w:rsidR="007561A4">
        <w:t xml:space="preserve">identified as part of the Surveillance Assessment Activities </w:t>
      </w:r>
      <w:r w:rsidR="008F2303">
        <w:t>were brought to</w:t>
      </w:r>
      <w:r w:rsidR="00C937A0">
        <w:t xml:space="preserve"> closure</w:t>
      </w:r>
      <w:r w:rsidR="00F96C1E">
        <w:t xml:space="preserve"> (see</w:t>
      </w:r>
      <w:r w:rsidR="00595444">
        <w:t xml:space="preserve"> Clause</w:t>
      </w:r>
      <w:r w:rsidR="00F96C1E">
        <w:t xml:space="preserve"> </w:t>
      </w:r>
      <w:r w:rsidR="00C62D3F">
        <w:fldChar w:fldCharType="begin"/>
      </w:r>
      <w:r w:rsidR="00732E0A">
        <w:instrText xml:space="preserve"> REF _Ref393375981 \r \h </w:instrText>
      </w:r>
      <w:r w:rsidR="00C62D3F">
        <w:fldChar w:fldCharType="separate"/>
      </w:r>
      <w:r w:rsidR="008E27AA">
        <w:t>6.7</w:t>
      </w:r>
      <w:r w:rsidR="00C62D3F">
        <w:fldChar w:fldCharType="end"/>
      </w:r>
      <w:r w:rsidR="00F96C1E">
        <w:t>)</w:t>
      </w:r>
      <w:r w:rsidR="00C937A0">
        <w:t>.</w:t>
      </w:r>
      <w:r w:rsidR="00C937A0" w:rsidRPr="00C85CA3">
        <w:t xml:space="preserve"> </w:t>
      </w:r>
    </w:p>
    <w:p w14:paraId="1F2CF53A" w14:textId="77777777" w:rsidR="00B97CE0" w:rsidRDefault="00B97CE0" w:rsidP="00354477">
      <w:pPr>
        <w:spacing w:line="20" w:lineRule="atLeast"/>
      </w:pPr>
    </w:p>
    <w:p w14:paraId="1AC86B05" w14:textId="77777777" w:rsidR="00C937A0" w:rsidRDefault="00C937A0" w:rsidP="00354477">
      <w:pPr>
        <w:spacing w:line="20" w:lineRule="atLeast"/>
      </w:pPr>
      <w:r w:rsidRPr="00402834">
        <w:t xml:space="preserve">The recognized </w:t>
      </w:r>
      <w:r w:rsidR="00587446">
        <w:t>CAB</w:t>
      </w:r>
      <w:r w:rsidRPr="00402834">
        <w:t xml:space="preserve"> may</w:t>
      </w:r>
      <w:r>
        <w:t xml:space="preserve"> continue to</w:t>
      </w:r>
      <w:r w:rsidR="00FB3BC7">
        <w:t xml:space="preserve"> </w:t>
      </w:r>
      <w:r w:rsidR="00B842B2">
        <w:t>u</w:t>
      </w:r>
      <w:r w:rsidRPr="00402834">
        <w:t xml:space="preserve">ndertake </w:t>
      </w:r>
      <w:r>
        <w:t xml:space="preserve">all </w:t>
      </w:r>
      <w:r w:rsidR="00587446">
        <w:t>regulatory review</w:t>
      </w:r>
      <w:r>
        <w:t xml:space="preserve"> </w:t>
      </w:r>
      <w:r w:rsidRPr="00402834">
        <w:t>activities within the scope of the application</w:t>
      </w:r>
      <w:r w:rsidR="00B842B2">
        <w:t>.</w:t>
      </w:r>
    </w:p>
    <w:p w14:paraId="15BE5F98" w14:textId="77777777" w:rsidR="00B97CE0" w:rsidRPr="00C85CA3" w:rsidRDefault="00B97CE0" w:rsidP="00354477">
      <w:pPr>
        <w:spacing w:line="20" w:lineRule="atLeast"/>
        <w:ind w:left="786"/>
      </w:pPr>
    </w:p>
    <w:p w14:paraId="436611F6" w14:textId="77777777" w:rsidR="00C937A0" w:rsidRDefault="00C937A0" w:rsidP="00354477">
      <w:pPr>
        <w:spacing w:line="20" w:lineRule="atLeast"/>
      </w:pPr>
      <w:r w:rsidRPr="00402834">
        <w:t xml:space="preserve">The </w:t>
      </w:r>
      <w:r w:rsidR="008F2303">
        <w:t xml:space="preserve">recognizing Regulatory Authority(s) </w:t>
      </w:r>
      <w:r w:rsidRPr="00402834">
        <w:t xml:space="preserve">may </w:t>
      </w:r>
      <w:r w:rsidR="008F2303">
        <w:t xml:space="preserve">add or vary any </w:t>
      </w:r>
      <w:r w:rsidRPr="00402834">
        <w:t xml:space="preserve">conditions </w:t>
      </w:r>
      <w:r w:rsidR="008F2303">
        <w:t>on the existing recognition decision.</w:t>
      </w:r>
    </w:p>
    <w:p w14:paraId="3DCBF45B" w14:textId="77777777" w:rsidR="00B97CE0" w:rsidRDefault="00B97CE0" w:rsidP="00354477">
      <w:pPr>
        <w:spacing w:line="20" w:lineRule="atLeast"/>
      </w:pPr>
    </w:p>
    <w:p w14:paraId="546A0B18" w14:textId="1D2B226C" w:rsidR="00B842B2" w:rsidRDefault="00B842B2" w:rsidP="00354477">
      <w:pPr>
        <w:spacing w:line="20" w:lineRule="atLeast"/>
      </w:pPr>
      <w:r w:rsidRPr="00F27EF1">
        <w:rPr>
          <w:b/>
        </w:rPr>
        <w:t>Extension of Scope of Recognition</w:t>
      </w:r>
      <w:r w:rsidR="00DD15EF">
        <w:rPr>
          <w:b/>
        </w:rPr>
        <w:t>:</w:t>
      </w:r>
      <w:r>
        <w:rPr>
          <w:b/>
        </w:rPr>
        <w:t xml:space="preserve"> </w:t>
      </w:r>
      <w:r w:rsidRPr="00892F62">
        <w:t xml:space="preserve">The </w:t>
      </w:r>
      <w:r w:rsidR="00085A1C">
        <w:t>recognizing Regulatory Authority(s) may extend the scope of recognition for the CAB</w:t>
      </w:r>
      <w:r w:rsidR="007A1A90">
        <w:t xml:space="preserve"> through a Surveillance Assessment (either per the </w:t>
      </w:r>
      <w:r w:rsidR="003326D1">
        <w:t xml:space="preserve">regular assessment schedule or via a </w:t>
      </w:r>
      <w:r w:rsidR="00EC6E4A">
        <w:t xml:space="preserve">Special </w:t>
      </w:r>
      <w:r w:rsidR="00FC357B">
        <w:t xml:space="preserve">Surveillance </w:t>
      </w:r>
      <w:r w:rsidR="00EC6E4A">
        <w:t>Assessment)</w:t>
      </w:r>
      <w:r w:rsidR="00085A1C">
        <w:t xml:space="preserve">, if the </w:t>
      </w:r>
      <w:r w:rsidR="00587446">
        <w:t>CAB</w:t>
      </w:r>
      <w:r w:rsidRPr="00892F62">
        <w:t xml:space="preserve"> has requested </w:t>
      </w:r>
      <w:r w:rsidR="00085A1C">
        <w:t xml:space="preserve">such </w:t>
      </w:r>
      <w:r w:rsidRPr="00892F62">
        <w:t>an extension and the recognizing Regulatory Authority</w:t>
      </w:r>
      <w:r>
        <w:t>(s</w:t>
      </w:r>
      <w:r w:rsidRPr="00892F62">
        <w:t>) has perform</w:t>
      </w:r>
      <w:r>
        <w:t>ed</w:t>
      </w:r>
      <w:r w:rsidRPr="00892F62">
        <w:t xml:space="preserve"> relevant Assessment Activities in order to assess the new scope.  </w:t>
      </w:r>
      <w:r w:rsidR="00085A1C">
        <w:t>In this case, the scope of recognition will be extended if t</w:t>
      </w:r>
      <w:r w:rsidRPr="00C85CA3">
        <w:t xml:space="preserve">he </w:t>
      </w:r>
      <w:r w:rsidR="00794094">
        <w:t>Technical Review of Assessment Activities</w:t>
      </w:r>
      <w:r w:rsidRPr="00C85CA3">
        <w:t xml:space="preserve"> process </w:t>
      </w:r>
      <w:r>
        <w:t xml:space="preserve">found </w:t>
      </w:r>
      <w:r w:rsidR="00085A1C">
        <w:t xml:space="preserve">that </w:t>
      </w:r>
      <w:r>
        <w:t xml:space="preserve">any nonconformities (Grade 1, 2, or 3) </w:t>
      </w:r>
      <w:r w:rsidR="00457BC2">
        <w:t xml:space="preserve">identified as part of the Surveillance Assessment Activities </w:t>
      </w:r>
      <w:r>
        <w:t>were brought to</w:t>
      </w:r>
      <w:r w:rsidRPr="00C85CA3">
        <w:t xml:space="preserve"> closure (see</w:t>
      </w:r>
      <w:r w:rsidR="00595444">
        <w:t xml:space="preserve"> Clause</w:t>
      </w:r>
      <w:r w:rsidRPr="00C85CA3">
        <w:t xml:space="preserve"> </w:t>
      </w:r>
      <w:r w:rsidR="00C62D3F">
        <w:fldChar w:fldCharType="begin"/>
      </w:r>
      <w:r w:rsidR="00732E0A">
        <w:instrText xml:space="preserve"> REF _Ref393376053 \r \h </w:instrText>
      </w:r>
      <w:r w:rsidR="00C62D3F">
        <w:fldChar w:fldCharType="separate"/>
      </w:r>
      <w:r w:rsidR="008E27AA">
        <w:t>6.7</w:t>
      </w:r>
      <w:r w:rsidR="00C62D3F">
        <w:fldChar w:fldCharType="end"/>
      </w:r>
      <w:r>
        <w:t xml:space="preserve">).  </w:t>
      </w:r>
      <w:r w:rsidRPr="00892F62">
        <w:t xml:space="preserve">If the </w:t>
      </w:r>
      <w:r w:rsidR="00794094">
        <w:t>Assessment Decision</w:t>
      </w:r>
      <w:r w:rsidRPr="00892F62">
        <w:t xml:space="preserve"> Process approves the amended scope, t</w:t>
      </w:r>
      <w:r w:rsidRPr="00FC395B">
        <w:t>he ex</w:t>
      </w:r>
      <w:r w:rsidRPr="00F27EF1">
        <w:t>piry date of the initial or re-recognition decision is not changed.</w:t>
      </w:r>
    </w:p>
    <w:p w14:paraId="03386EDD" w14:textId="77777777" w:rsidR="00B842B2" w:rsidRPr="00402834" w:rsidRDefault="00B842B2" w:rsidP="00354477">
      <w:pPr>
        <w:spacing w:line="20" w:lineRule="atLeast"/>
      </w:pPr>
    </w:p>
    <w:p w14:paraId="2701D147" w14:textId="77777777" w:rsidR="00DF1B28" w:rsidRDefault="00CE4E48" w:rsidP="008813C7">
      <w:pPr>
        <w:spacing w:line="20" w:lineRule="atLeast"/>
      </w:pPr>
      <w:r w:rsidRPr="00402834">
        <w:rPr>
          <w:b/>
        </w:rPr>
        <w:t>Restricted Scope</w:t>
      </w:r>
      <w:r w:rsidR="00DD15EF">
        <w:rPr>
          <w:b/>
        </w:rPr>
        <w:t>:</w:t>
      </w:r>
      <w:r w:rsidR="00B97CE0">
        <w:rPr>
          <w:b/>
        </w:rPr>
        <w:t xml:space="preserve"> </w:t>
      </w:r>
      <w:r w:rsidR="000362FE" w:rsidRPr="00C85CA3">
        <w:t>T</w:t>
      </w:r>
      <w:r w:rsidR="000A2120" w:rsidRPr="00402834">
        <w:t>he recognizing Regulatory Authority</w:t>
      </w:r>
      <w:r w:rsidR="000A2120">
        <w:t xml:space="preserve">(s) may decide to restrict </w:t>
      </w:r>
      <w:r w:rsidR="00DF1B28" w:rsidRPr="00402834">
        <w:t>specific eleme</w:t>
      </w:r>
      <w:r w:rsidR="00DF1B28">
        <w:t xml:space="preserve">nts of </w:t>
      </w:r>
      <w:r w:rsidR="000A2120">
        <w:t xml:space="preserve">the </w:t>
      </w:r>
      <w:r w:rsidR="000A2120" w:rsidRPr="00402834">
        <w:t>scope of recognition</w:t>
      </w:r>
      <w:r w:rsidR="00DF1B28">
        <w:t>, either:</w:t>
      </w:r>
    </w:p>
    <w:p w14:paraId="0BC66518" w14:textId="77777777" w:rsidR="00DD15EF" w:rsidRDefault="00DD15EF" w:rsidP="00354477">
      <w:pPr>
        <w:spacing w:line="20" w:lineRule="atLeast"/>
      </w:pPr>
    </w:p>
    <w:p w14:paraId="5520FB18" w14:textId="77777777" w:rsidR="00DF1B28" w:rsidRDefault="00DF1B28" w:rsidP="00354477">
      <w:pPr>
        <w:pStyle w:val="ListParagraph"/>
        <w:numPr>
          <w:ilvl w:val="0"/>
          <w:numId w:val="100"/>
        </w:numPr>
        <w:spacing w:line="20" w:lineRule="atLeast"/>
      </w:pPr>
      <w:r>
        <w:t xml:space="preserve">in response to a request from the </w:t>
      </w:r>
      <w:r w:rsidR="00587446">
        <w:t>CAB</w:t>
      </w:r>
      <w:r>
        <w:t>; or</w:t>
      </w:r>
    </w:p>
    <w:p w14:paraId="6D4DBC74" w14:textId="77777777" w:rsidR="00DF1B28" w:rsidRDefault="00DF1B28" w:rsidP="00354477">
      <w:pPr>
        <w:pStyle w:val="ListParagraph"/>
        <w:numPr>
          <w:ilvl w:val="0"/>
          <w:numId w:val="100"/>
        </w:numPr>
        <w:spacing w:line="20" w:lineRule="atLeast"/>
      </w:pPr>
      <w:r>
        <w:t xml:space="preserve">after the Assessment Process has been exhausted and as an alternative to ceasing recognition, when the </w:t>
      </w:r>
      <w:r w:rsidR="00794094">
        <w:t>Technical Review of Assessment Activities</w:t>
      </w:r>
      <w:r>
        <w:t xml:space="preserve"> process concludes that the </w:t>
      </w:r>
      <w:r w:rsidR="00B37852">
        <w:t>CAB</w:t>
      </w:r>
      <w:r>
        <w:t xml:space="preserve"> can no longer satisfy the requirements for recognition in relation to those specific elements.</w:t>
      </w:r>
      <w:r w:rsidR="000A2120" w:rsidRPr="00C85CA3">
        <w:t xml:space="preserve"> </w:t>
      </w:r>
    </w:p>
    <w:p w14:paraId="5A43AE31" w14:textId="77777777" w:rsidR="00DC4177" w:rsidRPr="0044739E" w:rsidRDefault="00DC4177" w:rsidP="00354477">
      <w:pPr>
        <w:spacing w:line="20" w:lineRule="atLeast"/>
      </w:pPr>
    </w:p>
    <w:p w14:paraId="717E77F9" w14:textId="77777777" w:rsidR="00DC4177" w:rsidRDefault="00DC4177" w:rsidP="008813C7">
      <w:pPr>
        <w:spacing w:line="20" w:lineRule="atLeast"/>
      </w:pPr>
      <w:r>
        <w:rPr>
          <w:b/>
        </w:rPr>
        <w:t>C</w:t>
      </w:r>
      <w:r w:rsidR="00402834" w:rsidRPr="00402834">
        <w:rPr>
          <w:b/>
        </w:rPr>
        <w:t>e</w:t>
      </w:r>
      <w:r>
        <w:rPr>
          <w:b/>
        </w:rPr>
        <w:t>a</w:t>
      </w:r>
      <w:r w:rsidR="00402834" w:rsidRPr="00402834">
        <w:rPr>
          <w:b/>
        </w:rPr>
        <w:t>s</w:t>
      </w:r>
      <w:r>
        <w:rPr>
          <w:b/>
        </w:rPr>
        <w:t>e</w:t>
      </w:r>
      <w:r w:rsidR="00402834" w:rsidRPr="00402834">
        <w:rPr>
          <w:b/>
        </w:rPr>
        <w:t xml:space="preserve"> Recognition</w:t>
      </w:r>
      <w:r w:rsidR="00402834" w:rsidRPr="00402834">
        <w:t xml:space="preserve">: </w:t>
      </w:r>
      <w:r w:rsidRPr="00C85CA3">
        <w:t xml:space="preserve">The recognition </w:t>
      </w:r>
      <w:r>
        <w:t xml:space="preserve">is withdrawn </w:t>
      </w:r>
      <w:r w:rsidRPr="00C85CA3">
        <w:t>when</w:t>
      </w:r>
      <w:r>
        <w:t>:</w:t>
      </w:r>
    </w:p>
    <w:p w14:paraId="1BCD740F" w14:textId="77777777" w:rsidR="00DD15EF" w:rsidRDefault="00DD15EF" w:rsidP="00354477">
      <w:pPr>
        <w:spacing w:line="20" w:lineRule="atLeast"/>
      </w:pPr>
    </w:p>
    <w:p w14:paraId="33EA2CCE" w14:textId="77777777" w:rsidR="000F1FEB" w:rsidRDefault="000F1FEB" w:rsidP="00354477">
      <w:pPr>
        <w:pStyle w:val="ListParagraph"/>
        <w:numPr>
          <w:ilvl w:val="0"/>
          <w:numId w:val="102"/>
        </w:numPr>
        <w:spacing w:line="20" w:lineRule="atLeast"/>
      </w:pPr>
      <w:r>
        <w:t xml:space="preserve">the </w:t>
      </w:r>
      <w:r w:rsidR="00B37852">
        <w:t>CAB</w:t>
      </w:r>
      <w:r w:rsidRPr="00402834">
        <w:t xml:space="preserve"> </w:t>
      </w:r>
      <w:r>
        <w:t xml:space="preserve">can </w:t>
      </w:r>
      <w:r w:rsidRPr="00402834">
        <w:t>no longer satisf</w:t>
      </w:r>
      <w:r>
        <w:t>y</w:t>
      </w:r>
      <w:r w:rsidRPr="00402834">
        <w:t xml:space="preserve"> the requirements for recognition</w:t>
      </w:r>
      <w:r>
        <w:t>; or</w:t>
      </w:r>
    </w:p>
    <w:p w14:paraId="39C5AE02" w14:textId="77777777" w:rsidR="00DC4177" w:rsidRDefault="00DD15EF" w:rsidP="00354477">
      <w:pPr>
        <w:pStyle w:val="ListParagraph"/>
        <w:numPr>
          <w:ilvl w:val="0"/>
          <w:numId w:val="102"/>
        </w:numPr>
        <w:spacing w:line="20" w:lineRule="atLeast"/>
      </w:pPr>
      <w:r>
        <w:t>t</w:t>
      </w:r>
      <w:r w:rsidR="00DC4177" w:rsidRPr="00C85CA3">
        <w:t>here is evidence of fraud, misrepresentation or falsification of evidence (Grade 4).</w:t>
      </w:r>
    </w:p>
    <w:p w14:paraId="6FB14E07" w14:textId="77777777" w:rsidR="00B97CE0" w:rsidRPr="00C85CA3" w:rsidRDefault="00B97CE0" w:rsidP="00354477">
      <w:pPr>
        <w:pStyle w:val="ListParagraph"/>
        <w:spacing w:line="20" w:lineRule="atLeast"/>
      </w:pPr>
    </w:p>
    <w:p w14:paraId="000B5171" w14:textId="77777777" w:rsidR="000F1FEB" w:rsidRDefault="000F1FEB" w:rsidP="008813C7">
      <w:pPr>
        <w:spacing w:line="20" w:lineRule="atLeast"/>
      </w:pPr>
      <w:r>
        <w:t>A</w:t>
      </w:r>
      <w:r w:rsidR="00B37852">
        <w:t xml:space="preserve"> CAB</w:t>
      </w:r>
      <w:r>
        <w:t xml:space="preserve"> no longer satisfies the requirements for recognition when, after the Assessment Process has been exhausted, the </w:t>
      </w:r>
      <w:r w:rsidR="00794094">
        <w:t>Technical Review of Assessment Activities</w:t>
      </w:r>
      <w:r>
        <w:t xml:space="preserve"> process concludes that:</w:t>
      </w:r>
    </w:p>
    <w:p w14:paraId="4D4008EF" w14:textId="77777777" w:rsidR="00DD15EF" w:rsidRDefault="00DD15EF" w:rsidP="00354477">
      <w:pPr>
        <w:spacing w:line="20" w:lineRule="atLeast"/>
      </w:pPr>
    </w:p>
    <w:p w14:paraId="2CA38B19" w14:textId="77777777" w:rsidR="000F1FEB" w:rsidRDefault="00DD15EF" w:rsidP="00354477">
      <w:pPr>
        <w:pStyle w:val="ListParagraph"/>
        <w:numPr>
          <w:ilvl w:val="0"/>
          <w:numId w:val="102"/>
        </w:numPr>
        <w:spacing w:line="20" w:lineRule="atLeast"/>
      </w:pPr>
      <w:r>
        <w:t>t</w:t>
      </w:r>
      <w:r w:rsidR="000F1FEB">
        <w:t>he remediation plan of any repeat nonconformity graded 3 or 4 is inadequate; or</w:t>
      </w:r>
    </w:p>
    <w:p w14:paraId="191C1022" w14:textId="77777777" w:rsidR="000F1FEB" w:rsidRDefault="00DD15EF" w:rsidP="00354477">
      <w:pPr>
        <w:pStyle w:val="ListParagraph"/>
        <w:numPr>
          <w:ilvl w:val="0"/>
          <w:numId w:val="102"/>
        </w:numPr>
        <w:spacing w:line="20" w:lineRule="atLeast"/>
      </w:pPr>
      <w:r>
        <w:t>t</w:t>
      </w:r>
      <w:r w:rsidR="000F1FEB">
        <w:t>he implementation of remediation for a</w:t>
      </w:r>
      <w:r w:rsidR="00457BC2">
        <w:t>ny</w:t>
      </w:r>
      <w:r w:rsidR="000F1FEB">
        <w:t xml:space="preserve"> first</w:t>
      </w:r>
      <w:r w:rsidR="00B37852">
        <w:t>-</w:t>
      </w:r>
      <w:r w:rsidR="000F1FEB">
        <w:t xml:space="preserve">time nonconformity graded 2 or 3 proves to be ineffective and the </w:t>
      </w:r>
      <w:r w:rsidR="00B37852">
        <w:t>CAB</w:t>
      </w:r>
      <w:r w:rsidR="000F1FEB">
        <w:t xml:space="preserve"> is unable, or unwilling, to develop and implement effective remediation.</w:t>
      </w:r>
    </w:p>
    <w:p w14:paraId="64A397DB" w14:textId="77777777" w:rsidR="00732E0A" w:rsidRDefault="00732E0A" w:rsidP="00354477">
      <w:pPr>
        <w:spacing w:line="20" w:lineRule="atLeast"/>
      </w:pPr>
    </w:p>
    <w:p w14:paraId="73058C8A" w14:textId="77777777" w:rsidR="00B97CE0" w:rsidRDefault="00D21254" w:rsidP="008813C7">
      <w:pPr>
        <w:spacing w:line="20" w:lineRule="atLeast"/>
      </w:pPr>
      <w:r w:rsidRPr="00D21254">
        <w:t>A decision to change the recognition status of a</w:t>
      </w:r>
      <w:r w:rsidR="00B37852">
        <w:t xml:space="preserve"> CAB</w:t>
      </w:r>
      <w:r w:rsidRPr="00D21254">
        <w:t xml:space="preserve"> may potentially affect a large number of manufacturers </w:t>
      </w:r>
      <w:r w:rsidR="00B37852">
        <w:t>whose medical devices have undergone regulatory review</w:t>
      </w:r>
      <w:r w:rsidRPr="00D21254">
        <w:t xml:space="preserve"> by the </w:t>
      </w:r>
      <w:r w:rsidR="00B37852">
        <w:t>CAB</w:t>
      </w:r>
      <w:r w:rsidRPr="00D21254">
        <w:t xml:space="preserve">. In this event, </w:t>
      </w:r>
      <w:r w:rsidR="00B37852">
        <w:t xml:space="preserve">the </w:t>
      </w:r>
      <w:r w:rsidRPr="00D21254">
        <w:t>recognizing Regulatory Authorit</w:t>
      </w:r>
      <w:r w:rsidR="004C1BEE">
        <w:t>y(</w:t>
      </w:r>
      <w:r w:rsidRPr="00D21254">
        <w:t>s</w:t>
      </w:r>
      <w:r w:rsidR="004C1BEE">
        <w:t>)</w:t>
      </w:r>
      <w:r w:rsidRPr="00D21254">
        <w:t xml:space="preserve"> may need to consider individual or collective transitional arrangements to </w:t>
      </w:r>
      <w:r w:rsidR="00732E0A">
        <w:t>ensure</w:t>
      </w:r>
      <w:r w:rsidR="00732E0A" w:rsidRPr="00D21254">
        <w:t xml:space="preserve"> </w:t>
      </w:r>
      <w:r w:rsidRPr="00D21254">
        <w:t>existing or potential public health risks are mitigated.</w:t>
      </w:r>
    </w:p>
    <w:p w14:paraId="36ED7E1F" w14:textId="77777777" w:rsidR="00DD15EF" w:rsidRPr="00D21254" w:rsidRDefault="00DD15EF" w:rsidP="00354477">
      <w:pPr>
        <w:spacing w:line="20" w:lineRule="atLeast"/>
      </w:pPr>
    </w:p>
    <w:p w14:paraId="500C4BFE" w14:textId="77777777" w:rsidR="00402834" w:rsidRPr="00565FCB" w:rsidRDefault="004C1BEE" w:rsidP="00354477">
      <w:pPr>
        <w:pStyle w:val="Heading3"/>
        <w:spacing w:before="0" w:after="0" w:line="20" w:lineRule="atLeast"/>
      </w:pPr>
      <w:r w:rsidRPr="00892F62">
        <w:t xml:space="preserve">Decision Following a </w:t>
      </w:r>
      <w:r w:rsidR="00355B6E" w:rsidRPr="00892F62">
        <w:t>R</w:t>
      </w:r>
      <w:r w:rsidR="00402834" w:rsidRPr="00892F62">
        <w:t>e-recognition Assessment</w:t>
      </w:r>
      <w:r w:rsidRPr="00892F62">
        <w:t xml:space="preserve"> (See Figure 2) </w:t>
      </w:r>
      <w:r w:rsidR="00402834" w:rsidRPr="00892F62">
        <w:t xml:space="preserve"> </w:t>
      </w:r>
    </w:p>
    <w:p w14:paraId="02CC3C39" w14:textId="77777777" w:rsidR="00DD15EF" w:rsidRPr="007D5D5C" w:rsidRDefault="00DD15EF" w:rsidP="008813C7">
      <w:pPr>
        <w:spacing w:line="20" w:lineRule="atLeast"/>
        <w:rPr>
          <w:b/>
          <w:lang w:val="en-US"/>
        </w:rPr>
      </w:pPr>
    </w:p>
    <w:p w14:paraId="702F0E3A" w14:textId="122E98AD" w:rsidR="00534AC2" w:rsidRDefault="00402834" w:rsidP="00354477">
      <w:pPr>
        <w:spacing w:line="20" w:lineRule="atLeast"/>
      </w:pPr>
      <w:r w:rsidRPr="00402834">
        <w:rPr>
          <w:b/>
        </w:rPr>
        <w:t>Re-Recognition</w:t>
      </w:r>
      <w:r w:rsidR="00DD15EF">
        <w:rPr>
          <w:b/>
        </w:rPr>
        <w:t>:</w:t>
      </w:r>
      <w:r w:rsidRPr="00402834">
        <w:rPr>
          <w:b/>
        </w:rPr>
        <w:t xml:space="preserve"> </w:t>
      </w:r>
      <w:r w:rsidR="00576E8C">
        <w:t>T</w:t>
      </w:r>
      <w:r w:rsidRPr="00402834">
        <w:t xml:space="preserve">he recognition remains valid and is </w:t>
      </w:r>
      <w:r w:rsidR="00DD6B75">
        <w:t>renewed</w:t>
      </w:r>
      <w:r w:rsidR="00DD6B75" w:rsidRPr="00402834">
        <w:t xml:space="preserve"> </w:t>
      </w:r>
      <w:r w:rsidRPr="00402834">
        <w:t xml:space="preserve">for the duration of </w:t>
      </w:r>
      <w:r w:rsidR="00D21254">
        <w:t>the next</w:t>
      </w:r>
      <w:r w:rsidRPr="00402834">
        <w:t xml:space="preserve"> recognition cycle. </w:t>
      </w:r>
      <w:r w:rsidR="00534AC2">
        <w:t xml:space="preserve">The </w:t>
      </w:r>
      <w:r w:rsidR="00B37852">
        <w:t>CAB</w:t>
      </w:r>
      <w:r w:rsidR="00534AC2">
        <w:t xml:space="preserve">’s recognition is renewed </w:t>
      </w:r>
      <w:r w:rsidR="00534AC2" w:rsidRPr="00C85CA3">
        <w:t>when</w:t>
      </w:r>
      <w:r w:rsidR="00732E0A">
        <w:t xml:space="preserve"> the</w:t>
      </w:r>
      <w:r w:rsidR="00534AC2" w:rsidRPr="00C85CA3">
        <w:t xml:space="preserve"> </w:t>
      </w:r>
      <w:r w:rsidR="00794094">
        <w:t>Technical Review of Assessment Activities</w:t>
      </w:r>
      <w:r w:rsidR="00534AC2" w:rsidRPr="00C85CA3">
        <w:t xml:space="preserve"> process </w:t>
      </w:r>
      <w:r w:rsidR="00534AC2">
        <w:t xml:space="preserve">found </w:t>
      </w:r>
      <w:r w:rsidR="009F37E4">
        <w:t xml:space="preserve">that </w:t>
      </w:r>
      <w:r w:rsidR="00534AC2">
        <w:t xml:space="preserve">any nonconformities (Grade 1, 2, 3 or a Grade 4 issued due to recurrence) </w:t>
      </w:r>
      <w:r w:rsidR="009F37E4">
        <w:t xml:space="preserve">for all Initial Assessment Activities </w:t>
      </w:r>
      <w:r w:rsidR="00534AC2">
        <w:t>were brought to closure (see</w:t>
      </w:r>
      <w:r w:rsidR="00FD76C5">
        <w:t xml:space="preserve"> Clause</w:t>
      </w:r>
      <w:r w:rsidR="00534AC2">
        <w:t xml:space="preserve"> </w:t>
      </w:r>
      <w:r w:rsidR="00C62D3F">
        <w:fldChar w:fldCharType="begin"/>
      </w:r>
      <w:r w:rsidR="00732E0A">
        <w:instrText xml:space="preserve"> REF _Ref393376152 \r \h </w:instrText>
      </w:r>
      <w:r w:rsidR="00C62D3F">
        <w:fldChar w:fldCharType="separate"/>
      </w:r>
      <w:r w:rsidR="008E27AA">
        <w:t>6.7</w:t>
      </w:r>
      <w:r w:rsidR="00C62D3F">
        <w:fldChar w:fldCharType="end"/>
      </w:r>
      <w:r w:rsidR="00534AC2">
        <w:t>)</w:t>
      </w:r>
      <w:r w:rsidR="009F37E4">
        <w:t>.</w:t>
      </w:r>
    </w:p>
    <w:p w14:paraId="5841B7C3" w14:textId="77777777" w:rsidR="00B97CE0" w:rsidRDefault="00B97CE0" w:rsidP="00354477">
      <w:pPr>
        <w:spacing w:line="20" w:lineRule="atLeast"/>
      </w:pPr>
    </w:p>
    <w:p w14:paraId="6C33ABF3" w14:textId="77777777" w:rsidR="00534AC2" w:rsidRDefault="00534AC2" w:rsidP="00354477">
      <w:pPr>
        <w:spacing w:line="20" w:lineRule="atLeast"/>
      </w:pPr>
      <w:r w:rsidRPr="00402834">
        <w:t xml:space="preserve">The recognized </w:t>
      </w:r>
      <w:r w:rsidR="00B37852">
        <w:t>CAB</w:t>
      </w:r>
      <w:r w:rsidRPr="00402834">
        <w:t xml:space="preserve"> may</w:t>
      </w:r>
      <w:r>
        <w:t xml:space="preserve"> continue to</w:t>
      </w:r>
      <w:r w:rsidR="00FB3BC7">
        <w:t xml:space="preserve"> </w:t>
      </w:r>
      <w:r w:rsidR="00117161">
        <w:t>u</w:t>
      </w:r>
      <w:r w:rsidRPr="00402834">
        <w:t xml:space="preserve">ndertake </w:t>
      </w:r>
      <w:r>
        <w:t xml:space="preserve">all </w:t>
      </w:r>
      <w:r w:rsidR="00B37852">
        <w:t>regulatory review</w:t>
      </w:r>
      <w:r>
        <w:t xml:space="preserve"> </w:t>
      </w:r>
      <w:r w:rsidRPr="00402834">
        <w:t>activities within the scope of the application.</w:t>
      </w:r>
    </w:p>
    <w:p w14:paraId="155869A3" w14:textId="77777777" w:rsidR="00B97CE0" w:rsidRPr="00C85CA3" w:rsidRDefault="00B97CE0" w:rsidP="00354477">
      <w:pPr>
        <w:spacing w:line="20" w:lineRule="atLeast"/>
        <w:ind w:left="786"/>
      </w:pPr>
    </w:p>
    <w:p w14:paraId="7BD95C77" w14:textId="5917BED6" w:rsidR="009D298D" w:rsidRDefault="009D298D" w:rsidP="00354477">
      <w:pPr>
        <w:spacing w:line="20" w:lineRule="atLeast"/>
      </w:pPr>
      <w:r w:rsidRPr="00F27EF1">
        <w:rPr>
          <w:b/>
        </w:rPr>
        <w:t>Extension of Scope of Recognition</w:t>
      </w:r>
      <w:r w:rsidR="00DD15EF">
        <w:rPr>
          <w:b/>
        </w:rPr>
        <w:t>:</w:t>
      </w:r>
      <w:r>
        <w:rPr>
          <w:b/>
        </w:rPr>
        <w:t xml:space="preserve"> </w:t>
      </w:r>
      <w:r w:rsidRPr="00892F62">
        <w:t xml:space="preserve">The </w:t>
      </w:r>
      <w:r w:rsidR="00085A1C">
        <w:t xml:space="preserve">recognizing Regulatory Authority(s) may extend the scope of recognition for the CAB, if the </w:t>
      </w:r>
      <w:r w:rsidR="00B37852">
        <w:t>CAB</w:t>
      </w:r>
      <w:r w:rsidRPr="00892F62">
        <w:t xml:space="preserve"> has requested </w:t>
      </w:r>
      <w:r w:rsidR="00085A1C">
        <w:t xml:space="preserve">such </w:t>
      </w:r>
      <w:r w:rsidRPr="00892F62">
        <w:t>an</w:t>
      </w:r>
      <w:r w:rsidR="002255B6">
        <w:t xml:space="preserve"> extension</w:t>
      </w:r>
      <w:r w:rsidRPr="00892F62">
        <w:t xml:space="preserve"> and the recognizing Regulatory Authority</w:t>
      </w:r>
      <w:r>
        <w:t>(s</w:t>
      </w:r>
      <w:r w:rsidRPr="00892F62">
        <w:t>) has perform</w:t>
      </w:r>
      <w:r>
        <w:t>ed</w:t>
      </w:r>
      <w:r w:rsidRPr="00892F62">
        <w:t xml:space="preserve"> relevant Assessment Activities in order to assess the new scope.  </w:t>
      </w:r>
      <w:r w:rsidR="00085A1C">
        <w:t>In this case, the scope of recognition will be extended if t</w:t>
      </w:r>
      <w:r w:rsidRPr="00C85CA3">
        <w:t xml:space="preserve">he </w:t>
      </w:r>
      <w:r w:rsidR="00794094">
        <w:t>Technical Review of Assessment Activities</w:t>
      </w:r>
      <w:r w:rsidRPr="00C85CA3">
        <w:t xml:space="preserve"> process </w:t>
      </w:r>
      <w:r>
        <w:t xml:space="preserve">found </w:t>
      </w:r>
      <w:r w:rsidR="00085A1C">
        <w:t xml:space="preserve">that </w:t>
      </w:r>
      <w:r>
        <w:t xml:space="preserve">any nonconformities (Grade 1, 2, or 3) </w:t>
      </w:r>
      <w:r w:rsidR="00085A1C">
        <w:t xml:space="preserve">identified as part of the Assessment Activities </w:t>
      </w:r>
      <w:r>
        <w:t>were brought to</w:t>
      </w:r>
      <w:r w:rsidRPr="00C85CA3">
        <w:t xml:space="preserve"> closure (see</w:t>
      </w:r>
      <w:r w:rsidR="00FD76C5">
        <w:t xml:space="preserve"> Clause</w:t>
      </w:r>
      <w:r w:rsidRPr="00C85CA3">
        <w:t xml:space="preserve"> </w:t>
      </w:r>
      <w:r>
        <w:fldChar w:fldCharType="begin"/>
      </w:r>
      <w:r>
        <w:instrText xml:space="preserve"> REF _Ref393376053 \r \h </w:instrText>
      </w:r>
      <w:r>
        <w:fldChar w:fldCharType="separate"/>
      </w:r>
      <w:r w:rsidR="008E27AA">
        <w:t>6.7</w:t>
      </w:r>
      <w:r>
        <w:fldChar w:fldCharType="end"/>
      </w:r>
      <w:r>
        <w:t xml:space="preserve">) for all relevant Assessment Activities.  </w:t>
      </w:r>
      <w:r w:rsidRPr="00892F62">
        <w:t xml:space="preserve">If the </w:t>
      </w:r>
      <w:r w:rsidR="00794094">
        <w:t>Assessment Decision</w:t>
      </w:r>
      <w:r w:rsidRPr="00892F62">
        <w:t xml:space="preserve"> Process approves the amended scope, t</w:t>
      </w:r>
      <w:r w:rsidRPr="00FC395B">
        <w:t>he ex</w:t>
      </w:r>
      <w:r w:rsidRPr="00F27EF1">
        <w:t>piry date of the re-recognition decision is not changed.</w:t>
      </w:r>
    </w:p>
    <w:p w14:paraId="5CBD41A8" w14:textId="77777777" w:rsidR="00B97CE0" w:rsidRPr="00402834" w:rsidRDefault="00B97CE0" w:rsidP="00354477">
      <w:pPr>
        <w:spacing w:line="20" w:lineRule="atLeast"/>
      </w:pPr>
    </w:p>
    <w:p w14:paraId="638CB0C2" w14:textId="77777777" w:rsidR="0019409B" w:rsidRDefault="0019409B" w:rsidP="008813C7">
      <w:pPr>
        <w:spacing w:line="20" w:lineRule="atLeast"/>
      </w:pPr>
      <w:r w:rsidRPr="00402834">
        <w:rPr>
          <w:b/>
        </w:rPr>
        <w:t>Restricted Scope</w:t>
      </w:r>
      <w:r w:rsidR="00DD15EF">
        <w:rPr>
          <w:b/>
        </w:rPr>
        <w:t>:</w:t>
      </w:r>
      <w:r>
        <w:rPr>
          <w:b/>
        </w:rPr>
        <w:t xml:space="preserve"> </w:t>
      </w:r>
      <w:r w:rsidRPr="00C85CA3">
        <w:t>T</w:t>
      </w:r>
      <w:r w:rsidRPr="00402834">
        <w:t>he recognizing Regulatory Authority</w:t>
      </w:r>
      <w:r>
        <w:t xml:space="preserve">(s) may decide to restrict </w:t>
      </w:r>
      <w:r w:rsidRPr="00402834">
        <w:t>specific eleme</w:t>
      </w:r>
      <w:r>
        <w:t xml:space="preserve">nts of the </w:t>
      </w:r>
      <w:r w:rsidRPr="00402834">
        <w:t>scope of recognition</w:t>
      </w:r>
      <w:r>
        <w:t>, either:</w:t>
      </w:r>
    </w:p>
    <w:p w14:paraId="2765DD71" w14:textId="77777777" w:rsidR="00DD15EF" w:rsidRDefault="00DD15EF" w:rsidP="00354477">
      <w:pPr>
        <w:spacing w:line="20" w:lineRule="atLeast"/>
      </w:pPr>
    </w:p>
    <w:p w14:paraId="09ECFF29" w14:textId="77777777" w:rsidR="00952896" w:rsidRDefault="0019409B" w:rsidP="00354477">
      <w:pPr>
        <w:pStyle w:val="ListParagraph"/>
        <w:numPr>
          <w:ilvl w:val="0"/>
          <w:numId w:val="100"/>
        </w:numPr>
        <w:spacing w:line="20" w:lineRule="atLeast"/>
      </w:pPr>
      <w:r>
        <w:t xml:space="preserve">in response to a request from the </w:t>
      </w:r>
      <w:r w:rsidR="00B37852">
        <w:t>CAB</w:t>
      </w:r>
      <w:r>
        <w:t>; or</w:t>
      </w:r>
    </w:p>
    <w:p w14:paraId="640589D4" w14:textId="77777777" w:rsidR="00952896" w:rsidRDefault="0019409B" w:rsidP="00354477">
      <w:pPr>
        <w:pStyle w:val="ListParagraph"/>
        <w:numPr>
          <w:ilvl w:val="0"/>
          <w:numId w:val="100"/>
        </w:numPr>
        <w:spacing w:line="20" w:lineRule="atLeast"/>
      </w:pPr>
      <w:r>
        <w:t xml:space="preserve">after the Assessment Process has been exhausted and as an alternative to ceasing recognition, when the </w:t>
      </w:r>
      <w:r w:rsidR="00794094">
        <w:t>Technical Review of Assessment Activities</w:t>
      </w:r>
      <w:r>
        <w:t xml:space="preserve"> process concludes that the </w:t>
      </w:r>
      <w:r w:rsidR="00B37852">
        <w:t>CAB</w:t>
      </w:r>
      <w:r>
        <w:t xml:space="preserve"> can no longer satisfy the requirements for recognition in relation to those specific elements.</w:t>
      </w:r>
      <w:r w:rsidRPr="00C85CA3">
        <w:t xml:space="preserve"> </w:t>
      </w:r>
    </w:p>
    <w:p w14:paraId="43858439" w14:textId="77777777" w:rsidR="00B97CE0" w:rsidRPr="0044739E" w:rsidRDefault="00B97CE0" w:rsidP="00354477">
      <w:pPr>
        <w:pStyle w:val="ListParagraph"/>
        <w:spacing w:line="20" w:lineRule="atLeast"/>
      </w:pPr>
    </w:p>
    <w:p w14:paraId="742E625C" w14:textId="77777777" w:rsidR="0019409B" w:rsidRDefault="0019409B" w:rsidP="008813C7">
      <w:pPr>
        <w:spacing w:line="20" w:lineRule="atLeast"/>
      </w:pPr>
      <w:r>
        <w:rPr>
          <w:b/>
        </w:rPr>
        <w:t>C</w:t>
      </w:r>
      <w:r w:rsidRPr="00402834">
        <w:rPr>
          <w:b/>
        </w:rPr>
        <w:t>e</w:t>
      </w:r>
      <w:r>
        <w:rPr>
          <w:b/>
        </w:rPr>
        <w:t>a</w:t>
      </w:r>
      <w:r w:rsidRPr="00402834">
        <w:rPr>
          <w:b/>
        </w:rPr>
        <w:t>s</w:t>
      </w:r>
      <w:r>
        <w:rPr>
          <w:b/>
        </w:rPr>
        <w:t>e</w:t>
      </w:r>
      <w:r w:rsidRPr="00402834">
        <w:rPr>
          <w:b/>
        </w:rPr>
        <w:t xml:space="preserve"> Recognition</w:t>
      </w:r>
      <w:r w:rsidRPr="00402834">
        <w:t xml:space="preserve">: </w:t>
      </w:r>
      <w:r w:rsidRPr="00C85CA3">
        <w:t xml:space="preserve">The recognition </w:t>
      </w:r>
      <w:r>
        <w:t xml:space="preserve">is withdrawn </w:t>
      </w:r>
      <w:r w:rsidRPr="00C85CA3">
        <w:t>when</w:t>
      </w:r>
      <w:r>
        <w:t>:</w:t>
      </w:r>
    </w:p>
    <w:p w14:paraId="32805397" w14:textId="77777777" w:rsidR="00DD15EF" w:rsidRDefault="00DD15EF" w:rsidP="00354477">
      <w:pPr>
        <w:spacing w:line="20" w:lineRule="atLeast"/>
      </w:pPr>
    </w:p>
    <w:p w14:paraId="00139E8D" w14:textId="77777777" w:rsidR="0019409B" w:rsidRDefault="0019409B" w:rsidP="00354477">
      <w:pPr>
        <w:pStyle w:val="ListParagraph"/>
        <w:numPr>
          <w:ilvl w:val="0"/>
          <w:numId w:val="102"/>
        </w:numPr>
        <w:spacing w:line="20" w:lineRule="atLeast"/>
      </w:pPr>
      <w:r>
        <w:t xml:space="preserve">the </w:t>
      </w:r>
      <w:r w:rsidR="00B37852">
        <w:t>CAB</w:t>
      </w:r>
      <w:r w:rsidRPr="00402834">
        <w:t xml:space="preserve"> </w:t>
      </w:r>
      <w:r>
        <w:t xml:space="preserve">can </w:t>
      </w:r>
      <w:r w:rsidRPr="00402834">
        <w:t>no longer satisf</w:t>
      </w:r>
      <w:r>
        <w:t>y</w:t>
      </w:r>
      <w:r w:rsidRPr="00402834">
        <w:t xml:space="preserve"> the requirements for recognition</w:t>
      </w:r>
      <w:r>
        <w:t>; or</w:t>
      </w:r>
    </w:p>
    <w:p w14:paraId="0BB640C5" w14:textId="77777777" w:rsidR="0019409B" w:rsidRDefault="00DD15EF" w:rsidP="00354477">
      <w:pPr>
        <w:pStyle w:val="ListParagraph"/>
        <w:numPr>
          <w:ilvl w:val="0"/>
          <w:numId w:val="102"/>
        </w:numPr>
        <w:spacing w:line="20" w:lineRule="atLeast"/>
      </w:pPr>
      <w:r>
        <w:t>t</w:t>
      </w:r>
      <w:r w:rsidR="0019409B" w:rsidRPr="00C85CA3">
        <w:t>here is evidence of fraud, misrepresentation or falsification of evidence (Grade 4).</w:t>
      </w:r>
    </w:p>
    <w:p w14:paraId="69DF8C39" w14:textId="77777777" w:rsidR="0019409B" w:rsidRPr="00C85CA3" w:rsidRDefault="0019409B" w:rsidP="00354477">
      <w:pPr>
        <w:pStyle w:val="ListParagraph"/>
        <w:spacing w:line="20" w:lineRule="atLeast"/>
      </w:pPr>
    </w:p>
    <w:p w14:paraId="40135937" w14:textId="77777777" w:rsidR="0019409B" w:rsidRDefault="0019409B" w:rsidP="008813C7">
      <w:pPr>
        <w:spacing w:line="20" w:lineRule="atLeast"/>
      </w:pPr>
      <w:r>
        <w:t>A</w:t>
      </w:r>
      <w:r w:rsidR="00B37852">
        <w:t xml:space="preserve"> CAB</w:t>
      </w:r>
      <w:r>
        <w:t xml:space="preserve"> no longer satisfies the requirements for recognition when, after the Assessment Process has been exhausted, the </w:t>
      </w:r>
      <w:r w:rsidR="00794094">
        <w:t>Technical Review of Assessment Activities</w:t>
      </w:r>
      <w:r>
        <w:t xml:space="preserve"> process concludes that:</w:t>
      </w:r>
    </w:p>
    <w:p w14:paraId="415279EF" w14:textId="77777777" w:rsidR="00DD15EF" w:rsidRDefault="00DD15EF" w:rsidP="00354477">
      <w:pPr>
        <w:spacing w:line="20" w:lineRule="atLeast"/>
      </w:pPr>
    </w:p>
    <w:p w14:paraId="141C8F55" w14:textId="77777777" w:rsidR="0019409B" w:rsidRDefault="00DD15EF" w:rsidP="00354477">
      <w:pPr>
        <w:pStyle w:val="ListParagraph"/>
        <w:numPr>
          <w:ilvl w:val="0"/>
          <w:numId w:val="102"/>
        </w:numPr>
        <w:spacing w:line="20" w:lineRule="atLeast"/>
      </w:pPr>
      <w:r>
        <w:t>t</w:t>
      </w:r>
      <w:r w:rsidR="0019409B">
        <w:t>he remediation plan of any repeat nonconformity graded 3 or 4 is inadequate; or</w:t>
      </w:r>
    </w:p>
    <w:p w14:paraId="26B36AA0" w14:textId="77777777" w:rsidR="0019409B" w:rsidRDefault="00DD15EF" w:rsidP="00354477">
      <w:pPr>
        <w:pStyle w:val="ListParagraph"/>
        <w:numPr>
          <w:ilvl w:val="0"/>
          <w:numId w:val="102"/>
        </w:numPr>
        <w:spacing w:line="20" w:lineRule="atLeast"/>
      </w:pPr>
      <w:r>
        <w:t>t</w:t>
      </w:r>
      <w:r w:rsidR="0019409B">
        <w:t>he implementation of remediation for a</w:t>
      </w:r>
      <w:r w:rsidR="00085A1C">
        <w:t>ny</w:t>
      </w:r>
      <w:r w:rsidR="0019409B">
        <w:t xml:space="preserve"> first</w:t>
      </w:r>
      <w:r w:rsidR="00B37852">
        <w:t>-</w:t>
      </w:r>
      <w:r w:rsidR="0019409B">
        <w:t xml:space="preserve">time nonconformity graded 2 or 3 proves to be ineffective and the </w:t>
      </w:r>
      <w:r w:rsidR="00B37852">
        <w:t>CAB</w:t>
      </w:r>
      <w:r w:rsidR="0019409B">
        <w:t xml:space="preserve"> is unable, or unwilling, to develop and implement effective remediation.</w:t>
      </w:r>
    </w:p>
    <w:p w14:paraId="4C0E3F2F" w14:textId="77777777" w:rsidR="00732E0A" w:rsidRDefault="00732E0A" w:rsidP="00354477">
      <w:pPr>
        <w:spacing w:line="20" w:lineRule="atLeast"/>
      </w:pPr>
    </w:p>
    <w:p w14:paraId="599ADDB7" w14:textId="77777777" w:rsidR="0019409B" w:rsidRDefault="00534AC2" w:rsidP="008813C7">
      <w:pPr>
        <w:spacing w:line="20" w:lineRule="atLeast"/>
      </w:pPr>
      <w:r w:rsidRPr="00D21254">
        <w:t>A decision to change the recognition status of a</w:t>
      </w:r>
      <w:r w:rsidR="00B37852">
        <w:t xml:space="preserve"> CAB </w:t>
      </w:r>
      <w:r w:rsidRPr="00D21254">
        <w:t xml:space="preserve">may potentially affect a large number of manufacturers </w:t>
      </w:r>
      <w:r w:rsidR="00B37852">
        <w:t>whose medical devices have undergone regulatory review</w:t>
      </w:r>
      <w:r w:rsidR="00B37852" w:rsidRPr="00D21254">
        <w:t xml:space="preserve"> </w:t>
      </w:r>
      <w:r w:rsidRPr="00D21254">
        <w:t xml:space="preserve">by the </w:t>
      </w:r>
      <w:r w:rsidR="00B37852">
        <w:t>CAB</w:t>
      </w:r>
      <w:r w:rsidRPr="00D21254">
        <w:t>. In this event,</w:t>
      </w:r>
      <w:r w:rsidR="00B37852">
        <w:t xml:space="preserve"> the</w:t>
      </w:r>
      <w:r w:rsidRPr="00D21254">
        <w:t xml:space="preserve"> recognizing Regulatory Authorit</w:t>
      </w:r>
      <w:r>
        <w:t>y(</w:t>
      </w:r>
      <w:r w:rsidRPr="00D21254">
        <w:t>s</w:t>
      </w:r>
      <w:r>
        <w:t>)</w:t>
      </w:r>
      <w:r w:rsidRPr="00D21254">
        <w:t xml:space="preserve"> may need to consider individual or collective transitional arrangements to </w:t>
      </w:r>
      <w:r w:rsidR="00732E0A">
        <w:t>ensure</w:t>
      </w:r>
      <w:r w:rsidR="00732E0A" w:rsidRPr="00D21254">
        <w:t xml:space="preserve"> </w:t>
      </w:r>
      <w:r w:rsidRPr="00D21254">
        <w:t>existing or potential public health risks are mitigated.</w:t>
      </w:r>
    </w:p>
    <w:p w14:paraId="2538A80C" w14:textId="77777777" w:rsidR="00DD15EF" w:rsidRDefault="00DD15EF" w:rsidP="00354477">
      <w:pPr>
        <w:spacing w:line="20" w:lineRule="atLeast"/>
      </w:pPr>
    </w:p>
    <w:p w14:paraId="0993A3C9" w14:textId="77777777" w:rsidR="0019409B" w:rsidRDefault="0019409B" w:rsidP="00354477">
      <w:pPr>
        <w:pStyle w:val="Heading3"/>
        <w:spacing w:before="0" w:after="0" w:line="20" w:lineRule="atLeast"/>
      </w:pPr>
      <w:r w:rsidRPr="00892F62">
        <w:t xml:space="preserve">Decision Following a </w:t>
      </w:r>
      <w:r>
        <w:t>Special</w:t>
      </w:r>
      <w:r w:rsidRPr="00892F62">
        <w:t xml:space="preserve"> Assessment</w:t>
      </w:r>
    </w:p>
    <w:p w14:paraId="7FFF1E2C" w14:textId="77777777" w:rsidR="00DD15EF" w:rsidRDefault="00DD15EF" w:rsidP="008813C7">
      <w:pPr>
        <w:spacing w:line="20" w:lineRule="atLeast"/>
      </w:pPr>
    </w:p>
    <w:p w14:paraId="1C665098" w14:textId="52D0346B" w:rsidR="00B34DA0" w:rsidRDefault="00FD76C5" w:rsidP="008813C7">
      <w:pPr>
        <w:spacing w:line="20" w:lineRule="atLeast"/>
      </w:pPr>
      <w:r>
        <w:t>Clause</w:t>
      </w:r>
      <w:r w:rsidR="00B43171">
        <w:t xml:space="preserve"> 4.3.9 of IMDRF</w:t>
      </w:r>
      <w:r>
        <w:t xml:space="preserve"> </w:t>
      </w:r>
      <w:r w:rsidR="00B43171">
        <w:t xml:space="preserve">GRRP WG/N61 provides some examples of situations when a Special Remote Assessment or Special On-Site Assessment may be warranted.  </w:t>
      </w:r>
      <w:r w:rsidR="0019409B">
        <w:t>The need for</w:t>
      </w:r>
      <w:r w:rsidR="00DD15EF">
        <w:t>,</w:t>
      </w:r>
      <w:r w:rsidR="0019409B">
        <w:t xml:space="preserve"> and the type of</w:t>
      </w:r>
      <w:r w:rsidR="00DD15EF">
        <w:t>,</w:t>
      </w:r>
      <w:r w:rsidR="0019409B">
        <w:t xml:space="preserve"> decision following a Special Assessment depends on the scope and objectives of this assessment.</w:t>
      </w:r>
      <w:r w:rsidR="00B43171">
        <w:t xml:space="preserve">  For example, if a Special On-Site Assessment is performed in response to </w:t>
      </w:r>
      <w:r w:rsidR="00033280">
        <w:t xml:space="preserve">a complaint regarding the CAB’s activities, </w:t>
      </w:r>
      <w:r w:rsidR="007A0419">
        <w:t>potential decisions resulting from this assessment could include restriction in scope of recognition or complete cessation of recognition.</w:t>
      </w:r>
    </w:p>
    <w:p w14:paraId="68AF6191" w14:textId="1094C339" w:rsidR="00B34DA0" w:rsidRDefault="00B34DA0" w:rsidP="008813C7">
      <w:pPr>
        <w:spacing w:line="20" w:lineRule="atLeast"/>
      </w:pPr>
    </w:p>
    <w:p w14:paraId="79357B1D" w14:textId="712F535F" w:rsidR="0019409B" w:rsidRDefault="00507DA0" w:rsidP="008813C7">
      <w:pPr>
        <w:spacing w:line="20" w:lineRule="atLeast"/>
      </w:pPr>
      <w:r>
        <w:t xml:space="preserve">Special Assessments </w:t>
      </w:r>
      <w:r w:rsidR="00152BA4">
        <w:t>should</w:t>
      </w:r>
      <w:r>
        <w:t xml:space="preserve"> not replace any of th</w:t>
      </w:r>
      <w:r w:rsidR="005275C1">
        <w:t xml:space="preserve">e regular Surveillance or Re-Recognition assessments </w:t>
      </w:r>
      <w:r w:rsidR="00F563C0">
        <w:t>with</w:t>
      </w:r>
      <w:r w:rsidR="005275C1">
        <w:t>in the assessment cycle.</w:t>
      </w:r>
      <w:r>
        <w:t xml:space="preserve"> </w:t>
      </w:r>
      <w:r w:rsidR="005275C1">
        <w:t xml:space="preserve"> </w:t>
      </w:r>
      <w:r w:rsidR="004569BF">
        <w:t>If the</w:t>
      </w:r>
      <w:r w:rsidR="008C1375">
        <w:t xml:space="preserve"> scope of recognition </w:t>
      </w:r>
      <w:r w:rsidR="004569BF">
        <w:t xml:space="preserve">changes as a </w:t>
      </w:r>
      <w:r w:rsidR="008C1375">
        <w:t>result</w:t>
      </w:r>
      <w:r w:rsidR="004569BF">
        <w:t xml:space="preserve"> of a Special Assessment, </w:t>
      </w:r>
      <w:r w:rsidR="004F41E9">
        <w:t xml:space="preserve">the </w:t>
      </w:r>
      <w:r w:rsidR="00591145">
        <w:t xml:space="preserve">Assessment Program </w:t>
      </w:r>
      <w:r w:rsidR="004F41E9">
        <w:t xml:space="preserve">still follows the same cycle and does not begin a new </w:t>
      </w:r>
      <w:r w:rsidR="00F563C0">
        <w:t>one</w:t>
      </w:r>
      <w:r w:rsidR="006D322E">
        <w:t>.</w:t>
      </w:r>
      <w:r w:rsidR="004569BF">
        <w:t xml:space="preserve"> </w:t>
      </w:r>
    </w:p>
    <w:p w14:paraId="13C0EE91" w14:textId="77777777" w:rsidR="00DD15EF" w:rsidRDefault="00DD15EF" w:rsidP="00354477">
      <w:pPr>
        <w:spacing w:line="20" w:lineRule="atLeast"/>
      </w:pPr>
    </w:p>
    <w:p w14:paraId="6B8CDADC" w14:textId="77777777" w:rsidR="00C72BE4" w:rsidRDefault="004B1C0A" w:rsidP="00354477">
      <w:pPr>
        <w:pStyle w:val="Heading1"/>
      </w:pPr>
      <w:bookmarkStart w:id="835" w:name="_Toc392769640"/>
      <w:bookmarkStart w:id="836" w:name="_Toc392770115"/>
      <w:bookmarkStart w:id="837" w:name="_Toc392770240"/>
      <w:bookmarkStart w:id="838" w:name="_Toc392770441"/>
      <w:bookmarkStart w:id="839" w:name="_Toc392770560"/>
      <w:bookmarkStart w:id="840" w:name="_Toc392746490"/>
      <w:bookmarkStart w:id="841" w:name="_Toc392746609"/>
      <w:bookmarkStart w:id="842" w:name="_Toc392752807"/>
      <w:bookmarkStart w:id="843" w:name="_Toc392752927"/>
      <w:bookmarkStart w:id="844" w:name="_Toc392753232"/>
      <w:bookmarkStart w:id="845" w:name="_Toc392754128"/>
      <w:bookmarkStart w:id="846" w:name="_Toc392756259"/>
      <w:bookmarkStart w:id="847" w:name="_Toc392769641"/>
      <w:bookmarkStart w:id="848" w:name="_Toc392770116"/>
      <w:bookmarkStart w:id="849" w:name="_Toc392770241"/>
      <w:bookmarkStart w:id="850" w:name="_Toc392770442"/>
      <w:bookmarkStart w:id="851" w:name="_Toc392770561"/>
      <w:bookmarkStart w:id="852" w:name="_Toc392746491"/>
      <w:bookmarkStart w:id="853" w:name="_Toc392746610"/>
      <w:bookmarkStart w:id="854" w:name="_Toc392752808"/>
      <w:bookmarkStart w:id="855" w:name="_Toc392752928"/>
      <w:bookmarkStart w:id="856" w:name="_Toc392753233"/>
      <w:bookmarkStart w:id="857" w:name="_Toc392754129"/>
      <w:bookmarkStart w:id="858" w:name="_Toc392756260"/>
      <w:bookmarkStart w:id="859" w:name="_Toc392769642"/>
      <w:bookmarkStart w:id="860" w:name="_Toc392770117"/>
      <w:bookmarkStart w:id="861" w:name="_Toc392770242"/>
      <w:bookmarkStart w:id="862" w:name="_Toc392770443"/>
      <w:bookmarkStart w:id="863" w:name="_Toc392770562"/>
      <w:bookmarkStart w:id="864" w:name="_Toc392746492"/>
      <w:bookmarkStart w:id="865" w:name="_Toc392746611"/>
      <w:bookmarkStart w:id="866" w:name="_Toc392752809"/>
      <w:bookmarkStart w:id="867" w:name="_Toc392752929"/>
      <w:bookmarkStart w:id="868" w:name="_Toc392753234"/>
      <w:bookmarkStart w:id="869" w:name="_Toc392754130"/>
      <w:bookmarkStart w:id="870" w:name="_Toc392756261"/>
      <w:bookmarkStart w:id="871" w:name="_Toc392769643"/>
      <w:bookmarkStart w:id="872" w:name="_Toc392770118"/>
      <w:bookmarkStart w:id="873" w:name="_Toc392770243"/>
      <w:bookmarkStart w:id="874" w:name="_Toc392770444"/>
      <w:bookmarkStart w:id="875" w:name="_Toc392770563"/>
      <w:bookmarkStart w:id="876" w:name="_Toc392746493"/>
      <w:bookmarkStart w:id="877" w:name="_Toc392746612"/>
      <w:bookmarkStart w:id="878" w:name="_Toc392752810"/>
      <w:bookmarkStart w:id="879" w:name="_Toc392752930"/>
      <w:bookmarkStart w:id="880" w:name="_Toc392753235"/>
      <w:bookmarkStart w:id="881" w:name="_Toc392754131"/>
      <w:bookmarkStart w:id="882" w:name="_Toc392756262"/>
      <w:bookmarkStart w:id="883" w:name="_Toc392769644"/>
      <w:bookmarkStart w:id="884" w:name="_Toc392770119"/>
      <w:bookmarkStart w:id="885" w:name="_Toc392770244"/>
      <w:bookmarkStart w:id="886" w:name="_Toc392770445"/>
      <w:bookmarkStart w:id="887" w:name="_Toc392770564"/>
      <w:bookmarkStart w:id="888" w:name="_Toc392746494"/>
      <w:bookmarkStart w:id="889" w:name="_Toc392746613"/>
      <w:bookmarkStart w:id="890" w:name="_Toc392752811"/>
      <w:bookmarkStart w:id="891" w:name="_Toc392752931"/>
      <w:bookmarkStart w:id="892" w:name="_Toc392753236"/>
      <w:bookmarkStart w:id="893" w:name="_Toc392754132"/>
      <w:bookmarkStart w:id="894" w:name="_Toc392756263"/>
      <w:bookmarkStart w:id="895" w:name="_Toc392769645"/>
      <w:bookmarkStart w:id="896" w:name="_Toc392770120"/>
      <w:bookmarkStart w:id="897" w:name="_Toc392770245"/>
      <w:bookmarkStart w:id="898" w:name="_Toc392770446"/>
      <w:bookmarkStart w:id="899" w:name="_Toc392770565"/>
      <w:bookmarkStart w:id="900" w:name="_Toc392746495"/>
      <w:bookmarkStart w:id="901" w:name="_Toc392746614"/>
      <w:bookmarkStart w:id="902" w:name="_Toc392752812"/>
      <w:bookmarkStart w:id="903" w:name="_Toc392752932"/>
      <w:bookmarkStart w:id="904" w:name="_Toc392753237"/>
      <w:bookmarkStart w:id="905" w:name="_Toc392754133"/>
      <w:bookmarkStart w:id="906" w:name="_Toc392756264"/>
      <w:bookmarkStart w:id="907" w:name="_Toc392769646"/>
      <w:bookmarkStart w:id="908" w:name="_Toc392770121"/>
      <w:bookmarkStart w:id="909" w:name="_Toc392770246"/>
      <w:bookmarkStart w:id="910" w:name="_Toc392770447"/>
      <w:bookmarkStart w:id="911" w:name="_Toc392770566"/>
      <w:bookmarkStart w:id="912" w:name="_Toc392746496"/>
      <w:bookmarkStart w:id="913" w:name="_Toc392746615"/>
      <w:bookmarkStart w:id="914" w:name="_Toc392752813"/>
      <w:bookmarkStart w:id="915" w:name="_Toc392752933"/>
      <w:bookmarkStart w:id="916" w:name="_Toc392753238"/>
      <w:bookmarkStart w:id="917" w:name="_Toc392754134"/>
      <w:bookmarkStart w:id="918" w:name="_Toc392756265"/>
      <w:bookmarkStart w:id="919" w:name="_Toc392769647"/>
      <w:bookmarkStart w:id="920" w:name="_Toc392770122"/>
      <w:bookmarkStart w:id="921" w:name="_Toc392770247"/>
      <w:bookmarkStart w:id="922" w:name="_Toc392770448"/>
      <w:bookmarkStart w:id="923" w:name="_Toc392770567"/>
      <w:bookmarkStart w:id="924" w:name="_Toc392746497"/>
      <w:bookmarkStart w:id="925" w:name="_Toc392746616"/>
      <w:bookmarkStart w:id="926" w:name="_Toc392752814"/>
      <w:bookmarkStart w:id="927" w:name="_Toc392752934"/>
      <w:bookmarkStart w:id="928" w:name="_Toc392753239"/>
      <w:bookmarkStart w:id="929" w:name="_Toc392754135"/>
      <w:bookmarkStart w:id="930" w:name="_Toc392756266"/>
      <w:bookmarkStart w:id="931" w:name="_Toc392769648"/>
      <w:bookmarkStart w:id="932" w:name="_Toc392770123"/>
      <w:bookmarkStart w:id="933" w:name="_Toc392770248"/>
      <w:bookmarkStart w:id="934" w:name="_Toc392770449"/>
      <w:bookmarkStart w:id="935" w:name="_Toc392770568"/>
      <w:bookmarkStart w:id="936" w:name="_Toc392746498"/>
      <w:bookmarkStart w:id="937" w:name="_Toc392746617"/>
      <w:bookmarkStart w:id="938" w:name="_Toc392752815"/>
      <w:bookmarkStart w:id="939" w:name="_Toc392752935"/>
      <w:bookmarkStart w:id="940" w:name="_Toc392753240"/>
      <w:bookmarkStart w:id="941" w:name="_Toc392754136"/>
      <w:bookmarkStart w:id="942" w:name="_Toc392756267"/>
      <w:bookmarkStart w:id="943" w:name="_Toc392769649"/>
      <w:bookmarkStart w:id="944" w:name="_Toc392770124"/>
      <w:bookmarkStart w:id="945" w:name="_Toc392770249"/>
      <w:bookmarkStart w:id="946" w:name="_Toc392770450"/>
      <w:bookmarkStart w:id="947" w:name="_Toc392770569"/>
      <w:bookmarkStart w:id="948" w:name="_Toc392746499"/>
      <w:bookmarkStart w:id="949" w:name="_Toc392746618"/>
      <w:bookmarkStart w:id="950" w:name="_Toc392752816"/>
      <w:bookmarkStart w:id="951" w:name="_Toc392752936"/>
      <w:bookmarkStart w:id="952" w:name="_Toc392753241"/>
      <w:bookmarkStart w:id="953" w:name="_Toc392754137"/>
      <w:bookmarkStart w:id="954" w:name="_Toc392756268"/>
      <w:bookmarkStart w:id="955" w:name="_Toc49113902"/>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t xml:space="preserve">Communication Following </w:t>
      </w:r>
      <w:r w:rsidR="00794094">
        <w:t>Assessment Decision</w:t>
      </w:r>
      <w:r>
        <w:t xml:space="preserve"> Process</w:t>
      </w:r>
      <w:bookmarkEnd w:id="955"/>
      <w:r>
        <w:t xml:space="preserve"> </w:t>
      </w:r>
    </w:p>
    <w:p w14:paraId="15B50DE1" w14:textId="77777777" w:rsidR="00DD15EF" w:rsidRPr="00D666F2" w:rsidRDefault="00DD15EF" w:rsidP="00354477"/>
    <w:p w14:paraId="5DE23033" w14:textId="77777777" w:rsidR="00B97CE0" w:rsidRDefault="009B155B" w:rsidP="00354477">
      <w:pPr>
        <w:pStyle w:val="Heading2"/>
        <w:spacing w:before="0" w:after="0" w:line="20" w:lineRule="atLeast"/>
        <w:ind w:left="540" w:hanging="581"/>
      </w:pPr>
      <w:bookmarkStart w:id="956" w:name="_Toc392769651"/>
      <w:bookmarkStart w:id="957" w:name="_Toc392770126"/>
      <w:bookmarkStart w:id="958" w:name="_Toc392770251"/>
      <w:bookmarkStart w:id="959" w:name="_Toc392770452"/>
      <w:bookmarkStart w:id="960" w:name="_Toc392770571"/>
      <w:bookmarkStart w:id="961" w:name="_Toc392746501"/>
      <w:bookmarkStart w:id="962" w:name="_Toc392746620"/>
      <w:bookmarkStart w:id="963" w:name="_Toc392752818"/>
      <w:bookmarkStart w:id="964" w:name="_Toc392752938"/>
      <w:bookmarkStart w:id="965" w:name="_Toc392753243"/>
      <w:bookmarkStart w:id="966" w:name="_Toc392754139"/>
      <w:bookmarkStart w:id="967" w:name="_Toc392756270"/>
      <w:bookmarkStart w:id="968" w:name="_Toc49113903"/>
      <w:bookmarkEnd w:id="956"/>
      <w:bookmarkEnd w:id="957"/>
      <w:bookmarkEnd w:id="958"/>
      <w:bookmarkEnd w:id="959"/>
      <w:bookmarkEnd w:id="960"/>
      <w:bookmarkEnd w:id="961"/>
      <w:bookmarkEnd w:id="962"/>
      <w:bookmarkEnd w:id="963"/>
      <w:bookmarkEnd w:id="964"/>
      <w:bookmarkEnd w:id="965"/>
      <w:bookmarkEnd w:id="966"/>
      <w:bookmarkEnd w:id="967"/>
      <w:r>
        <w:t>Notification</w:t>
      </w:r>
      <w:bookmarkEnd w:id="968"/>
    </w:p>
    <w:p w14:paraId="49600EF6" w14:textId="77777777" w:rsidR="00DD15EF" w:rsidRDefault="00DD15EF" w:rsidP="008813C7">
      <w:pPr>
        <w:spacing w:line="20" w:lineRule="atLeast"/>
      </w:pPr>
    </w:p>
    <w:p w14:paraId="052AC591" w14:textId="02BFF070" w:rsidR="00CB6484" w:rsidRDefault="00CB6484" w:rsidP="008813C7">
      <w:pPr>
        <w:spacing w:line="20" w:lineRule="atLeast"/>
      </w:pPr>
      <w:r w:rsidRPr="00552AB3">
        <w:t xml:space="preserve">The recognizing Regulatory Authority shall notify the </w:t>
      </w:r>
      <w:r w:rsidR="00B37852">
        <w:t>CAB</w:t>
      </w:r>
      <w:r w:rsidRPr="00552AB3">
        <w:t xml:space="preserve"> of the decision made on their recognition status. In the case of an adverse decision, the recognizing Regulatory Authority</w:t>
      </w:r>
      <w:r>
        <w:t>(s)</w:t>
      </w:r>
      <w:r w:rsidRPr="00552AB3">
        <w:t xml:space="preserve"> must include </w:t>
      </w:r>
      <w:r>
        <w:t xml:space="preserve">in </w:t>
      </w:r>
      <w:r w:rsidRPr="00552AB3">
        <w:t xml:space="preserve">the </w:t>
      </w:r>
      <w:r>
        <w:t xml:space="preserve">notification the </w:t>
      </w:r>
      <w:r w:rsidRPr="00552AB3">
        <w:t xml:space="preserve">rationale </w:t>
      </w:r>
      <w:r w:rsidR="00B37852">
        <w:t>for</w:t>
      </w:r>
      <w:r w:rsidRPr="00552AB3">
        <w:t xml:space="preserve"> the decision.</w:t>
      </w:r>
      <w:r>
        <w:t xml:space="preserve"> The </w:t>
      </w:r>
      <w:r w:rsidR="00B37852">
        <w:t>CAB</w:t>
      </w:r>
      <w:r>
        <w:t xml:space="preserve"> may appeal the decision through the Appeals Process</w:t>
      </w:r>
      <w:r w:rsidR="0000153A">
        <w:t xml:space="preserve"> (see </w:t>
      </w:r>
      <w:r w:rsidR="00901E48">
        <w:t xml:space="preserve">Clause </w:t>
      </w:r>
      <w:r w:rsidR="0000153A">
        <w:t>11.0)</w:t>
      </w:r>
      <w:r>
        <w:t>.</w:t>
      </w:r>
    </w:p>
    <w:p w14:paraId="54EA091E" w14:textId="77777777" w:rsidR="00DD15EF" w:rsidRDefault="00DD15EF" w:rsidP="00354477">
      <w:pPr>
        <w:spacing w:line="20" w:lineRule="atLeast"/>
      </w:pPr>
    </w:p>
    <w:p w14:paraId="316C9BA4" w14:textId="77777777" w:rsidR="004B1C0A" w:rsidRPr="007840CD" w:rsidRDefault="00CB6484" w:rsidP="00354477">
      <w:pPr>
        <w:pStyle w:val="Heading2"/>
        <w:spacing w:before="0" w:after="0" w:line="20" w:lineRule="atLeast"/>
        <w:ind w:left="540" w:hanging="581"/>
      </w:pPr>
      <w:bookmarkStart w:id="969" w:name="_Toc49113904"/>
      <w:r>
        <w:t>Notification of Cessation of Recognition</w:t>
      </w:r>
      <w:bookmarkEnd w:id="969"/>
    </w:p>
    <w:p w14:paraId="2E9BB0F4" w14:textId="77777777" w:rsidR="00DD15EF" w:rsidRDefault="00DD15EF" w:rsidP="008813C7">
      <w:pPr>
        <w:spacing w:line="20" w:lineRule="atLeast"/>
      </w:pPr>
    </w:p>
    <w:p w14:paraId="25E05A55" w14:textId="77777777" w:rsidR="00CB6484" w:rsidRDefault="00CB6484" w:rsidP="008813C7">
      <w:pPr>
        <w:spacing w:line="20" w:lineRule="atLeast"/>
      </w:pPr>
      <w:r w:rsidRPr="00892F62">
        <w:t>W</w:t>
      </w:r>
      <w:r w:rsidRPr="00B429E0">
        <w:t xml:space="preserve">hen a previously recognized </w:t>
      </w:r>
      <w:r w:rsidR="00301F89">
        <w:t>CAB</w:t>
      </w:r>
      <w:r w:rsidRPr="00B429E0">
        <w:t xml:space="preserve"> no longer satisfies th</w:t>
      </w:r>
      <w:r>
        <w:t>e requirements for recognition, the notification of the decision will provide details for the cessation of recognition, including the date it becomes effective in the absence of an appeal, and will outline</w:t>
      </w:r>
      <w:r w:rsidRPr="00B429E0">
        <w:t xml:space="preserve"> the Appeal</w:t>
      </w:r>
      <w:r>
        <w:t xml:space="preserve"> provisions. Once the notice </w:t>
      </w:r>
      <w:r w:rsidRPr="00B429E0">
        <w:t>to c</w:t>
      </w:r>
      <w:r>
        <w:t xml:space="preserve">ease recognition is received, </w:t>
      </w:r>
      <w:r w:rsidRPr="00B429E0">
        <w:t xml:space="preserve">the </w:t>
      </w:r>
      <w:r w:rsidR="00301F89">
        <w:t>CAB</w:t>
      </w:r>
      <w:r>
        <w:t xml:space="preserve"> may</w:t>
      </w:r>
      <w:r w:rsidRPr="00B429E0">
        <w:t xml:space="preserve"> not:</w:t>
      </w:r>
    </w:p>
    <w:p w14:paraId="2AF6329E" w14:textId="77777777" w:rsidR="00DD15EF" w:rsidRPr="00B429E0" w:rsidRDefault="00DD15EF" w:rsidP="00354477">
      <w:pPr>
        <w:spacing w:line="20" w:lineRule="atLeast"/>
      </w:pPr>
    </w:p>
    <w:p w14:paraId="420092AB" w14:textId="77777777" w:rsidR="00CB6484" w:rsidRPr="00402834" w:rsidRDefault="00DD15EF" w:rsidP="00354477">
      <w:pPr>
        <w:numPr>
          <w:ilvl w:val="0"/>
          <w:numId w:val="3"/>
        </w:numPr>
        <w:spacing w:line="20" w:lineRule="atLeast"/>
      </w:pPr>
      <w:r>
        <w:t>a</w:t>
      </w:r>
      <w:r w:rsidR="00CB6484" w:rsidRPr="00402834">
        <w:t xml:space="preserve">ccept </w:t>
      </w:r>
      <w:r w:rsidR="00CB6484">
        <w:t xml:space="preserve">any new </w:t>
      </w:r>
      <w:r w:rsidR="00CB6484" w:rsidRPr="00402834">
        <w:t>applications</w:t>
      </w:r>
      <w:r w:rsidR="00CB6484">
        <w:t xml:space="preserve">, including transfers from manufacturers </w:t>
      </w:r>
      <w:r w:rsidR="00CB6484" w:rsidRPr="00402834">
        <w:t xml:space="preserve">from another </w:t>
      </w:r>
      <w:r w:rsidR="00301F89">
        <w:t>CAB</w:t>
      </w:r>
      <w:r w:rsidR="00CB6484" w:rsidRPr="00402834">
        <w:t>;</w:t>
      </w:r>
    </w:p>
    <w:p w14:paraId="2B077799" w14:textId="77777777" w:rsidR="00CB6484" w:rsidRPr="00402834" w:rsidRDefault="00DD15EF" w:rsidP="00354477">
      <w:pPr>
        <w:numPr>
          <w:ilvl w:val="0"/>
          <w:numId w:val="3"/>
        </w:numPr>
        <w:spacing w:line="20" w:lineRule="atLeast"/>
      </w:pPr>
      <w:r>
        <w:t>p</w:t>
      </w:r>
      <w:r w:rsidR="00CB6484" w:rsidRPr="00402834">
        <w:t>erform a</w:t>
      </w:r>
      <w:r w:rsidR="00301F89">
        <w:t xml:space="preserve"> regulatory review</w:t>
      </w:r>
      <w:r w:rsidR="00CB6484" w:rsidRPr="00402834">
        <w:t xml:space="preserve"> for any manufacturer </w:t>
      </w:r>
      <w:r w:rsidR="00CB6484">
        <w:t>whose application has already been accepted; or</w:t>
      </w:r>
    </w:p>
    <w:p w14:paraId="5883FB60" w14:textId="77777777" w:rsidR="00CB6484" w:rsidRDefault="00DD15EF" w:rsidP="00354477">
      <w:pPr>
        <w:numPr>
          <w:ilvl w:val="0"/>
          <w:numId w:val="3"/>
        </w:numPr>
        <w:spacing w:line="20" w:lineRule="atLeast"/>
      </w:pPr>
      <w:r>
        <w:t>e</w:t>
      </w:r>
      <w:r w:rsidR="00CB6484" w:rsidRPr="004E0A57">
        <w:t xml:space="preserve">xtend the scope of </w:t>
      </w:r>
      <w:r w:rsidR="00CB6484">
        <w:t xml:space="preserve">a </w:t>
      </w:r>
      <w:r w:rsidR="00CB6484" w:rsidRPr="004E0A57">
        <w:t xml:space="preserve">manufacturer’s </w:t>
      </w:r>
      <w:r w:rsidR="00301F89">
        <w:t xml:space="preserve">marketing </w:t>
      </w:r>
      <w:r w:rsidR="00CB6484" w:rsidRPr="004E0A57">
        <w:t>certification</w:t>
      </w:r>
      <w:r w:rsidR="00CB6484">
        <w:t>.</w:t>
      </w:r>
      <w:r w:rsidR="00CB6484" w:rsidRPr="004E0A57">
        <w:t xml:space="preserve"> </w:t>
      </w:r>
    </w:p>
    <w:p w14:paraId="5A4F8710" w14:textId="77777777" w:rsidR="00CB6484" w:rsidRDefault="00CB6484" w:rsidP="00354477">
      <w:pPr>
        <w:tabs>
          <w:tab w:val="left" w:pos="1145"/>
        </w:tabs>
        <w:spacing w:line="20" w:lineRule="atLeast"/>
      </w:pPr>
      <w:r>
        <w:tab/>
      </w:r>
    </w:p>
    <w:p w14:paraId="37FD4DF3" w14:textId="77777777" w:rsidR="00CB6484" w:rsidRDefault="00CB6484" w:rsidP="00354477">
      <w:pPr>
        <w:spacing w:line="20" w:lineRule="atLeast"/>
      </w:pPr>
      <w:r>
        <w:t>In cases where a public health issue is involved, the Appeals Process may be adjusted to very short time frames that are commensurate to the risk.  Some recognizing Regulatory Authority(s) may impose other urgent actions in these cases.  These actions would be detailed in a notification of cessation of r</w:t>
      </w:r>
      <w:r w:rsidRPr="004D5087">
        <w:t>ecognition</w:t>
      </w:r>
      <w:r>
        <w:t>.</w:t>
      </w:r>
    </w:p>
    <w:p w14:paraId="0BA434A7" w14:textId="77777777" w:rsidR="00CB6484" w:rsidRDefault="00CB6484" w:rsidP="00354477">
      <w:pPr>
        <w:spacing w:line="20" w:lineRule="atLeast"/>
      </w:pPr>
    </w:p>
    <w:p w14:paraId="3584A82F" w14:textId="77777777" w:rsidR="00CB6484" w:rsidRDefault="00CB6484" w:rsidP="008813C7">
      <w:pPr>
        <w:spacing w:line="20" w:lineRule="atLeast"/>
      </w:pPr>
      <w:r>
        <w:t>The cessation of recognition becomes effective either:</w:t>
      </w:r>
    </w:p>
    <w:p w14:paraId="3D34F1C9" w14:textId="77777777" w:rsidR="00DD15EF" w:rsidRDefault="00DD15EF" w:rsidP="00354477">
      <w:pPr>
        <w:spacing w:line="20" w:lineRule="atLeast"/>
      </w:pPr>
    </w:p>
    <w:p w14:paraId="332C7646" w14:textId="77777777" w:rsidR="00CB6484" w:rsidRDefault="00DD15EF" w:rsidP="00C753F5">
      <w:pPr>
        <w:numPr>
          <w:ilvl w:val="0"/>
          <w:numId w:val="3"/>
        </w:numPr>
        <w:spacing w:line="20" w:lineRule="atLeast"/>
      </w:pPr>
      <w:r>
        <w:t>i</w:t>
      </w:r>
      <w:r w:rsidR="00CB6484">
        <w:t>n the absence of an appeal, on the date identified in the notification</w:t>
      </w:r>
      <w:r w:rsidR="00DF0024">
        <w:t>;</w:t>
      </w:r>
      <w:r w:rsidR="00CB6484">
        <w:t xml:space="preserve"> </w:t>
      </w:r>
      <w:r w:rsidR="00301F89">
        <w:t>or</w:t>
      </w:r>
    </w:p>
    <w:p w14:paraId="4BC2357E" w14:textId="77777777" w:rsidR="00CB6484" w:rsidRDefault="00DD15EF" w:rsidP="00C753F5">
      <w:pPr>
        <w:numPr>
          <w:ilvl w:val="0"/>
          <w:numId w:val="3"/>
        </w:numPr>
        <w:spacing w:line="20" w:lineRule="atLeast"/>
      </w:pPr>
      <w:r>
        <w:t>i</w:t>
      </w:r>
      <w:r w:rsidR="00CB6484">
        <w:t>mmediately after the appeals process confirms the decision to cease recognition.</w:t>
      </w:r>
    </w:p>
    <w:p w14:paraId="748B0959" w14:textId="77777777" w:rsidR="00CB6484" w:rsidRDefault="00CB6484" w:rsidP="00354477">
      <w:pPr>
        <w:pStyle w:val="ListParagraph"/>
        <w:spacing w:line="20" w:lineRule="atLeast"/>
      </w:pPr>
    </w:p>
    <w:p w14:paraId="14F28EB9" w14:textId="77777777" w:rsidR="00CB6484" w:rsidRDefault="00CB6484" w:rsidP="00354477">
      <w:pPr>
        <w:spacing w:line="20" w:lineRule="atLeast"/>
      </w:pPr>
      <w:r>
        <w:t xml:space="preserve">When the cessation of recognition becomes effective, the </w:t>
      </w:r>
      <w:r w:rsidR="00301F89">
        <w:t>CAB</w:t>
      </w:r>
      <w:r>
        <w:t xml:space="preserve"> shall not perform any </w:t>
      </w:r>
      <w:r w:rsidR="00301F89">
        <w:t>regulatory reviews</w:t>
      </w:r>
      <w:r>
        <w:t>.</w:t>
      </w:r>
    </w:p>
    <w:p w14:paraId="385A1E8F" w14:textId="77777777" w:rsidR="00CB6484" w:rsidRDefault="00CB6484" w:rsidP="00354477">
      <w:pPr>
        <w:spacing w:line="20" w:lineRule="atLeast"/>
      </w:pPr>
    </w:p>
    <w:p w14:paraId="74531522" w14:textId="77777777" w:rsidR="00CB6484" w:rsidRDefault="00CB6484" w:rsidP="008813C7">
      <w:pPr>
        <w:spacing w:line="20" w:lineRule="atLeast"/>
      </w:pPr>
      <w:r>
        <w:t xml:space="preserve">After the decision to cease recognition is confirmed, the </w:t>
      </w:r>
      <w:r w:rsidR="00301F89">
        <w:t>CAB</w:t>
      </w:r>
      <w:r>
        <w:t xml:space="preserve"> is required to submit a new application if they</w:t>
      </w:r>
      <w:r w:rsidRPr="004E0A57">
        <w:t xml:space="preserve"> wish to be reconsidered for recognition.  </w:t>
      </w:r>
    </w:p>
    <w:p w14:paraId="325EBA9B" w14:textId="77777777" w:rsidR="00DD15EF" w:rsidRPr="00552AB3" w:rsidRDefault="00DD15EF" w:rsidP="00354477">
      <w:pPr>
        <w:spacing w:line="20" w:lineRule="atLeast"/>
      </w:pPr>
    </w:p>
    <w:p w14:paraId="77298C85" w14:textId="77777777" w:rsidR="0089061E" w:rsidRDefault="00AB22B9" w:rsidP="00866A62">
      <w:pPr>
        <w:pStyle w:val="Heading1"/>
      </w:pPr>
      <w:bookmarkStart w:id="970" w:name="_Toc49113905"/>
      <w:r>
        <w:t>A</w:t>
      </w:r>
      <w:r w:rsidR="00600E74" w:rsidRPr="004753EF">
        <w:t>ppeals</w:t>
      </w:r>
      <w:r>
        <w:t xml:space="preserve"> Process</w:t>
      </w:r>
      <w:bookmarkEnd w:id="970"/>
    </w:p>
    <w:p w14:paraId="1000BDB6" w14:textId="77777777" w:rsidR="00DD15EF" w:rsidRDefault="00DD15EF" w:rsidP="008813C7">
      <w:pPr>
        <w:spacing w:line="20" w:lineRule="atLeast"/>
      </w:pPr>
    </w:p>
    <w:p w14:paraId="077A981B" w14:textId="77777777" w:rsidR="00614285" w:rsidRDefault="00301F89" w:rsidP="00354477">
      <w:pPr>
        <w:spacing w:line="20" w:lineRule="atLeast"/>
      </w:pPr>
      <w:r>
        <w:t>CABs</w:t>
      </w:r>
      <w:r w:rsidR="00614285" w:rsidRPr="00552AB3">
        <w:t xml:space="preserve"> may appeal </w:t>
      </w:r>
      <w:r w:rsidR="00884B79" w:rsidRPr="00552AB3">
        <w:t xml:space="preserve">a </w:t>
      </w:r>
      <w:r w:rsidR="00614285" w:rsidRPr="00552AB3">
        <w:t xml:space="preserve">decision within a </w:t>
      </w:r>
      <w:r w:rsidR="00CE4672">
        <w:t>timeframe</w:t>
      </w:r>
      <w:r w:rsidR="00CE4672" w:rsidRPr="00552AB3">
        <w:t xml:space="preserve"> </w:t>
      </w:r>
      <w:r w:rsidR="00614285" w:rsidRPr="00552AB3">
        <w:t>defined by the recognizing Regulatory Authority</w:t>
      </w:r>
      <w:r w:rsidR="00803ECE">
        <w:t>(s)</w:t>
      </w:r>
      <w:r w:rsidR="00614285" w:rsidRPr="00552AB3">
        <w:t xml:space="preserve">. </w:t>
      </w:r>
    </w:p>
    <w:p w14:paraId="052A0500" w14:textId="77777777" w:rsidR="00B97CE0" w:rsidRPr="00552AB3" w:rsidRDefault="00B97CE0" w:rsidP="00354477">
      <w:pPr>
        <w:spacing w:line="20" w:lineRule="atLeast"/>
      </w:pPr>
    </w:p>
    <w:p w14:paraId="380E8587" w14:textId="77777777" w:rsidR="00614285" w:rsidRPr="00552AB3" w:rsidRDefault="00614285" w:rsidP="00354477">
      <w:pPr>
        <w:spacing w:line="20" w:lineRule="atLeast"/>
      </w:pPr>
      <w:r w:rsidRPr="00552AB3">
        <w:t>The recognizing Regulatory Authority</w:t>
      </w:r>
      <w:r w:rsidR="00803ECE">
        <w:t>(s)</w:t>
      </w:r>
      <w:r w:rsidRPr="00552AB3">
        <w:t xml:space="preserve"> shall establish procedures to receive and address appeals submitted by </w:t>
      </w:r>
      <w:r w:rsidR="00301F89">
        <w:t>CABs</w:t>
      </w:r>
      <w:r w:rsidR="00884B79" w:rsidRPr="00552AB3">
        <w:t>. The procedures</w:t>
      </w:r>
      <w:r w:rsidRPr="00552AB3">
        <w:t xml:space="preserve"> </w:t>
      </w:r>
      <w:r w:rsidR="00286428">
        <w:t xml:space="preserve">shall </w:t>
      </w:r>
      <w:r w:rsidRPr="00552AB3">
        <w:t>take into account any policy, general legal requirements or practices applicable to appeals in their jurisdiction.</w:t>
      </w:r>
    </w:p>
    <w:p w14:paraId="20254C2F" w14:textId="77777777" w:rsidR="00952896" w:rsidRDefault="00952896" w:rsidP="00354477">
      <w:pPr>
        <w:spacing w:line="20" w:lineRule="atLeast"/>
      </w:pPr>
    </w:p>
    <w:p w14:paraId="51E86D22" w14:textId="77777777" w:rsidR="00614285" w:rsidRDefault="00614285" w:rsidP="008813C7">
      <w:pPr>
        <w:spacing w:line="20" w:lineRule="atLeast"/>
      </w:pPr>
      <w:r w:rsidRPr="00552AB3">
        <w:t>Appeal procedures shall provide that</w:t>
      </w:r>
      <w:r w:rsidR="00884B79" w:rsidRPr="00552AB3">
        <w:t>,</w:t>
      </w:r>
      <w:r w:rsidRPr="00552AB3">
        <w:t xml:space="preserve"> upon receipt of the appeal, the recognizing Regulatory Authority</w:t>
      </w:r>
      <w:r w:rsidR="00803ECE">
        <w:t>(s)</w:t>
      </w:r>
      <w:r w:rsidRPr="00552AB3">
        <w:t xml:space="preserve"> shall</w:t>
      </w:r>
      <w:r w:rsidR="00803ECE">
        <w:t xml:space="preserve"> as a minimum</w:t>
      </w:r>
      <w:r w:rsidRPr="00552AB3">
        <w:t>:</w:t>
      </w:r>
    </w:p>
    <w:p w14:paraId="5CAF84D2" w14:textId="77777777" w:rsidR="00DD15EF" w:rsidRPr="00552AB3" w:rsidRDefault="00DD15EF" w:rsidP="00354477">
      <w:pPr>
        <w:spacing w:line="20" w:lineRule="atLeast"/>
      </w:pPr>
    </w:p>
    <w:p w14:paraId="54875377" w14:textId="77777777" w:rsidR="00614285" w:rsidRPr="00614285" w:rsidRDefault="00DD15EF" w:rsidP="00C753F5">
      <w:pPr>
        <w:numPr>
          <w:ilvl w:val="0"/>
          <w:numId w:val="3"/>
        </w:numPr>
        <w:spacing w:line="20" w:lineRule="atLeast"/>
      </w:pPr>
      <w:r>
        <w:t>a</w:t>
      </w:r>
      <w:r w:rsidR="00614285" w:rsidRPr="00614285">
        <w:t>cknowledge receipt of the appeal</w:t>
      </w:r>
      <w:r w:rsidR="00AB22B9">
        <w:t>;</w:t>
      </w:r>
    </w:p>
    <w:p w14:paraId="6699DAA3" w14:textId="77777777" w:rsidR="00614285" w:rsidRPr="00614285" w:rsidRDefault="00DD15EF" w:rsidP="00C753F5">
      <w:pPr>
        <w:numPr>
          <w:ilvl w:val="0"/>
          <w:numId w:val="3"/>
        </w:numPr>
        <w:spacing w:line="20" w:lineRule="atLeast"/>
      </w:pPr>
      <w:r>
        <w:t>r</w:t>
      </w:r>
      <w:r w:rsidR="00614285" w:rsidRPr="00614285">
        <w:t>eview the decision</w:t>
      </w:r>
      <w:r w:rsidR="00AB22B9">
        <w:t>;</w:t>
      </w:r>
    </w:p>
    <w:p w14:paraId="37659A53" w14:textId="77777777" w:rsidR="00614285" w:rsidRPr="00614285" w:rsidRDefault="00DD15EF" w:rsidP="00C753F5">
      <w:pPr>
        <w:numPr>
          <w:ilvl w:val="0"/>
          <w:numId w:val="3"/>
        </w:numPr>
        <w:spacing w:line="20" w:lineRule="atLeast"/>
      </w:pPr>
      <w:r>
        <w:t>d</w:t>
      </w:r>
      <w:r w:rsidR="00614285" w:rsidRPr="00614285">
        <w:t>ecid</w:t>
      </w:r>
      <w:r w:rsidR="00AB22B9">
        <w:t>e on the validity of the appeal;</w:t>
      </w:r>
    </w:p>
    <w:p w14:paraId="4FDE2656" w14:textId="77777777" w:rsidR="00614285" w:rsidRPr="00614285" w:rsidRDefault="00DD15EF" w:rsidP="00C753F5">
      <w:pPr>
        <w:numPr>
          <w:ilvl w:val="0"/>
          <w:numId w:val="3"/>
        </w:numPr>
        <w:spacing w:line="20" w:lineRule="atLeast"/>
      </w:pPr>
      <w:r>
        <w:t>i</w:t>
      </w:r>
      <w:r w:rsidR="00301F89">
        <w:t>nform</w:t>
      </w:r>
      <w:r w:rsidR="00614285" w:rsidRPr="00614285">
        <w:t xml:space="preserve"> the </w:t>
      </w:r>
      <w:r w:rsidR="00301F89">
        <w:t>CAB</w:t>
      </w:r>
      <w:r w:rsidR="00614285" w:rsidRPr="00614285">
        <w:t xml:space="preserve"> of the final decision(s) of the r</w:t>
      </w:r>
      <w:r w:rsidR="00884B79">
        <w:t>ecognizing Regulatory Authority</w:t>
      </w:r>
      <w:r w:rsidR="007C536B">
        <w:t>(s)</w:t>
      </w:r>
      <w:r w:rsidR="00884B79">
        <w:t>;</w:t>
      </w:r>
    </w:p>
    <w:p w14:paraId="18719653" w14:textId="77777777" w:rsidR="00614285" w:rsidRPr="00614285" w:rsidRDefault="00DD15EF" w:rsidP="00C753F5">
      <w:pPr>
        <w:numPr>
          <w:ilvl w:val="0"/>
          <w:numId w:val="3"/>
        </w:numPr>
        <w:spacing w:line="20" w:lineRule="atLeast"/>
      </w:pPr>
      <w:r>
        <w:t>t</w:t>
      </w:r>
      <w:r w:rsidR="00614285" w:rsidRPr="00614285">
        <w:t xml:space="preserve">ake </w:t>
      </w:r>
      <w:r w:rsidR="007C536B">
        <w:t>follow-up action where required;</w:t>
      </w:r>
      <w:r w:rsidR="00614285" w:rsidRPr="00614285">
        <w:t xml:space="preserve"> and</w:t>
      </w:r>
    </w:p>
    <w:p w14:paraId="58A0A2E7" w14:textId="77777777" w:rsidR="00614285" w:rsidRDefault="00DD15EF" w:rsidP="00C753F5">
      <w:pPr>
        <w:numPr>
          <w:ilvl w:val="0"/>
          <w:numId w:val="3"/>
        </w:numPr>
        <w:spacing w:line="20" w:lineRule="atLeast"/>
      </w:pPr>
      <w:r>
        <w:t>m</w:t>
      </w:r>
      <w:r w:rsidR="007C536B">
        <w:t xml:space="preserve">aintain </w:t>
      </w:r>
      <w:r w:rsidR="00614285" w:rsidRPr="00614285">
        <w:t>records</w:t>
      </w:r>
      <w:r w:rsidR="007C536B">
        <w:t xml:space="preserve"> of all appeals, final decisions and </w:t>
      </w:r>
      <w:r w:rsidR="00614285" w:rsidRPr="00614285">
        <w:t>follow-up actions</w:t>
      </w:r>
      <w:r w:rsidR="00786560">
        <w:t>.</w:t>
      </w:r>
    </w:p>
    <w:p w14:paraId="25964CF7" w14:textId="77777777" w:rsidR="00DD15EF" w:rsidRPr="00C72BE4" w:rsidRDefault="00DD15EF" w:rsidP="00354477">
      <w:pPr>
        <w:spacing w:line="20" w:lineRule="atLeast"/>
        <w:ind w:left="1004"/>
      </w:pPr>
    </w:p>
    <w:p w14:paraId="1213596E" w14:textId="77777777" w:rsidR="00CB6484" w:rsidRPr="00CB6484" w:rsidRDefault="00CB6484" w:rsidP="00866A62">
      <w:pPr>
        <w:pStyle w:val="Heading1"/>
      </w:pPr>
      <w:bookmarkStart w:id="971" w:name="_Toc49113906"/>
      <w:r w:rsidRPr="00CB6484">
        <w:t>Publication of Recognition Decisions</w:t>
      </w:r>
      <w:bookmarkEnd w:id="971"/>
    </w:p>
    <w:p w14:paraId="0B5A7F32" w14:textId="77777777" w:rsidR="00DD15EF" w:rsidRDefault="00DD15EF" w:rsidP="008813C7">
      <w:pPr>
        <w:spacing w:line="20" w:lineRule="atLeast"/>
      </w:pPr>
    </w:p>
    <w:p w14:paraId="29CE576A" w14:textId="77777777" w:rsidR="00CB6484" w:rsidRDefault="00CB6484" w:rsidP="00354477">
      <w:pPr>
        <w:spacing w:line="20" w:lineRule="atLeast"/>
      </w:pPr>
      <w:r w:rsidRPr="00552AB3">
        <w:t>The recognizing Regulatory Authority shall m</w:t>
      </w:r>
      <w:r w:rsidR="00572F3C">
        <w:t>aintain</w:t>
      </w:r>
      <w:r w:rsidRPr="00552AB3">
        <w:t xml:space="preserve"> publicly available information about the current recognition status</w:t>
      </w:r>
      <w:r>
        <w:t>, and changes to the recognition status,</w:t>
      </w:r>
      <w:r w:rsidRPr="00552AB3">
        <w:t xml:space="preserve"> of </w:t>
      </w:r>
      <w:r w:rsidR="00301F89">
        <w:t>CABs</w:t>
      </w:r>
      <w:r w:rsidRPr="00552AB3">
        <w:t xml:space="preserve">. This information shall be updated regularly. The information shall include the following for each recognized </w:t>
      </w:r>
      <w:r w:rsidR="00301F89">
        <w:t>CAB</w:t>
      </w:r>
      <w:r w:rsidRPr="00552AB3">
        <w:t>:</w:t>
      </w:r>
    </w:p>
    <w:p w14:paraId="6BFC4476" w14:textId="77777777" w:rsidR="009C3AA2" w:rsidRPr="00552AB3" w:rsidRDefault="009C3AA2" w:rsidP="00354477">
      <w:pPr>
        <w:spacing w:line="20" w:lineRule="atLeast"/>
      </w:pPr>
    </w:p>
    <w:p w14:paraId="47DB6398" w14:textId="77777777" w:rsidR="00CB6484" w:rsidRPr="00552AB3" w:rsidRDefault="00CB6484" w:rsidP="00C753F5">
      <w:pPr>
        <w:numPr>
          <w:ilvl w:val="0"/>
          <w:numId w:val="3"/>
        </w:numPr>
        <w:spacing w:line="20" w:lineRule="atLeast"/>
      </w:pPr>
      <w:r w:rsidRPr="00552AB3">
        <w:t xml:space="preserve">name and address of the </w:t>
      </w:r>
      <w:r w:rsidR="00301F89">
        <w:t>CAB</w:t>
      </w:r>
      <w:r w:rsidRPr="00552AB3">
        <w:t>;</w:t>
      </w:r>
      <w:r w:rsidR="00DD15EF">
        <w:t xml:space="preserve"> and</w:t>
      </w:r>
    </w:p>
    <w:p w14:paraId="46889A75" w14:textId="77777777" w:rsidR="00CB6484" w:rsidRPr="00552AB3" w:rsidRDefault="00CB6484" w:rsidP="00C753F5">
      <w:pPr>
        <w:numPr>
          <w:ilvl w:val="0"/>
          <w:numId w:val="3"/>
        </w:numPr>
        <w:spacing w:line="20" w:lineRule="atLeast"/>
      </w:pPr>
      <w:r w:rsidRPr="00552AB3">
        <w:t>scope of recognition</w:t>
      </w:r>
      <w:r>
        <w:t>.</w:t>
      </w:r>
    </w:p>
    <w:p w14:paraId="019A44FD" w14:textId="77777777" w:rsidR="00CB6484" w:rsidRDefault="00CB6484" w:rsidP="00354477">
      <w:pPr>
        <w:tabs>
          <w:tab w:val="left" w:pos="4013"/>
        </w:tabs>
        <w:spacing w:line="20" w:lineRule="atLeast"/>
      </w:pPr>
      <w:r>
        <w:tab/>
      </w:r>
    </w:p>
    <w:p w14:paraId="16554028" w14:textId="77777777" w:rsidR="00CB6484" w:rsidRPr="00552AB3" w:rsidRDefault="00CB6484" w:rsidP="00354477">
      <w:pPr>
        <w:spacing w:line="20" w:lineRule="atLeast"/>
      </w:pPr>
      <w:r>
        <w:t xml:space="preserve">If the </w:t>
      </w:r>
      <w:r w:rsidRPr="00552AB3">
        <w:t>recognizing Regulatory Authority</w:t>
      </w:r>
      <w:r>
        <w:t xml:space="preserve">(s) decide to cease recognition of the </w:t>
      </w:r>
      <w:r w:rsidR="00662164">
        <w:t>CAB</w:t>
      </w:r>
      <w:r>
        <w:t>, the change of status shall be published only after the cessation of recognition becomes effective.</w:t>
      </w:r>
    </w:p>
    <w:p w14:paraId="5F8AF262" w14:textId="77777777" w:rsidR="00DC4177" w:rsidRPr="007840CD" w:rsidRDefault="00DC4177" w:rsidP="00866A62">
      <w:pPr>
        <w:pStyle w:val="Heading1"/>
        <w:numPr>
          <w:ilvl w:val="0"/>
          <w:numId w:val="0"/>
        </w:numPr>
      </w:pPr>
    </w:p>
    <w:p w14:paraId="70817340" w14:textId="4E18C5CC" w:rsidR="00C5310F" w:rsidRDefault="009D44F0" w:rsidP="00354477">
      <w:pPr>
        <w:spacing w:line="20" w:lineRule="atLeast"/>
      </w:pPr>
      <w:r w:rsidRPr="007840CD">
        <w:br w:type="page"/>
      </w:r>
      <w:bookmarkStart w:id="972" w:name="_Toc372798094"/>
      <w:r w:rsidR="000E39CF" w:rsidRPr="00892F62">
        <w:rPr>
          <w:b/>
        </w:rPr>
        <w:t>Appendix 1</w:t>
      </w:r>
      <w:r w:rsidR="000E39CF" w:rsidRPr="00E638D9">
        <w:t xml:space="preserve"> </w:t>
      </w:r>
      <w:r w:rsidR="008D44A6" w:rsidRPr="00E638D9">
        <w:t>–</w:t>
      </w:r>
      <w:r w:rsidR="000E39CF" w:rsidRPr="00565FCB">
        <w:t xml:space="preserve"> </w:t>
      </w:r>
      <w:r w:rsidR="00832124">
        <w:t>Examples of</w:t>
      </w:r>
      <w:r w:rsidR="008D44A6" w:rsidRPr="00565FCB">
        <w:t xml:space="preserve"> Grades For Nonconformities Against the Clauses</w:t>
      </w:r>
      <w:r w:rsidR="000E39CF" w:rsidRPr="00565FCB">
        <w:t xml:space="preserve"> </w:t>
      </w:r>
      <w:r w:rsidR="008D44A6" w:rsidRPr="00565FCB">
        <w:t>of</w:t>
      </w:r>
      <w:r w:rsidR="000E39CF" w:rsidRPr="00565FCB">
        <w:t xml:space="preserve"> IMDRF</w:t>
      </w:r>
      <w:r w:rsidR="00152DC9">
        <w:t xml:space="preserve"> </w:t>
      </w:r>
      <w:r w:rsidR="0097110A">
        <w:t>GRRP WG documents</w:t>
      </w:r>
      <w:r w:rsidR="000E39CF" w:rsidRPr="00565FCB">
        <w:t xml:space="preserve"> N</w:t>
      </w:r>
      <w:r w:rsidR="0097110A">
        <w:t>59</w:t>
      </w:r>
      <w:r w:rsidR="008D44A6" w:rsidRPr="00565FCB">
        <w:t xml:space="preserve"> and</w:t>
      </w:r>
      <w:r w:rsidR="000E39CF" w:rsidRPr="00565FCB">
        <w:t xml:space="preserve"> N4</w:t>
      </w:r>
      <w:r w:rsidR="0097110A">
        <w:t>0</w:t>
      </w:r>
      <w:r w:rsidR="008D44A6" w:rsidRPr="00565FCB">
        <w:t>,</w:t>
      </w:r>
      <w:r w:rsidR="000E39CF" w:rsidRPr="00565FCB">
        <w:t xml:space="preserve"> and ISO/IEC 170</w:t>
      </w:r>
      <w:r w:rsidR="0097110A">
        <w:t>65</w:t>
      </w:r>
      <w:r w:rsidR="000E39CF" w:rsidRPr="00565FCB">
        <w:t>:201</w:t>
      </w:r>
      <w:r w:rsidR="0097110A">
        <w:t>2</w:t>
      </w:r>
      <w:bookmarkEnd w:id="972"/>
      <w:r w:rsidR="008D44A6" w:rsidRPr="00565FCB">
        <w:t>.</w:t>
      </w:r>
    </w:p>
    <w:p w14:paraId="312F5816" w14:textId="77777777" w:rsidR="00832124" w:rsidRDefault="00832124" w:rsidP="00354477">
      <w:pPr>
        <w:spacing w:line="20" w:lineRule="atLeast"/>
      </w:pPr>
    </w:p>
    <w:p w14:paraId="005304F6" w14:textId="77777777" w:rsidR="00832124" w:rsidRDefault="00832124" w:rsidP="00354477">
      <w:pPr>
        <w:spacing w:line="20" w:lineRule="atLeast"/>
      </w:pPr>
      <w:r>
        <w:t>This table is meant for guidance purposes only, situations and objective evidence will dictate the grade according to the procedures and criteria in this document.</w:t>
      </w:r>
    </w:p>
    <w:p w14:paraId="0BF1F0FE" w14:textId="77777777" w:rsidR="00035C31" w:rsidRDefault="00035C31" w:rsidP="00354477">
      <w:pPr>
        <w:spacing w:line="20" w:lineRule="atLeast"/>
      </w:pPr>
    </w:p>
    <w:p w14:paraId="5BB6E669" w14:textId="32B4C477" w:rsidR="00393BE9" w:rsidRPr="00565FCB" w:rsidRDefault="00393BE9" w:rsidP="00354477">
      <w:pPr>
        <w:spacing w:line="20" w:lineRule="atLeast"/>
      </w:pPr>
      <w:r>
        <w:t xml:space="preserve">The Table lists clauses from </w:t>
      </w:r>
      <w:r w:rsidRPr="003569C8">
        <w:t>IMDRF</w:t>
      </w:r>
      <w:r w:rsidR="00152DC9">
        <w:t xml:space="preserve"> </w:t>
      </w:r>
      <w:r w:rsidR="00035C31">
        <w:t xml:space="preserve">GRRP WG </w:t>
      </w:r>
      <w:r w:rsidRPr="00D62105">
        <w:t>document</w:t>
      </w:r>
      <w:r>
        <w:t>s</w:t>
      </w:r>
      <w:r w:rsidRPr="00D62105">
        <w:t xml:space="preserve"> N</w:t>
      </w:r>
      <w:r w:rsidR="00035C31">
        <w:t>59</w:t>
      </w:r>
      <w:r>
        <w:t xml:space="preserve"> and</w:t>
      </w:r>
      <w:r w:rsidRPr="000129A7">
        <w:rPr>
          <w:b/>
        </w:rPr>
        <w:t xml:space="preserve"> </w:t>
      </w:r>
      <w:r w:rsidRPr="000129A7">
        <w:t>N4</w:t>
      </w:r>
      <w:r w:rsidR="00035C31">
        <w:t>0</w:t>
      </w:r>
      <w:r w:rsidRPr="00D62105">
        <w:t xml:space="preserve"> and </w:t>
      </w:r>
      <w:r>
        <w:t>the S</w:t>
      </w:r>
      <w:r w:rsidRPr="003569C8">
        <w:t>tandard ISO/IEC 170</w:t>
      </w:r>
      <w:r w:rsidR="00035C31">
        <w:t>65</w:t>
      </w:r>
      <w:r w:rsidRPr="003569C8">
        <w:t>:201</w:t>
      </w:r>
      <w:r w:rsidR="00035C31">
        <w:t>2</w:t>
      </w:r>
      <w:r>
        <w:t>. The line items in the table are brief statements to capture the general intent of the particular clauses. The user shall refer to the full text of these three foundation documents when utilizing this table.</w:t>
      </w:r>
    </w:p>
    <w:p w14:paraId="12B243D2" w14:textId="77777777" w:rsidR="00DF34D9" w:rsidRDefault="00DF34D9" w:rsidP="00354477">
      <w:pPr>
        <w:spacing w:line="20" w:lineRule="atLeast"/>
        <w:ind w:left="113" w:right="113"/>
      </w:pPr>
    </w:p>
    <w:tbl>
      <w:tblPr>
        <w:tblW w:w="105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6381"/>
        <w:gridCol w:w="993"/>
        <w:gridCol w:w="993"/>
        <w:gridCol w:w="708"/>
      </w:tblGrid>
      <w:tr w:rsidR="00DF34D9" w:rsidRPr="004753EF" w14:paraId="6393AD09" w14:textId="77777777" w:rsidTr="00354477">
        <w:trPr>
          <w:trHeight w:val="2213"/>
          <w:tblHeader/>
        </w:trPr>
        <w:tc>
          <w:tcPr>
            <w:tcW w:w="1443" w:type="dxa"/>
            <w:tcBorders>
              <w:top w:val="single" w:sz="4" w:space="0" w:color="auto"/>
              <w:left w:val="single" w:sz="4" w:space="0" w:color="auto"/>
              <w:bottom w:val="single" w:sz="4" w:space="0" w:color="auto"/>
              <w:right w:val="single" w:sz="4" w:space="0" w:color="auto"/>
            </w:tcBorders>
            <w:textDirection w:val="btLr"/>
            <w:hideMark/>
          </w:tcPr>
          <w:p w14:paraId="5BE0993E" w14:textId="77777777" w:rsidR="00DF34D9" w:rsidRPr="00013021" w:rsidRDefault="000E39CF" w:rsidP="00566B6B">
            <w:pPr>
              <w:spacing w:line="240" w:lineRule="auto"/>
              <w:ind w:left="113" w:right="113"/>
              <w:rPr>
                <w:rFonts w:eastAsia="Times New Roman"/>
                <w:b/>
                <w:color w:val="000000"/>
                <w:sz w:val="20"/>
                <w:szCs w:val="20"/>
              </w:rPr>
            </w:pPr>
            <w:r>
              <w:rPr>
                <w:rFonts w:eastAsia="Times New Roman"/>
                <w:b/>
                <w:color w:val="000000"/>
                <w:sz w:val="20"/>
                <w:szCs w:val="20"/>
              </w:rPr>
              <w:t xml:space="preserve">Section </w:t>
            </w:r>
          </w:p>
          <w:p w14:paraId="5263C414" w14:textId="77777777" w:rsidR="00DF34D9" w:rsidRPr="00013021" w:rsidRDefault="000E39CF" w:rsidP="00566B6B">
            <w:pPr>
              <w:spacing w:line="240" w:lineRule="auto"/>
              <w:ind w:left="113" w:right="113"/>
              <w:rPr>
                <w:rFonts w:eastAsia="Times New Roman"/>
                <w:b/>
                <w:color w:val="000000"/>
                <w:sz w:val="18"/>
                <w:szCs w:val="20"/>
              </w:rPr>
            </w:pPr>
            <w:r>
              <w:rPr>
                <w:rFonts w:eastAsia="Times New Roman"/>
                <w:b/>
                <w:color w:val="000000"/>
                <w:sz w:val="18"/>
                <w:szCs w:val="20"/>
              </w:rPr>
              <w:t>ISO</w:t>
            </w:r>
            <w:r w:rsidR="002F2DB9">
              <w:rPr>
                <w:rFonts w:eastAsia="Times New Roman"/>
                <w:b/>
                <w:color w:val="000000"/>
                <w:sz w:val="18"/>
                <w:szCs w:val="20"/>
              </w:rPr>
              <w:t>/IEC 17065:2012</w:t>
            </w:r>
          </w:p>
          <w:p w14:paraId="586603F6" w14:textId="77777777" w:rsidR="00DF34D9" w:rsidRPr="00AD7861" w:rsidRDefault="000E39CF" w:rsidP="00566B6B">
            <w:pPr>
              <w:spacing w:line="240" w:lineRule="auto"/>
              <w:ind w:left="113" w:right="113"/>
              <w:rPr>
                <w:rFonts w:eastAsia="Times New Roman"/>
                <w:b/>
                <w:iCs/>
                <w:color w:val="0070C0"/>
                <w:sz w:val="18"/>
                <w:szCs w:val="20"/>
              </w:rPr>
            </w:pPr>
            <w:r w:rsidRPr="00AD7861">
              <w:rPr>
                <w:rFonts w:eastAsia="Times New Roman"/>
                <w:b/>
                <w:iCs/>
                <w:color w:val="0070C0"/>
                <w:sz w:val="18"/>
                <w:szCs w:val="20"/>
              </w:rPr>
              <w:t xml:space="preserve">IMDRF </w:t>
            </w:r>
            <w:r w:rsidR="002F2DB9" w:rsidRPr="00AD7861">
              <w:rPr>
                <w:rFonts w:eastAsia="Times New Roman"/>
                <w:b/>
                <w:iCs/>
                <w:color w:val="0070C0"/>
                <w:sz w:val="18"/>
                <w:szCs w:val="20"/>
              </w:rPr>
              <w:t xml:space="preserve">GRRP </w:t>
            </w:r>
            <w:r w:rsidRPr="00AD7861">
              <w:rPr>
                <w:rFonts w:eastAsia="Times New Roman"/>
                <w:b/>
                <w:iCs/>
                <w:color w:val="0070C0"/>
                <w:sz w:val="18"/>
                <w:szCs w:val="20"/>
              </w:rPr>
              <w:t>WG</w:t>
            </w:r>
            <w:r w:rsidR="002F2DB9" w:rsidRPr="00AD7861">
              <w:rPr>
                <w:rFonts w:eastAsia="Times New Roman"/>
                <w:b/>
                <w:iCs/>
                <w:color w:val="0070C0"/>
                <w:sz w:val="18"/>
                <w:szCs w:val="20"/>
              </w:rPr>
              <w:t>/</w:t>
            </w:r>
            <w:r w:rsidRPr="00AD7861">
              <w:rPr>
                <w:rFonts w:eastAsia="Times New Roman"/>
                <w:b/>
                <w:iCs/>
                <w:color w:val="0070C0"/>
                <w:sz w:val="18"/>
                <w:szCs w:val="20"/>
              </w:rPr>
              <w:t>N</w:t>
            </w:r>
            <w:r w:rsidR="002F2DB9" w:rsidRPr="00AD7861">
              <w:rPr>
                <w:rFonts w:eastAsia="Times New Roman"/>
                <w:b/>
                <w:iCs/>
                <w:color w:val="0070C0"/>
                <w:sz w:val="18"/>
                <w:szCs w:val="20"/>
              </w:rPr>
              <w:t>59</w:t>
            </w:r>
          </w:p>
          <w:p w14:paraId="5CB2E642" w14:textId="77777777" w:rsidR="008B0126" w:rsidRPr="00892F62" w:rsidRDefault="000E39CF" w:rsidP="00566B6B">
            <w:pPr>
              <w:spacing w:line="240" w:lineRule="auto"/>
              <w:ind w:left="113" w:right="113"/>
              <w:rPr>
                <w:rFonts w:eastAsia="Times New Roman"/>
                <w:b/>
                <w:color w:val="00B050"/>
                <w:sz w:val="20"/>
                <w:szCs w:val="20"/>
                <w:lang w:val="pt-BR"/>
              </w:rPr>
            </w:pPr>
            <w:r w:rsidRPr="00AD7861">
              <w:rPr>
                <w:rFonts w:eastAsia="Times New Roman"/>
                <w:b/>
                <w:iCs/>
                <w:color w:val="00B050"/>
                <w:sz w:val="18"/>
                <w:szCs w:val="20"/>
                <w:lang w:val="pt-BR"/>
              </w:rPr>
              <w:t xml:space="preserve">IMDRF </w:t>
            </w:r>
            <w:r w:rsidR="002F2DB9" w:rsidRPr="00AD7861">
              <w:rPr>
                <w:rFonts w:eastAsia="Times New Roman"/>
                <w:b/>
                <w:iCs/>
                <w:color w:val="00B050"/>
                <w:sz w:val="18"/>
                <w:szCs w:val="20"/>
                <w:lang w:val="pt-BR"/>
              </w:rPr>
              <w:t>GRRP WG/N40</w:t>
            </w:r>
          </w:p>
        </w:tc>
        <w:tc>
          <w:tcPr>
            <w:tcW w:w="6381" w:type="dxa"/>
            <w:tcBorders>
              <w:top w:val="single" w:sz="4" w:space="0" w:color="auto"/>
              <w:left w:val="single" w:sz="4" w:space="0" w:color="auto"/>
              <w:bottom w:val="single" w:sz="4" w:space="0" w:color="auto"/>
              <w:right w:val="single" w:sz="4" w:space="0" w:color="auto"/>
            </w:tcBorders>
            <w:vAlign w:val="center"/>
            <w:hideMark/>
          </w:tcPr>
          <w:p w14:paraId="56384F69" w14:textId="77777777" w:rsidR="00DF34D9" w:rsidRPr="004753EF" w:rsidRDefault="00DF34D9" w:rsidP="00354477">
            <w:pPr>
              <w:spacing w:line="240" w:lineRule="auto"/>
              <w:jc w:val="center"/>
              <w:rPr>
                <w:rFonts w:eastAsia="Times New Roman"/>
                <w:b/>
                <w:color w:val="000000"/>
                <w:sz w:val="20"/>
                <w:szCs w:val="20"/>
              </w:rPr>
            </w:pPr>
            <w:r w:rsidRPr="004753EF">
              <w:rPr>
                <w:rFonts w:eastAsia="Times New Roman"/>
                <w:b/>
                <w:color w:val="000000"/>
                <w:sz w:val="20"/>
                <w:szCs w:val="20"/>
              </w:rPr>
              <w:t>Title</w:t>
            </w:r>
            <w:r w:rsidRPr="004753EF">
              <w:rPr>
                <w:rFonts w:eastAsia="Times New Roman"/>
                <w:color w:val="000000"/>
                <w:sz w:val="20"/>
                <w:szCs w:val="20"/>
              </w:rPr>
              <w:t xml:space="preserve"> or </w:t>
            </w:r>
            <w:r w:rsidRPr="004753EF">
              <w:rPr>
                <w:rFonts w:eastAsia="Times New Roman"/>
                <w:i/>
                <w:iCs/>
                <w:color w:val="000000"/>
                <w:sz w:val="20"/>
                <w:szCs w:val="20"/>
              </w:rPr>
              <w:t xml:space="preserve">Intent </w:t>
            </w:r>
            <w:r w:rsidRPr="004753EF">
              <w:rPr>
                <w:rFonts w:eastAsia="Times New Roman"/>
                <w:iCs/>
                <w:color w:val="000000"/>
                <w:sz w:val="20"/>
                <w:szCs w:val="20"/>
              </w:rPr>
              <w:t>of the clause</w:t>
            </w:r>
          </w:p>
        </w:tc>
        <w:tc>
          <w:tcPr>
            <w:tcW w:w="993" w:type="dxa"/>
            <w:tcBorders>
              <w:top w:val="single" w:sz="4" w:space="0" w:color="auto"/>
              <w:left w:val="single" w:sz="12" w:space="0" w:color="auto"/>
              <w:right w:val="single" w:sz="4" w:space="0" w:color="auto"/>
            </w:tcBorders>
            <w:textDirection w:val="btLr"/>
            <w:vAlign w:val="center"/>
          </w:tcPr>
          <w:p w14:paraId="494B5C64" w14:textId="77777777"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3</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B243BB9" w14:textId="77777777"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2</w:t>
            </w:r>
          </w:p>
        </w:tc>
        <w:tc>
          <w:tcPr>
            <w:tcW w:w="708" w:type="dxa"/>
            <w:tcBorders>
              <w:top w:val="single" w:sz="4" w:space="0" w:color="auto"/>
              <w:left w:val="single" w:sz="4" w:space="0" w:color="auto"/>
              <w:bottom w:val="single" w:sz="4" w:space="0" w:color="auto"/>
              <w:right w:val="single" w:sz="12" w:space="0" w:color="auto"/>
            </w:tcBorders>
            <w:textDirection w:val="btLr"/>
            <w:vAlign w:val="center"/>
            <w:hideMark/>
          </w:tcPr>
          <w:p w14:paraId="6814086A" w14:textId="77777777" w:rsidR="00DF34D9" w:rsidRPr="004753EF" w:rsidRDefault="00DF34D9" w:rsidP="00566B6B">
            <w:pPr>
              <w:spacing w:line="240" w:lineRule="auto"/>
              <w:ind w:left="113" w:right="113"/>
              <w:rPr>
                <w:rFonts w:eastAsia="Times New Roman"/>
                <w:b/>
                <w:color w:val="000000"/>
                <w:sz w:val="20"/>
                <w:szCs w:val="20"/>
              </w:rPr>
            </w:pPr>
            <w:r>
              <w:rPr>
                <w:rFonts w:eastAsia="Times New Roman"/>
                <w:b/>
                <w:color w:val="000000"/>
                <w:sz w:val="20"/>
                <w:szCs w:val="20"/>
              </w:rPr>
              <w:t>Grade 1</w:t>
            </w:r>
          </w:p>
        </w:tc>
      </w:tr>
      <w:tr w:rsidR="00DF34D9" w:rsidRPr="004753EF" w14:paraId="6E6A76DA"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3622D01" w14:textId="77777777" w:rsidR="00DF34D9" w:rsidRPr="00013021" w:rsidRDefault="00C3722C" w:rsidP="00566B6B">
            <w:pPr>
              <w:spacing w:line="240" w:lineRule="auto"/>
              <w:rPr>
                <w:rFonts w:eastAsia="Times New Roman"/>
                <w:b/>
                <w:color w:val="000000"/>
                <w:sz w:val="20"/>
                <w:szCs w:val="20"/>
              </w:rPr>
            </w:pPr>
            <w:r>
              <w:rPr>
                <w:rFonts w:eastAsia="Times New Roman"/>
                <w:b/>
                <w:color w:val="000000"/>
                <w:sz w:val="20"/>
                <w:szCs w:val="20"/>
              </w:rPr>
              <w:t>4</w:t>
            </w:r>
          </w:p>
        </w:tc>
        <w:tc>
          <w:tcPr>
            <w:tcW w:w="6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8654712" w14:textId="77777777" w:rsidR="00DF34D9" w:rsidRPr="004753EF" w:rsidRDefault="00DF34D9" w:rsidP="00566B6B">
            <w:pPr>
              <w:spacing w:line="240" w:lineRule="auto"/>
              <w:rPr>
                <w:rFonts w:eastAsia="Times New Roman"/>
                <w:b/>
                <w:color w:val="000000"/>
                <w:sz w:val="20"/>
                <w:szCs w:val="20"/>
              </w:rPr>
            </w:pPr>
            <w:r w:rsidRPr="004753EF">
              <w:rPr>
                <w:rFonts w:eastAsia="Times New Roman"/>
                <w:b/>
                <w:iCs/>
                <w:color w:val="000000"/>
                <w:sz w:val="20"/>
                <w:szCs w:val="20"/>
              </w:rPr>
              <w:t xml:space="preserve">General requirements </w:t>
            </w:r>
          </w:p>
        </w:tc>
        <w:tc>
          <w:tcPr>
            <w:tcW w:w="993" w:type="dxa"/>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406450DC" w14:textId="77777777" w:rsidR="00DF34D9" w:rsidRPr="004753EF" w:rsidRDefault="00DF34D9" w:rsidP="00566B6B">
            <w:pPr>
              <w:spacing w:line="240" w:lineRule="auto"/>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37EE129" w14:textId="77777777" w:rsidR="00DF34D9" w:rsidRPr="004753EF" w:rsidRDefault="00DF34D9" w:rsidP="00566B6B">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6A6A6" w:themeFill="background1" w:themeFillShade="A6"/>
            <w:noWrap/>
          </w:tcPr>
          <w:p w14:paraId="1590C88D" w14:textId="77777777" w:rsidR="00DF34D9" w:rsidRPr="004753EF" w:rsidRDefault="00DF34D9" w:rsidP="00566B6B">
            <w:pPr>
              <w:spacing w:line="240" w:lineRule="auto"/>
              <w:rPr>
                <w:rFonts w:eastAsia="Times New Roman"/>
                <w:color w:val="000000"/>
                <w:sz w:val="20"/>
                <w:szCs w:val="20"/>
              </w:rPr>
            </w:pPr>
          </w:p>
        </w:tc>
      </w:tr>
      <w:tr w:rsidR="00DF34D9" w:rsidRPr="004753EF" w14:paraId="663719AD"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55E7ACA" w14:textId="77777777" w:rsidR="00DF34D9" w:rsidRPr="00013021" w:rsidRDefault="00C3722C" w:rsidP="00566B6B">
            <w:pPr>
              <w:spacing w:line="240" w:lineRule="auto"/>
              <w:rPr>
                <w:rFonts w:eastAsia="Times New Roman"/>
                <w:b/>
                <w:color w:val="000000"/>
                <w:sz w:val="20"/>
                <w:szCs w:val="20"/>
              </w:rPr>
            </w:pPr>
            <w:r>
              <w:rPr>
                <w:rFonts w:eastAsia="Times New Roman"/>
                <w:b/>
                <w:color w:val="000000"/>
                <w:sz w:val="20"/>
                <w:szCs w:val="20"/>
              </w:rPr>
              <w:t>4</w:t>
            </w:r>
            <w:r w:rsidR="000E39CF">
              <w:rPr>
                <w:rFonts w:eastAsia="Times New Roman"/>
                <w:b/>
                <w:color w:val="000000"/>
                <w:sz w:val="20"/>
                <w:szCs w:val="20"/>
              </w:rPr>
              <w:t>.1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149958F3" w14:textId="77777777" w:rsidR="00DF34D9" w:rsidRPr="004753EF" w:rsidRDefault="00DF34D9" w:rsidP="00566B6B">
            <w:pPr>
              <w:spacing w:line="240" w:lineRule="auto"/>
              <w:rPr>
                <w:rFonts w:eastAsia="Times New Roman"/>
                <w:b/>
                <w:color w:val="000000"/>
                <w:sz w:val="20"/>
                <w:szCs w:val="20"/>
              </w:rPr>
            </w:pPr>
            <w:r w:rsidRPr="004753EF">
              <w:rPr>
                <w:rFonts w:eastAsia="Times New Roman"/>
                <w:b/>
                <w:iCs/>
                <w:color w:val="000000"/>
                <w:sz w:val="20"/>
                <w:szCs w:val="20"/>
              </w:rPr>
              <w:t xml:space="preserve">Legal and contractual matters </w:t>
            </w:r>
          </w:p>
        </w:tc>
        <w:tc>
          <w:tcPr>
            <w:tcW w:w="993" w:type="dxa"/>
            <w:tcBorders>
              <w:top w:val="single" w:sz="4" w:space="0" w:color="auto"/>
              <w:left w:val="single" w:sz="12" w:space="0" w:color="auto"/>
              <w:bottom w:val="single" w:sz="4" w:space="0" w:color="auto"/>
              <w:right w:val="single" w:sz="4" w:space="0" w:color="auto"/>
            </w:tcBorders>
            <w:shd w:val="clear" w:color="auto" w:fill="D9D9D9"/>
          </w:tcPr>
          <w:p w14:paraId="59F61347" w14:textId="77777777" w:rsidR="00DF34D9" w:rsidRPr="004753EF" w:rsidRDefault="00DF34D9" w:rsidP="00566B6B">
            <w:pPr>
              <w:spacing w:line="240" w:lineRule="auto"/>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tcPr>
          <w:p w14:paraId="504E830D" w14:textId="77777777" w:rsidR="00DF34D9" w:rsidRPr="004753EF" w:rsidRDefault="00DF34D9" w:rsidP="00566B6B">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tcPr>
          <w:p w14:paraId="6F067804" w14:textId="77777777" w:rsidR="00DF34D9" w:rsidRPr="004753EF" w:rsidRDefault="00DF34D9" w:rsidP="00566B6B">
            <w:pPr>
              <w:spacing w:line="240" w:lineRule="auto"/>
              <w:rPr>
                <w:rFonts w:eastAsia="Times New Roman"/>
                <w:color w:val="000000"/>
                <w:sz w:val="20"/>
                <w:szCs w:val="20"/>
              </w:rPr>
            </w:pPr>
          </w:p>
        </w:tc>
      </w:tr>
      <w:tr w:rsidR="00DF34D9" w:rsidRPr="004753EF" w14:paraId="20E6138A"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6AE0F529" w14:textId="77777777" w:rsidR="00DF34D9" w:rsidRPr="00013021" w:rsidRDefault="00C3722C" w:rsidP="00566B6B">
            <w:pPr>
              <w:spacing w:line="240" w:lineRule="auto"/>
              <w:rPr>
                <w:rFonts w:eastAsia="Times New Roman"/>
                <w:b/>
                <w:color w:val="000000"/>
                <w:sz w:val="20"/>
                <w:szCs w:val="20"/>
              </w:rPr>
            </w:pPr>
            <w:r>
              <w:rPr>
                <w:rFonts w:eastAsia="Times New Roman"/>
                <w:b/>
                <w:color w:val="000000"/>
                <w:sz w:val="20"/>
                <w:szCs w:val="20"/>
              </w:rPr>
              <w:t>4</w:t>
            </w:r>
            <w:r w:rsidR="000E39CF">
              <w:rPr>
                <w:rFonts w:eastAsia="Times New Roman"/>
                <w:b/>
                <w:color w:val="000000"/>
                <w:sz w:val="20"/>
                <w:szCs w:val="20"/>
              </w:rPr>
              <w:t>.1.1</w:t>
            </w:r>
          </w:p>
        </w:tc>
        <w:tc>
          <w:tcPr>
            <w:tcW w:w="6381" w:type="dxa"/>
            <w:tcBorders>
              <w:top w:val="single" w:sz="4" w:space="0" w:color="auto"/>
              <w:left w:val="single" w:sz="4" w:space="0" w:color="auto"/>
              <w:bottom w:val="single" w:sz="4" w:space="0" w:color="auto"/>
              <w:right w:val="single" w:sz="4" w:space="0" w:color="auto"/>
            </w:tcBorders>
            <w:hideMark/>
          </w:tcPr>
          <w:p w14:paraId="532A14A3" w14:textId="77777777" w:rsidR="00DF34D9" w:rsidRPr="00354477" w:rsidRDefault="00DF34D9" w:rsidP="00566B6B">
            <w:pPr>
              <w:spacing w:line="240" w:lineRule="auto"/>
              <w:rPr>
                <w:rFonts w:eastAsia="Times New Roman"/>
                <w:color w:val="000000"/>
                <w:sz w:val="20"/>
                <w:szCs w:val="20"/>
              </w:rPr>
            </w:pPr>
            <w:r w:rsidRPr="00354477">
              <w:rPr>
                <w:rFonts w:eastAsia="Times New Roman"/>
                <w:iCs/>
                <w:color w:val="000000"/>
                <w:sz w:val="20"/>
                <w:szCs w:val="20"/>
              </w:rPr>
              <w:t>Legal responsibility</w:t>
            </w:r>
          </w:p>
        </w:tc>
        <w:tc>
          <w:tcPr>
            <w:tcW w:w="993" w:type="dxa"/>
            <w:tcBorders>
              <w:top w:val="single" w:sz="4" w:space="0" w:color="auto"/>
              <w:left w:val="single" w:sz="12" w:space="0" w:color="auto"/>
              <w:bottom w:val="single" w:sz="4" w:space="0" w:color="auto"/>
              <w:right w:val="single" w:sz="4" w:space="0" w:color="auto"/>
            </w:tcBorders>
            <w:vAlign w:val="center"/>
          </w:tcPr>
          <w:p w14:paraId="10669D0A" w14:textId="77777777" w:rsidR="00DF34D9" w:rsidRPr="004753EF" w:rsidRDefault="00DF34D9" w:rsidP="00566B6B">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BA34AB8" w14:textId="77777777" w:rsidR="00DF34D9" w:rsidRPr="004753EF" w:rsidRDefault="00DF34D9" w:rsidP="00566B6B">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527656A0" w14:textId="77777777" w:rsidR="00DF34D9" w:rsidRPr="004753EF" w:rsidRDefault="00DF34D9" w:rsidP="00566B6B">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642858" w:rsidRPr="004753EF" w14:paraId="12EA3CB0"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35885FB0" w14:textId="77777777" w:rsidR="00642858" w:rsidRPr="00354477" w:rsidRDefault="00642858" w:rsidP="00642858">
            <w:pPr>
              <w:spacing w:line="240" w:lineRule="auto"/>
              <w:rPr>
                <w:rFonts w:eastAsia="Times New Roman"/>
                <w:b/>
                <w:color w:val="000000"/>
                <w:sz w:val="20"/>
                <w:szCs w:val="20"/>
              </w:rPr>
            </w:pPr>
            <w:r>
              <w:rPr>
                <w:rFonts w:eastAsia="Times New Roman"/>
                <w:b/>
                <w:color w:val="000000"/>
                <w:sz w:val="20"/>
                <w:szCs w:val="20"/>
              </w:rPr>
              <w:t>4.1.2</w:t>
            </w:r>
          </w:p>
        </w:tc>
        <w:tc>
          <w:tcPr>
            <w:tcW w:w="6381" w:type="dxa"/>
            <w:tcBorders>
              <w:top w:val="single" w:sz="4" w:space="0" w:color="auto"/>
              <w:left w:val="single" w:sz="4" w:space="0" w:color="auto"/>
              <w:bottom w:val="single" w:sz="4" w:space="0" w:color="auto"/>
              <w:right w:val="single" w:sz="4" w:space="0" w:color="auto"/>
            </w:tcBorders>
          </w:tcPr>
          <w:p w14:paraId="4BCBB283" w14:textId="77777777" w:rsidR="00642858" w:rsidRPr="004753EF" w:rsidRDefault="00642858" w:rsidP="00642858">
            <w:pPr>
              <w:spacing w:line="240" w:lineRule="auto"/>
              <w:rPr>
                <w:rFonts w:eastAsia="Times New Roman"/>
                <w:b/>
                <w:i/>
                <w:iCs/>
                <w:color w:val="0070C0"/>
                <w:sz w:val="20"/>
                <w:szCs w:val="20"/>
              </w:rPr>
            </w:pPr>
            <w:r w:rsidRPr="004753EF">
              <w:rPr>
                <w:rFonts w:eastAsia="Times New Roman"/>
                <w:b/>
                <w:iCs/>
                <w:color w:val="000000"/>
                <w:sz w:val="20"/>
                <w:szCs w:val="20"/>
              </w:rPr>
              <w:t>Certification agreement</w:t>
            </w:r>
            <w:r w:rsidRPr="004753EF">
              <w:rPr>
                <w:rFonts w:eastAsia="Times New Roman"/>
                <w:b/>
                <w:iCs/>
                <w:color w:val="000000"/>
                <w:sz w:val="20"/>
                <w:szCs w:val="20"/>
              </w:rPr>
              <w:br/>
            </w:r>
            <w:r w:rsidRPr="004753EF">
              <w:rPr>
                <w:rFonts w:eastAsia="Times New Roman"/>
                <w:i/>
                <w:iCs/>
                <w:color w:val="0070C0"/>
                <w:sz w:val="20"/>
                <w:szCs w:val="20"/>
              </w:rPr>
              <w:t>(</w:t>
            </w:r>
            <w:r>
              <w:rPr>
                <w:rFonts w:eastAsia="Times New Roman"/>
                <w:i/>
                <w:iCs/>
                <w:color w:val="0070C0"/>
                <w:sz w:val="20"/>
                <w:szCs w:val="20"/>
              </w:rPr>
              <w:t xml:space="preserve">Note </w:t>
            </w:r>
            <w:r w:rsidRPr="004753EF">
              <w:rPr>
                <w:rFonts w:eastAsia="Times New Roman"/>
                <w:i/>
                <w:iCs/>
                <w:color w:val="0070C0"/>
                <w:sz w:val="20"/>
                <w:szCs w:val="20"/>
              </w:rPr>
              <w:t xml:space="preserve">IMDRF </w:t>
            </w:r>
            <w:r>
              <w:rPr>
                <w:rFonts w:eastAsia="Times New Roman"/>
                <w:i/>
                <w:iCs/>
                <w:color w:val="0070C0"/>
                <w:sz w:val="20"/>
                <w:szCs w:val="20"/>
              </w:rPr>
              <w:t>e</w:t>
            </w:r>
            <w:r w:rsidRPr="004753EF">
              <w:rPr>
                <w:rFonts w:eastAsia="Times New Roman"/>
                <w:i/>
                <w:iCs/>
                <w:color w:val="0070C0"/>
                <w:sz w:val="20"/>
                <w:szCs w:val="20"/>
              </w:rPr>
              <w:t>xception to ISO</w:t>
            </w:r>
            <w:r>
              <w:rPr>
                <w:rFonts w:eastAsia="Times New Roman"/>
                <w:i/>
                <w:iCs/>
                <w:color w:val="0070C0"/>
                <w:sz w:val="20"/>
                <w:szCs w:val="20"/>
              </w:rPr>
              <w:t>/IEC</w:t>
            </w:r>
            <w:r w:rsidRPr="004753EF">
              <w:rPr>
                <w:rFonts w:eastAsia="Times New Roman"/>
                <w:i/>
                <w:iCs/>
                <w:color w:val="0070C0"/>
                <w:sz w:val="20"/>
                <w:szCs w:val="20"/>
              </w:rPr>
              <w:t xml:space="preserve"> 170</w:t>
            </w:r>
            <w:r>
              <w:rPr>
                <w:rFonts w:eastAsia="Times New Roman"/>
                <w:i/>
                <w:iCs/>
                <w:color w:val="0070C0"/>
                <w:sz w:val="20"/>
                <w:szCs w:val="20"/>
              </w:rPr>
              <w:t>65</w:t>
            </w:r>
            <w:r w:rsidR="00260755">
              <w:rPr>
                <w:rFonts w:eastAsia="Times New Roman"/>
                <w:i/>
                <w:iCs/>
                <w:color w:val="0070C0"/>
                <w:sz w:val="20"/>
                <w:szCs w:val="20"/>
              </w:rPr>
              <w:t>:2012</w:t>
            </w:r>
            <w:r w:rsidRPr="004753EF">
              <w:rPr>
                <w:rFonts w:eastAsia="Times New Roman"/>
                <w:i/>
                <w:iCs/>
                <w:color w:val="0070C0"/>
                <w:sz w:val="20"/>
                <w:szCs w:val="20"/>
              </w:rPr>
              <w:t>)</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608C21AE"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F50519"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4D177B6"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2F26BBC6"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3F26EEEC" w14:textId="77777777" w:rsidR="00642858" w:rsidRPr="00354477" w:rsidRDefault="00642858" w:rsidP="00642858">
            <w:pPr>
              <w:spacing w:line="240" w:lineRule="auto"/>
              <w:rPr>
                <w:rFonts w:eastAsia="Times New Roman"/>
                <w:b/>
                <w:color w:val="000000"/>
                <w:sz w:val="20"/>
                <w:szCs w:val="20"/>
              </w:rPr>
            </w:pPr>
            <w:r>
              <w:rPr>
                <w:rFonts w:eastAsia="Times New Roman"/>
                <w:b/>
                <w:color w:val="000000"/>
                <w:sz w:val="20"/>
                <w:szCs w:val="20"/>
              </w:rPr>
              <w:t>4.1.2.1</w:t>
            </w:r>
          </w:p>
        </w:tc>
        <w:tc>
          <w:tcPr>
            <w:tcW w:w="6381" w:type="dxa"/>
            <w:tcBorders>
              <w:top w:val="single" w:sz="4" w:space="0" w:color="auto"/>
              <w:left w:val="single" w:sz="4" w:space="0" w:color="auto"/>
              <w:bottom w:val="single" w:sz="4" w:space="0" w:color="auto"/>
              <w:right w:val="single" w:sz="4" w:space="0" w:color="auto"/>
            </w:tcBorders>
          </w:tcPr>
          <w:p w14:paraId="53A8BC69" w14:textId="77777777" w:rsidR="00642858" w:rsidRPr="00354477" w:rsidRDefault="00642858" w:rsidP="00642858">
            <w:pPr>
              <w:spacing w:line="240" w:lineRule="auto"/>
              <w:rPr>
                <w:rFonts w:eastAsia="Times New Roman"/>
                <w:b/>
                <w:iCs/>
                <w:color w:val="0070C0"/>
                <w:sz w:val="20"/>
                <w:szCs w:val="20"/>
              </w:rPr>
            </w:pPr>
            <w:r w:rsidRPr="00354477">
              <w:rPr>
                <w:rFonts w:eastAsia="Times New Roman"/>
                <w:iCs/>
                <w:color w:val="000000"/>
                <w:sz w:val="20"/>
                <w:szCs w:val="20"/>
              </w:rPr>
              <w:t>Legally enforceable agreements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B50D879"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8D42A5"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1427F9F"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42E02C8C"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7BFE5991" w14:textId="77777777" w:rsidR="00642858" w:rsidRPr="00354477" w:rsidRDefault="00642858" w:rsidP="00642858">
            <w:pPr>
              <w:spacing w:line="240" w:lineRule="auto"/>
              <w:rPr>
                <w:rFonts w:eastAsia="Times New Roman"/>
                <w:b/>
                <w:color w:val="000000"/>
                <w:sz w:val="20"/>
                <w:szCs w:val="20"/>
              </w:rPr>
            </w:pPr>
            <w:r>
              <w:rPr>
                <w:rFonts w:eastAsia="Times New Roman"/>
                <w:b/>
                <w:color w:val="000000"/>
                <w:sz w:val="20"/>
                <w:szCs w:val="20"/>
              </w:rPr>
              <w:t>4.1.2.2</w:t>
            </w:r>
          </w:p>
        </w:tc>
        <w:tc>
          <w:tcPr>
            <w:tcW w:w="6381" w:type="dxa"/>
            <w:tcBorders>
              <w:top w:val="single" w:sz="4" w:space="0" w:color="auto"/>
              <w:left w:val="single" w:sz="4" w:space="0" w:color="auto"/>
              <w:bottom w:val="single" w:sz="4" w:space="0" w:color="auto"/>
              <w:right w:val="single" w:sz="4" w:space="0" w:color="auto"/>
            </w:tcBorders>
          </w:tcPr>
          <w:p w14:paraId="67BF0A2E" w14:textId="77777777" w:rsidR="00642858" w:rsidRPr="00354477" w:rsidRDefault="00642858" w:rsidP="00642858">
            <w:pPr>
              <w:spacing w:line="240" w:lineRule="auto"/>
              <w:rPr>
                <w:rFonts w:eastAsia="Times New Roman"/>
                <w:iCs/>
                <w:color w:val="000000"/>
                <w:sz w:val="20"/>
                <w:szCs w:val="20"/>
              </w:rPr>
            </w:pPr>
            <w:r w:rsidRPr="00354477">
              <w:rPr>
                <w:rFonts w:eastAsia="Times New Roman"/>
                <w:iCs/>
                <w:color w:val="000000"/>
                <w:sz w:val="20"/>
                <w:szCs w:val="20"/>
              </w:rPr>
              <w:t xml:space="preserve">Agreement conditions, including client responsibilities </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6F68651"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A8B91B7"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761ED7A"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r>
      <w:tr w:rsidR="00642858" w:rsidRPr="004753EF" w14:paraId="0B48C122"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tcPr>
          <w:p w14:paraId="2D19DEC9" w14:textId="77777777" w:rsidR="00642858" w:rsidRPr="00013021" w:rsidRDefault="00642858" w:rsidP="00642858">
            <w:pPr>
              <w:spacing w:line="240" w:lineRule="auto"/>
              <w:rPr>
                <w:rFonts w:eastAsia="Times New Roman"/>
                <w:b/>
                <w:color w:val="000000"/>
                <w:sz w:val="20"/>
                <w:szCs w:val="20"/>
              </w:rPr>
            </w:pPr>
            <w:r>
              <w:rPr>
                <w:rFonts w:eastAsia="Times New Roman"/>
                <w:b/>
                <w:color w:val="000000"/>
                <w:sz w:val="20"/>
                <w:szCs w:val="20"/>
              </w:rPr>
              <w:t>4.1.3</w:t>
            </w:r>
          </w:p>
        </w:tc>
        <w:tc>
          <w:tcPr>
            <w:tcW w:w="6381" w:type="dxa"/>
            <w:tcBorders>
              <w:top w:val="single" w:sz="4" w:space="0" w:color="auto"/>
              <w:left w:val="single" w:sz="4" w:space="0" w:color="auto"/>
              <w:bottom w:val="single" w:sz="4" w:space="0" w:color="auto"/>
              <w:right w:val="single" w:sz="4" w:space="0" w:color="auto"/>
            </w:tcBorders>
          </w:tcPr>
          <w:p w14:paraId="54849C63" w14:textId="77777777" w:rsidR="00642858" w:rsidRPr="00354477" w:rsidRDefault="00642858" w:rsidP="00642858">
            <w:pPr>
              <w:spacing w:line="240" w:lineRule="auto"/>
              <w:rPr>
                <w:rFonts w:eastAsia="Times New Roman"/>
                <w:iCs/>
                <w:color w:val="000000"/>
                <w:sz w:val="20"/>
                <w:szCs w:val="20"/>
              </w:rPr>
            </w:pPr>
            <w:r w:rsidRPr="00354477">
              <w:rPr>
                <w:rFonts w:eastAsia="Times New Roman"/>
                <w:b/>
                <w:iCs/>
                <w:color w:val="000000"/>
                <w:sz w:val="20"/>
                <w:szCs w:val="20"/>
              </w:rPr>
              <w:t>Use of license, certificates and marks of conformity</w:t>
            </w:r>
            <w:r w:rsidRPr="00354477">
              <w:rPr>
                <w:rFonts w:eastAsia="Times New Roman"/>
                <w:iCs/>
                <w:color w:val="000000"/>
                <w:sz w:val="20"/>
                <w:szCs w:val="20"/>
              </w:rPr>
              <w:br/>
            </w:r>
          </w:p>
        </w:tc>
        <w:tc>
          <w:tcPr>
            <w:tcW w:w="993" w:type="dxa"/>
            <w:tcBorders>
              <w:top w:val="single" w:sz="4" w:space="0" w:color="auto"/>
              <w:left w:val="single" w:sz="12" w:space="0" w:color="auto"/>
              <w:bottom w:val="single" w:sz="4" w:space="0" w:color="auto"/>
              <w:right w:val="single" w:sz="4" w:space="0" w:color="auto"/>
            </w:tcBorders>
            <w:vAlign w:val="center"/>
          </w:tcPr>
          <w:p w14:paraId="7E7053D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64E0D38"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B5DDF34"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22D9D1F0" w14:textId="77777777" w:rsidTr="00642858">
        <w:trPr>
          <w:trHeight w:val="315"/>
        </w:trPr>
        <w:tc>
          <w:tcPr>
            <w:tcW w:w="1443" w:type="dxa"/>
            <w:tcBorders>
              <w:top w:val="single" w:sz="4" w:space="0" w:color="auto"/>
              <w:left w:val="single" w:sz="4" w:space="0" w:color="auto"/>
              <w:bottom w:val="single" w:sz="4" w:space="0" w:color="auto"/>
              <w:right w:val="single" w:sz="4" w:space="0" w:color="auto"/>
            </w:tcBorders>
          </w:tcPr>
          <w:p w14:paraId="0125F6EB"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4.1.3.1</w:t>
            </w:r>
          </w:p>
        </w:tc>
        <w:tc>
          <w:tcPr>
            <w:tcW w:w="6381" w:type="dxa"/>
            <w:tcBorders>
              <w:top w:val="single" w:sz="4" w:space="0" w:color="auto"/>
              <w:left w:val="single" w:sz="4" w:space="0" w:color="auto"/>
              <w:bottom w:val="single" w:sz="4" w:space="0" w:color="auto"/>
              <w:right w:val="single" w:sz="4" w:space="0" w:color="auto"/>
            </w:tcBorders>
          </w:tcPr>
          <w:p w14:paraId="287E4660" w14:textId="77777777" w:rsidR="00642858" w:rsidRPr="00354477" w:rsidRDefault="00642858" w:rsidP="00642858">
            <w:pPr>
              <w:spacing w:line="240" w:lineRule="auto"/>
              <w:rPr>
                <w:rFonts w:eastAsia="Times New Roman"/>
                <w:iCs/>
                <w:color w:val="000000"/>
                <w:sz w:val="20"/>
                <w:szCs w:val="20"/>
              </w:rPr>
            </w:pPr>
            <w:r w:rsidRPr="00354477">
              <w:rPr>
                <w:rFonts w:eastAsia="Times New Roman"/>
                <w:iCs/>
                <w:color w:val="000000"/>
                <w:sz w:val="20"/>
                <w:szCs w:val="20"/>
              </w:rPr>
              <w:t>Control over use of indications of certification status</w:t>
            </w:r>
          </w:p>
        </w:tc>
        <w:tc>
          <w:tcPr>
            <w:tcW w:w="993" w:type="dxa"/>
            <w:tcBorders>
              <w:top w:val="single" w:sz="4" w:space="0" w:color="auto"/>
              <w:left w:val="single" w:sz="12" w:space="0" w:color="auto"/>
              <w:bottom w:val="single" w:sz="4" w:space="0" w:color="auto"/>
              <w:right w:val="single" w:sz="4" w:space="0" w:color="auto"/>
            </w:tcBorders>
            <w:vAlign w:val="center"/>
          </w:tcPr>
          <w:p w14:paraId="0F5EA2C7"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C97595D"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54C154C" w14:textId="77777777" w:rsidR="00642858" w:rsidDel="00642858" w:rsidRDefault="00642858" w:rsidP="00642858">
            <w:pPr>
              <w:spacing w:line="240" w:lineRule="auto"/>
              <w:jc w:val="center"/>
              <w:rPr>
                <w:rFonts w:eastAsia="Times New Roman"/>
                <w:color w:val="000000"/>
                <w:sz w:val="20"/>
                <w:szCs w:val="20"/>
              </w:rPr>
            </w:pPr>
          </w:p>
        </w:tc>
      </w:tr>
      <w:tr w:rsidR="00642858" w:rsidRPr="004753EF" w14:paraId="030CD7B0" w14:textId="77777777" w:rsidTr="00642858">
        <w:trPr>
          <w:trHeight w:val="315"/>
        </w:trPr>
        <w:tc>
          <w:tcPr>
            <w:tcW w:w="1443" w:type="dxa"/>
            <w:tcBorders>
              <w:top w:val="single" w:sz="4" w:space="0" w:color="auto"/>
              <w:left w:val="single" w:sz="4" w:space="0" w:color="auto"/>
              <w:bottom w:val="single" w:sz="4" w:space="0" w:color="auto"/>
              <w:right w:val="single" w:sz="4" w:space="0" w:color="auto"/>
            </w:tcBorders>
          </w:tcPr>
          <w:p w14:paraId="1957A90D"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4.1.3.2</w:t>
            </w:r>
          </w:p>
        </w:tc>
        <w:tc>
          <w:tcPr>
            <w:tcW w:w="6381" w:type="dxa"/>
            <w:tcBorders>
              <w:top w:val="single" w:sz="4" w:space="0" w:color="auto"/>
              <w:left w:val="single" w:sz="4" w:space="0" w:color="auto"/>
              <w:bottom w:val="single" w:sz="4" w:space="0" w:color="auto"/>
              <w:right w:val="single" w:sz="4" w:space="0" w:color="auto"/>
            </w:tcBorders>
          </w:tcPr>
          <w:p w14:paraId="52FD086D" w14:textId="77777777" w:rsidR="00642858" w:rsidRPr="00354477" w:rsidRDefault="00642858" w:rsidP="00642858">
            <w:pPr>
              <w:spacing w:line="240" w:lineRule="auto"/>
              <w:rPr>
                <w:rFonts w:eastAsia="Times New Roman"/>
                <w:iCs/>
                <w:color w:val="000000"/>
                <w:sz w:val="20"/>
                <w:szCs w:val="20"/>
              </w:rPr>
            </w:pPr>
            <w:r w:rsidRPr="00354477">
              <w:rPr>
                <w:rFonts w:eastAsia="Times New Roman"/>
                <w:iCs/>
                <w:color w:val="000000"/>
                <w:sz w:val="20"/>
                <w:szCs w:val="20"/>
              </w:rPr>
              <w:t>Actions required for incorrect or misleading use of certification scheme or certification status information</w:t>
            </w:r>
          </w:p>
        </w:tc>
        <w:tc>
          <w:tcPr>
            <w:tcW w:w="993" w:type="dxa"/>
            <w:tcBorders>
              <w:top w:val="single" w:sz="4" w:space="0" w:color="auto"/>
              <w:left w:val="single" w:sz="12" w:space="0" w:color="auto"/>
              <w:bottom w:val="single" w:sz="4" w:space="0" w:color="auto"/>
              <w:right w:val="single" w:sz="4" w:space="0" w:color="auto"/>
            </w:tcBorders>
            <w:vAlign w:val="center"/>
          </w:tcPr>
          <w:p w14:paraId="503919F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9A6B0F7"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ADFB418" w14:textId="77777777" w:rsidR="00642858" w:rsidDel="00642858" w:rsidRDefault="00642858" w:rsidP="00642858">
            <w:pPr>
              <w:spacing w:line="240" w:lineRule="auto"/>
              <w:jc w:val="center"/>
              <w:rPr>
                <w:rFonts w:eastAsia="Times New Roman"/>
                <w:color w:val="000000"/>
                <w:sz w:val="20"/>
                <w:szCs w:val="20"/>
              </w:rPr>
            </w:pPr>
          </w:p>
        </w:tc>
      </w:tr>
      <w:tr w:rsidR="00642858" w:rsidRPr="004753EF" w14:paraId="7D6E9CC6"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1EBB1BAF"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4.1.1  (IMDRF-N59)</w:t>
            </w:r>
          </w:p>
        </w:tc>
        <w:tc>
          <w:tcPr>
            <w:tcW w:w="6381" w:type="dxa"/>
            <w:tcBorders>
              <w:top w:val="single" w:sz="4" w:space="0" w:color="auto"/>
              <w:left w:val="single" w:sz="4" w:space="0" w:color="auto"/>
              <w:bottom w:val="single" w:sz="4" w:space="0" w:color="auto"/>
              <w:right w:val="single" w:sz="4" w:space="0" w:color="auto"/>
            </w:tcBorders>
          </w:tcPr>
          <w:p w14:paraId="0B21CA84" w14:textId="77777777" w:rsidR="00642858" w:rsidRPr="004753EF" w:rsidRDefault="00642858" w:rsidP="00642858">
            <w:pPr>
              <w:spacing w:line="240" w:lineRule="auto"/>
              <w:rPr>
                <w:rFonts w:eastAsia="Times New Roman"/>
                <w:i/>
                <w:iCs/>
                <w:color w:val="0070C0"/>
                <w:sz w:val="20"/>
                <w:szCs w:val="20"/>
              </w:rPr>
            </w:pPr>
            <w:r w:rsidRPr="004753EF">
              <w:rPr>
                <w:rFonts w:eastAsia="Times New Roman"/>
                <w:i/>
                <w:iCs/>
                <w:color w:val="0070C0"/>
                <w:sz w:val="20"/>
                <w:szCs w:val="20"/>
              </w:rPr>
              <w:t xml:space="preserve">Organizational structure, ownership and legal or natural persons exercising control over the </w:t>
            </w:r>
            <w:r>
              <w:rPr>
                <w:rFonts w:eastAsia="Times New Roman"/>
                <w:i/>
                <w:iCs/>
                <w:color w:val="0070C0"/>
                <w:sz w:val="20"/>
                <w:szCs w:val="20"/>
              </w:rPr>
              <w:t>CAB</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A62EE70"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621947"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E70836C"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0142A1EB"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17815044"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4.1.2  (IMDRF-N59)</w:t>
            </w:r>
          </w:p>
        </w:tc>
        <w:tc>
          <w:tcPr>
            <w:tcW w:w="6381" w:type="dxa"/>
            <w:tcBorders>
              <w:top w:val="single" w:sz="4" w:space="0" w:color="auto"/>
              <w:left w:val="single" w:sz="4" w:space="0" w:color="auto"/>
              <w:bottom w:val="single" w:sz="4" w:space="0" w:color="auto"/>
              <w:right w:val="single" w:sz="4" w:space="0" w:color="auto"/>
            </w:tcBorders>
          </w:tcPr>
          <w:p w14:paraId="56F10FC0" w14:textId="77777777" w:rsidR="00642858" w:rsidRPr="004753EF" w:rsidRDefault="00642858" w:rsidP="00642858">
            <w:pPr>
              <w:spacing w:line="240" w:lineRule="auto"/>
              <w:rPr>
                <w:rFonts w:eastAsia="Times New Roman"/>
                <w:i/>
                <w:iCs/>
                <w:color w:val="0070C0"/>
                <w:sz w:val="20"/>
                <w:szCs w:val="20"/>
              </w:rPr>
            </w:pPr>
            <w:r w:rsidRPr="004753EF">
              <w:rPr>
                <w:rFonts w:eastAsia="Times New Roman"/>
                <w:i/>
                <w:iCs/>
                <w:color w:val="0070C0"/>
                <w:sz w:val="20"/>
                <w:szCs w:val="20"/>
              </w:rPr>
              <w:t xml:space="preserve">If part of a larger organization; activities, structure, governance and relationship with </w:t>
            </w:r>
            <w:r>
              <w:rPr>
                <w:rFonts w:eastAsia="Times New Roman"/>
                <w:i/>
                <w:iCs/>
                <w:color w:val="0070C0"/>
                <w:sz w:val="20"/>
                <w:szCs w:val="20"/>
              </w:rPr>
              <w:t>CAB</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78F62ACA"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D472C2"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F433B30"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3B56FA1D"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744A630C"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4.1.3  (IMDRF-N59)</w:t>
            </w:r>
          </w:p>
        </w:tc>
        <w:tc>
          <w:tcPr>
            <w:tcW w:w="6381" w:type="dxa"/>
            <w:tcBorders>
              <w:top w:val="single" w:sz="4" w:space="0" w:color="auto"/>
              <w:left w:val="single" w:sz="4" w:space="0" w:color="auto"/>
              <w:bottom w:val="single" w:sz="4" w:space="0" w:color="auto"/>
              <w:right w:val="single" w:sz="4" w:space="0" w:color="auto"/>
            </w:tcBorders>
          </w:tcPr>
          <w:p w14:paraId="64C6C9C8" w14:textId="77777777" w:rsidR="00642858" w:rsidRPr="004753EF" w:rsidRDefault="00642858" w:rsidP="00642858">
            <w:pPr>
              <w:spacing w:line="240" w:lineRule="auto"/>
              <w:rPr>
                <w:rFonts w:eastAsia="Times New Roman"/>
                <w:i/>
                <w:iCs/>
                <w:color w:val="0070C0"/>
                <w:sz w:val="20"/>
                <w:szCs w:val="20"/>
              </w:rPr>
            </w:pPr>
            <w:r w:rsidRPr="004753EF">
              <w:rPr>
                <w:rFonts w:eastAsia="Times New Roman"/>
                <w:i/>
                <w:iCs/>
                <w:color w:val="0070C0"/>
                <w:sz w:val="20"/>
                <w:szCs w:val="20"/>
              </w:rPr>
              <w:t xml:space="preserve">If </w:t>
            </w:r>
            <w:r>
              <w:rPr>
                <w:rFonts w:eastAsia="Times New Roman"/>
                <w:i/>
                <w:iCs/>
                <w:color w:val="0070C0"/>
                <w:sz w:val="20"/>
                <w:szCs w:val="20"/>
              </w:rPr>
              <w:t>CAB</w:t>
            </w:r>
            <w:r w:rsidRPr="004753EF">
              <w:rPr>
                <w:rFonts w:eastAsia="Times New Roman"/>
                <w:i/>
                <w:iCs/>
                <w:color w:val="0070C0"/>
                <w:sz w:val="20"/>
                <w:szCs w:val="20"/>
              </w:rPr>
              <w:t xml:space="preserve"> owns (whole or part) other entities; activities, structure, governance and relationship with </w:t>
            </w:r>
            <w:r>
              <w:rPr>
                <w:rFonts w:eastAsia="Times New Roman"/>
                <w:i/>
                <w:iCs/>
                <w:color w:val="0070C0"/>
                <w:sz w:val="20"/>
                <w:szCs w:val="20"/>
              </w:rPr>
              <w:t>CAB</w:t>
            </w:r>
            <w:r w:rsidRPr="004753EF">
              <w:rPr>
                <w:rFonts w:eastAsia="Times New Roman"/>
                <w:i/>
                <w:iCs/>
                <w:color w:val="0070C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3937DDCA"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4469F2"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EA14167"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6F5C4F4F"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12C60161"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4.1.4</w:t>
            </w:r>
          </w:p>
          <w:p w14:paraId="512FADB8"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hideMark/>
          </w:tcPr>
          <w:p w14:paraId="2D2850A0" w14:textId="77777777" w:rsidR="00642858" w:rsidRPr="004753EF" w:rsidRDefault="00642858" w:rsidP="00642858">
            <w:pPr>
              <w:spacing w:line="240" w:lineRule="auto"/>
              <w:rPr>
                <w:rFonts w:eastAsia="Times New Roman"/>
                <w:b/>
                <w:i/>
                <w:iCs/>
                <w:color w:val="0070C0"/>
                <w:sz w:val="20"/>
                <w:szCs w:val="20"/>
              </w:rPr>
            </w:pPr>
            <w:r w:rsidRPr="004753EF">
              <w:rPr>
                <w:rFonts w:eastAsia="Times New Roman"/>
                <w:i/>
                <w:iCs/>
                <w:color w:val="0070C0"/>
                <w:sz w:val="20"/>
                <w:szCs w:val="20"/>
              </w:rPr>
              <w:t>Legal</w:t>
            </w:r>
            <w:r>
              <w:rPr>
                <w:rFonts w:eastAsia="Times New Roman"/>
                <w:i/>
                <w:iCs/>
                <w:color w:val="0070C0"/>
                <w:sz w:val="20"/>
                <w:szCs w:val="20"/>
              </w:rPr>
              <w:t>ly enforceable arrangements</w:t>
            </w:r>
            <w:r w:rsidRPr="004753EF">
              <w:rPr>
                <w:rFonts w:eastAsia="Times New Roman"/>
                <w:i/>
                <w:iCs/>
                <w:color w:val="0070C0"/>
                <w:sz w:val="20"/>
                <w:szCs w:val="20"/>
              </w:rPr>
              <w:t xml:space="preserve"> with manufacturers to allow RAs to assess </w:t>
            </w:r>
            <w:r>
              <w:rPr>
                <w:rFonts w:eastAsia="Times New Roman"/>
                <w:i/>
                <w:iCs/>
                <w:color w:val="0070C0"/>
                <w:sz w:val="20"/>
                <w:szCs w:val="20"/>
              </w:rPr>
              <w:t>CAB regulatory review activities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7EA9C95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9EDA50"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332A0DB3"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422E43CE"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435B8E3F"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4.1.5  (IMDRF-N59)</w:t>
            </w:r>
          </w:p>
        </w:tc>
        <w:tc>
          <w:tcPr>
            <w:tcW w:w="6381" w:type="dxa"/>
            <w:tcBorders>
              <w:top w:val="single" w:sz="4" w:space="0" w:color="auto"/>
              <w:left w:val="single" w:sz="4" w:space="0" w:color="auto"/>
              <w:bottom w:val="single" w:sz="4" w:space="0" w:color="auto"/>
              <w:right w:val="single" w:sz="4" w:space="0" w:color="auto"/>
            </w:tcBorders>
            <w:hideMark/>
          </w:tcPr>
          <w:p w14:paraId="2A6CED2A" w14:textId="77777777" w:rsidR="00642858" w:rsidRPr="004753EF" w:rsidRDefault="00642858" w:rsidP="00642858">
            <w:pPr>
              <w:spacing w:line="240" w:lineRule="auto"/>
              <w:rPr>
                <w:rFonts w:eastAsia="Times New Roman"/>
                <w:b/>
                <w:i/>
                <w:iCs/>
                <w:color w:val="0070C0"/>
                <w:sz w:val="20"/>
                <w:szCs w:val="20"/>
              </w:rPr>
            </w:pPr>
            <w:r w:rsidRPr="004753EF">
              <w:rPr>
                <w:rFonts w:eastAsia="Times New Roman"/>
                <w:i/>
                <w:iCs/>
                <w:color w:val="0070C0"/>
                <w:sz w:val="20"/>
                <w:szCs w:val="20"/>
              </w:rPr>
              <w:t>Legal</w:t>
            </w:r>
            <w:r>
              <w:rPr>
                <w:rFonts w:eastAsia="Times New Roman"/>
                <w:i/>
                <w:iCs/>
                <w:color w:val="0070C0"/>
                <w:sz w:val="20"/>
                <w:szCs w:val="20"/>
              </w:rPr>
              <w:t>ly</w:t>
            </w:r>
            <w:r w:rsidRPr="004753EF">
              <w:rPr>
                <w:rFonts w:eastAsia="Times New Roman"/>
                <w:i/>
                <w:iCs/>
                <w:color w:val="0070C0"/>
                <w:sz w:val="20"/>
                <w:szCs w:val="20"/>
              </w:rPr>
              <w:t xml:space="preserve"> </w:t>
            </w:r>
            <w:r>
              <w:rPr>
                <w:rFonts w:eastAsia="Times New Roman"/>
                <w:i/>
                <w:iCs/>
                <w:color w:val="0070C0"/>
                <w:sz w:val="20"/>
                <w:szCs w:val="20"/>
              </w:rPr>
              <w:t>enforceable arrangements</w:t>
            </w:r>
            <w:r w:rsidRPr="004753EF">
              <w:rPr>
                <w:rFonts w:eastAsia="Times New Roman"/>
                <w:i/>
                <w:iCs/>
                <w:color w:val="0070C0"/>
                <w:sz w:val="20"/>
                <w:szCs w:val="20"/>
              </w:rPr>
              <w:t xml:space="preserve"> with manufacturers </w:t>
            </w:r>
            <w:r>
              <w:rPr>
                <w:rFonts w:eastAsia="Times New Roman"/>
                <w:i/>
                <w:iCs/>
                <w:color w:val="0070C0"/>
                <w:sz w:val="20"/>
                <w:szCs w:val="20"/>
              </w:rPr>
              <w:t xml:space="preserve">allowing RAs </w:t>
            </w:r>
            <w:r w:rsidRPr="004753EF">
              <w:rPr>
                <w:rFonts w:eastAsia="Times New Roman"/>
                <w:i/>
                <w:iCs/>
                <w:color w:val="0070C0"/>
                <w:sz w:val="20"/>
                <w:szCs w:val="20"/>
              </w:rPr>
              <w:t>to share info</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FD33BC6"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A8FAC3"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EA8F0E4"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6C57BC25"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03EBFBAC" w14:textId="77777777" w:rsidR="00642858" w:rsidRPr="00AD7861" w:rsidRDefault="00642858" w:rsidP="00642858">
            <w:pPr>
              <w:spacing w:line="240" w:lineRule="auto"/>
              <w:rPr>
                <w:rFonts w:eastAsia="Times New Roman"/>
                <w:b/>
                <w:iCs/>
                <w:color w:val="0070C0"/>
                <w:sz w:val="20"/>
                <w:szCs w:val="20"/>
              </w:rPr>
            </w:pPr>
            <w:r w:rsidRPr="00AD7861">
              <w:rPr>
                <w:rFonts w:eastAsia="Times New Roman"/>
                <w:b/>
                <w:iCs/>
                <w:color w:val="0070C0"/>
                <w:sz w:val="20"/>
                <w:szCs w:val="20"/>
              </w:rPr>
              <w:t>4.1.6 (IMDRF-N59)</w:t>
            </w:r>
          </w:p>
        </w:tc>
        <w:tc>
          <w:tcPr>
            <w:tcW w:w="6381" w:type="dxa"/>
            <w:tcBorders>
              <w:top w:val="single" w:sz="4" w:space="0" w:color="auto"/>
              <w:left w:val="single" w:sz="4" w:space="0" w:color="auto"/>
              <w:bottom w:val="single" w:sz="4" w:space="0" w:color="auto"/>
              <w:right w:val="single" w:sz="4" w:space="0" w:color="auto"/>
            </w:tcBorders>
          </w:tcPr>
          <w:p w14:paraId="0F22B40E" w14:textId="77777777" w:rsidR="00642858" w:rsidRPr="004753EF" w:rsidRDefault="00642858" w:rsidP="00642858">
            <w:pPr>
              <w:spacing w:line="240" w:lineRule="auto"/>
              <w:rPr>
                <w:rFonts w:eastAsia="Times New Roman"/>
                <w:i/>
                <w:iCs/>
                <w:color w:val="0070C0"/>
                <w:sz w:val="20"/>
                <w:szCs w:val="20"/>
              </w:rPr>
            </w:pPr>
            <w:r>
              <w:rPr>
                <w:rFonts w:eastAsia="Times New Roman"/>
                <w:i/>
                <w:iCs/>
                <w:color w:val="0070C0"/>
                <w:sz w:val="20"/>
                <w:szCs w:val="20"/>
              </w:rPr>
              <w:t xml:space="preserve">Agreement specifying responsibilities of RA and CAB, and </w:t>
            </w:r>
            <w:r w:rsidR="00E812D9">
              <w:rPr>
                <w:rFonts w:eastAsia="Times New Roman"/>
                <w:i/>
                <w:iCs/>
                <w:color w:val="0070C0"/>
                <w:sz w:val="20"/>
                <w:szCs w:val="20"/>
              </w:rPr>
              <w:t>a</w:t>
            </w:r>
            <w:r>
              <w:rPr>
                <w:rFonts w:eastAsia="Times New Roman"/>
                <w:i/>
                <w:iCs/>
                <w:color w:val="0070C0"/>
                <w:sz w:val="20"/>
                <w:szCs w:val="20"/>
              </w:rPr>
              <w:t>uthority of RA</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416223E6"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080BD7"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8BB1669"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E898D95"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CD9B6E6"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474A7F47" w14:textId="77777777" w:rsidR="00642858" w:rsidRPr="004753EF" w:rsidRDefault="00642858" w:rsidP="00642858">
            <w:pPr>
              <w:spacing w:line="240" w:lineRule="auto"/>
              <w:rPr>
                <w:rFonts w:eastAsia="Times New Roman"/>
                <w:b/>
                <w:color w:val="000000"/>
                <w:sz w:val="20"/>
                <w:szCs w:val="20"/>
              </w:rPr>
            </w:pPr>
            <w:r w:rsidRPr="004753EF">
              <w:rPr>
                <w:rFonts w:eastAsia="Times New Roman"/>
                <w:b/>
                <w:iCs/>
                <w:color w:val="000000"/>
                <w:sz w:val="20"/>
                <w:szCs w:val="20"/>
              </w:rPr>
              <w:t xml:space="preserve">Management of impartiality </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1001AC06"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3124DE"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7602574"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33415C1E"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5E09810B"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4.2.1</w:t>
            </w:r>
          </w:p>
        </w:tc>
        <w:tc>
          <w:tcPr>
            <w:tcW w:w="6381" w:type="dxa"/>
            <w:tcBorders>
              <w:top w:val="single" w:sz="4" w:space="0" w:color="auto"/>
              <w:left w:val="single" w:sz="4" w:space="0" w:color="auto"/>
              <w:bottom w:val="single" w:sz="4" w:space="0" w:color="auto"/>
              <w:right w:val="single" w:sz="4" w:space="0" w:color="auto"/>
            </w:tcBorders>
            <w:hideMark/>
          </w:tcPr>
          <w:p w14:paraId="2DA85CC3"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Impartiality of certification activities</w:t>
            </w:r>
          </w:p>
        </w:tc>
        <w:tc>
          <w:tcPr>
            <w:tcW w:w="993" w:type="dxa"/>
            <w:tcBorders>
              <w:top w:val="single" w:sz="4" w:space="0" w:color="auto"/>
              <w:left w:val="single" w:sz="12" w:space="0" w:color="auto"/>
              <w:bottom w:val="single" w:sz="4" w:space="0" w:color="auto"/>
              <w:right w:val="single" w:sz="4" w:space="0" w:color="auto"/>
            </w:tcBorders>
            <w:vAlign w:val="center"/>
          </w:tcPr>
          <w:p w14:paraId="2EFB6F8B"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EF30501"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C13EB94"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70E37F6"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6D77AC15"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4.2.2</w:t>
            </w:r>
          </w:p>
        </w:tc>
        <w:tc>
          <w:tcPr>
            <w:tcW w:w="6381" w:type="dxa"/>
            <w:tcBorders>
              <w:top w:val="single" w:sz="4" w:space="0" w:color="auto"/>
              <w:left w:val="single" w:sz="4" w:space="0" w:color="auto"/>
              <w:bottom w:val="single" w:sz="4" w:space="0" w:color="auto"/>
              <w:right w:val="single" w:sz="4" w:space="0" w:color="auto"/>
            </w:tcBorders>
            <w:hideMark/>
          </w:tcPr>
          <w:p w14:paraId="2311A2E2"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Certification body responsibility for impartiality of certification activities</w:t>
            </w:r>
          </w:p>
        </w:tc>
        <w:tc>
          <w:tcPr>
            <w:tcW w:w="993" w:type="dxa"/>
            <w:tcBorders>
              <w:top w:val="single" w:sz="4" w:space="0" w:color="auto"/>
              <w:left w:val="single" w:sz="12" w:space="0" w:color="auto"/>
              <w:bottom w:val="single" w:sz="4" w:space="0" w:color="auto"/>
              <w:right w:val="single" w:sz="4" w:space="0" w:color="auto"/>
            </w:tcBorders>
            <w:vAlign w:val="center"/>
          </w:tcPr>
          <w:p w14:paraId="76A27850"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1EE8874"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46F5997D"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1D9E84C3"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5785B341"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4.2.3</w:t>
            </w:r>
          </w:p>
        </w:tc>
        <w:tc>
          <w:tcPr>
            <w:tcW w:w="6381" w:type="dxa"/>
            <w:tcBorders>
              <w:top w:val="single" w:sz="4" w:space="0" w:color="auto"/>
              <w:left w:val="single" w:sz="4" w:space="0" w:color="auto"/>
              <w:bottom w:val="single" w:sz="4" w:space="0" w:color="auto"/>
              <w:right w:val="single" w:sz="4" w:space="0" w:color="auto"/>
            </w:tcBorders>
            <w:hideMark/>
          </w:tcPr>
          <w:p w14:paraId="3F3AAB1E"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Identification of potential risks to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48C363F5"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ADE817A"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1519E623"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40257037"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65580195"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4.2.4</w:t>
            </w:r>
          </w:p>
        </w:tc>
        <w:tc>
          <w:tcPr>
            <w:tcW w:w="6381" w:type="dxa"/>
            <w:tcBorders>
              <w:top w:val="single" w:sz="4" w:space="0" w:color="auto"/>
              <w:left w:val="single" w:sz="4" w:space="0" w:color="auto"/>
              <w:bottom w:val="single" w:sz="4" w:space="0" w:color="auto"/>
              <w:right w:val="single" w:sz="4" w:space="0" w:color="auto"/>
            </w:tcBorders>
            <w:hideMark/>
          </w:tcPr>
          <w:p w14:paraId="7C419BAC"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Elimination or minimization of identified risks to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7BFE20E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F41FF49"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1EB6F9C"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5046434"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774EBED4"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4.2.5</w:t>
            </w:r>
          </w:p>
        </w:tc>
        <w:tc>
          <w:tcPr>
            <w:tcW w:w="6381" w:type="dxa"/>
            <w:tcBorders>
              <w:top w:val="single" w:sz="4" w:space="0" w:color="auto"/>
              <w:left w:val="single" w:sz="4" w:space="0" w:color="auto"/>
              <w:bottom w:val="single" w:sz="4" w:space="0" w:color="auto"/>
              <w:right w:val="single" w:sz="4" w:space="0" w:color="auto"/>
            </w:tcBorders>
            <w:hideMark/>
          </w:tcPr>
          <w:p w14:paraId="22FBBB7C"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Top management commitment to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2E545040"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739776AC" w14:textId="77777777" w:rsidR="00642858" w:rsidRPr="004753EF" w:rsidRDefault="00642858" w:rsidP="00642858">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14B09302"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FE43604"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24850CBD"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4.2.6</w:t>
            </w:r>
          </w:p>
        </w:tc>
        <w:tc>
          <w:tcPr>
            <w:tcW w:w="6381" w:type="dxa"/>
            <w:tcBorders>
              <w:top w:val="single" w:sz="4" w:space="0" w:color="auto"/>
              <w:left w:val="single" w:sz="4" w:space="0" w:color="auto"/>
              <w:bottom w:val="single" w:sz="4" w:space="0" w:color="auto"/>
              <w:right w:val="single" w:sz="4" w:space="0" w:color="auto"/>
            </w:tcBorders>
            <w:hideMark/>
          </w:tcPr>
          <w:p w14:paraId="1F466D14"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 xml:space="preserve">Avoidance of certification activities that may pose a conflict of interest </w:t>
            </w:r>
          </w:p>
        </w:tc>
        <w:tc>
          <w:tcPr>
            <w:tcW w:w="993" w:type="dxa"/>
            <w:tcBorders>
              <w:top w:val="single" w:sz="4" w:space="0" w:color="auto"/>
              <w:left w:val="single" w:sz="12" w:space="0" w:color="auto"/>
              <w:bottom w:val="single" w:sz="4" w:space="0" w:color="auto"/>
              <w:right w:val="single" w:sz="4" w:space="0" w:color="auto"/>
            </w:tcBorders>
            <w:vAlign w:val="center"/>
          </w:tcPr>
          <w:p w14:paraId="6BD35781"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5D0D565"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7973BF6"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E0F9DE7" w14:textId="77777777" w:rsidTr="00354477">
        <w:trPr>
          <w:trHeight w:val="735"/>
        </w:trPr>
        <w:tc>
          <w:tcPr>
            <w:tcW w:w="1443" w:type="dxa"/>
            <w:tcBorders>
              <w:top w:val="single" w:sz="4" w:space="0" w:color="auto"/>
              <w:left w:val="single" w:sz="4" w:space="0" w:color="auto"/>
              <w:bottom w:val="single" w:sz="4" w:space="0" w:color="auto"/>
              <w:right w:val="single" w:sz="4" w:space="0" w:color="auto"/>
            </w:tcBorders>
            <w:hideMark/>
          </w:tcPr>
          <w:p w14:paraId="50F915A3"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4.2.7</w:t>
            </w:r>
          </w:p>
        </w:tc>
        <w:tc>
          <w:tcPr>
            <w:tcW w:w="6381" w:type="dxa"/>
            <w:tcBorders>
              <w:top w:val="single" w:sz="4" w:space="0" w:color="auto"/>
              <w:left w:val="single" w:sz="4" w:space="0" w:color="auto"/>
              <w:bottom w:val="single" w:sz="4" w:space="0" w:color="auto"/>
              <w:right w:val="single" w:sz="4" w:space="0" w:color="auto"/>
            </w:tcBorders>
            <w:hideMark/>
          </w:tcPr>
          <w:p w14:paraId="7EBFF46A"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Activities of separate legal entities related to the certification body do not compromise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25107D6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4A855E8"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8F44533"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29640664"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182981BC"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4.2.8</w:t>
            </w:r>
          </w:p>
        </w:tc>
        <w:tc>
          <w:tcPr>
            <w:tcW w:w="6381" w:type="dxa"/>
            <w:tcBorders>
              <w:top w:val="single" w:sz="4" w:space="0" w:color="auto"/>
              <w:left w:val="single" w:sz="4" w:space="0" w:color="auto"/>
              <w:bottom w:val="single" w:sz="4" w:space="0" w:color="auto"/>
              <w:right w:val="single" w:sz="4" w:space="0" w:color="auto"/>
            </w:tcBorders>
            <w:hideMark/>
          </w:tcPr>
          <w:p w14:paraId="0B62C278"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Separation of certification management and review personnel from activities conducted by separate legal entities</w:t>
            </w:r>
          </w:p>
        </w:tc>
        <w:tc>
          <w:tcPr>
            <w:tcW w:w="993" w:type="dxa"/>
            <w:tcBorders>
              <w:top w:val="single" w:sz="4" w:space="0" w:color="auto"/>
              <w:left w:val="single" w:sz="12" w:space="0" w:color="auto"/>
              <w:bottom w:val="single" w:sz="4" w:space="0" w:color="auto"/>
              <w:right w:val="single" w:sz="4" w:space="0" w:color="auto"/>
            </w:tcBorders>
            <w:vAlign w:val="center"/>
          </w:tcPr>
          <w:p w14:paraId="66CB3FC5"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E5A6207"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C6F6AE2"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076D66B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D55FD32"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4.2.9</w:t>
            </w:r>
          </w:p>
        </w:tc>
        <w:tc>
          <w:tcPr>
            <w:tcW w:w="6381" w:type="dxa"/>
            <w:tcBorders>
              <w:top w:val="single" w:sz="4" w:space="0" w:color="auto"/>
              <w:left w:val="single" w:sz="4" w:space="0" w:color="auto"/>
              <w:bottom w:val="single" w:sz="4" w:space="0" w:color="auto"/>
              <w:right w:val="single" w:sz="4" w:space="0" w:color="auto"/>
            </w:tcBorders>
            <w:hideMark/>
          </w:tcPr>
          <w:p w14:paraId="66DF6351"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Separation of certification body activities from activities of other consultancies</w:t>
            </w:r>
          </w:p>
        </w:tc>
        <w:tc>
          <w:tcPr>
            <w:tcW w:w="993" w:type="dxa"/>
            <w:tcBorders>
              <w:top w:val="single" w:sz="4" w:space="0" w:color="auto"/>
              <w:left w:val="single" w:sz="12" w:space="0" w:color="auto"/>
              <w:bottom w:val="single" w:sz="4" w:space="0" w:color="auto"/>
              <w:right w:val="single" w:sz="4" w:space="0" w:color="auto"/>
            </w:tcBorders>
            <w:vAlign w:val="center"/>
          </w:tcPr>
          <w:p w14:paraId="22F219E2"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CD7A574"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7F32F61"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0E39F08A"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0B0A6974"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4.2.10</w:t>
            </w:r>
          </w:p>
        </w:tc>
        <w:tc>
          <w:tcPr>
            <w:tcW w:w="6381" w:type="dxa"/>
            <w:tcBorders>
              <w:top w:val="single" w:sz="4" w:space="0" w:color="auto"/>
              <w:left w:val="single" w:sz="4" w:space="0" w:color="auto"/>
              <w:bottom w:val="single" w:sz="4" w:space="0" w:color="auto"/>
              <w:right w:val="single" w:sz="4" w:space="0" w:color="auto"/>
            </w:tcBorders>
            <w:hideMark/>
          </w:tcPr>
          <w:p w14:paraId="297C3AFE"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Ensuring no conflict of interest of personnel with prior consultancy activities.</w:t>
            </w:r>
          </w:p>
        </w:tc>
        <w:tc>
          <w:tcPr>
            <w:tcW w:w="993" w:type="dxa"/>
            <w:tcBorders>
              <w:top w:val="single" w:sz="4" w:space="0" w:color="auto"/>
              <w:left w:val="single" w:sz="12" w:space="0" w:color="auto"/>
              <w:bottom w:val="single" w:sz="4" w:space="0" w:color="auto"/>
              <w:right w:val="single" w:sz="4" w:space="0" w:color="auto"/>
            </w:tcBorders>
            <w:vAlign w:val="center"/>
          </w:tcPr>
          <w:p w14:paraId="1DEFF06D"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18E74A62"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C1D61B2"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3E527690"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5FCD8FCF"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4.2.11</w:t>
            </w:r>
          </w:p>
        </w:tc>
        <w:tc>
          <w:tcPr>
            <w:tcW w:w="6381" w:type="dxa"/>
            <w:tcBorders>
              <w:top w:val="single" w:sz="4" w:space="0" w:color="auto"/>
              <w:left w:val="single" w:sz="4" w:space="0" w:color="auto"/>
              <w:bottom w:val="single" w:sz="4" w:space="0" w:color="auto"/>
              <w:right w:val="single" w:sz="4" w:space="0" w:color="auto"/>
            </w:tcBorders>
            <w:hideMark/>
          </w:tcPr>
          <w:p w14:paraId="6C12E272"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Response to any threats to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2B861EF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35F6EDB"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0F2CA213"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7C87B32C"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C9B4CF9" w14:textId="77777777" w:rsidR="00642858" w:rsidRPr="00013021" w:rsidRDefault="00642858" w:rsidP="00354477">
            <w:pPr>
              <w:spacing w:line="240" w:lineRule="auto"/>
              <w:rPr>
                <w:rFonts w:eastAsia="Times New Roman"/>
                <w:b/>
                <w:color w:val="000000"/>
                <w:sz w:val="20"/>
                <w:szCs w:val="20"/>
              </w:rPr>
            </w:pPr>
            <w:r>
              <w:rPr>
                <w:rFonts w:eastAsia="Times New Roman"/>
                <w:b/>
                <w:color w:val="000000"/>
                <w:sz w:val="20"/>
                <w:szCs w:val="20"/>
              </w:rPr>
              <w:t>4.2.12</w:t>
            </w:r>
          </w:p>
        </w:tc>
        <w:tc>
          <w:tcPr>
            <w:tcW w:w="6381" w:type="dxa"/>
            <w:tcBorders>
              <w:top w:val="single" w:sz="4" w:space="0" w:color="auto"/>
              <w:left w:val="single" w:sz="4" w:space="0" w:color="auto"/>
              <w:bottom w:val="single" w:sz="4" w:space="0" w:color="auto"/>
              <w:right w:val="single" w:sz="4" w:space="0" w:color="auto"/>
            </w:tcBorders>
            <w:hideMark/>
          </w:tcPr>
          <w:p w14:paraId="6CE4E46A"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Personnel, internal and external, and committees, shall act impartially.</w:t>
            </w:r>
          </w:p>
        </w:tc>
        <w:tc>
          <w:tcPr>
            <w:tcW w:w="993" w:type="dxa"/>
            <w:tcBorders>
              <w:top w:val="single" w:sz="4" w:space="0" w:color="auto"/>
              <w:left w:val="single" w:sz="12" w:space="0" w:color="auto"/>
              <w:bottom w:val="single" w:sz="4" w:space="0" w:color="auto"/>
              <w:right w:val="single" w:sz="4" w:space="0" w:color="auto"/>
            </w:tcBorders>
            <w:vAlign w:val="center"/>
          </w:tcPr>
          <w:p w14:paraId="241BAF5F" w14:textId="77777777" w:rsidR="00642858" w:rsidRPr="004753EF" w:rsidRDefault="00642858" w:rsidP="00642858">
            <w:pPr>
              <w:spacing w:line="240" w:lineRule="auto"/>
              <w:jc w:val="center"/>
              <w:rPr>
                <w:rFonts w:eastAsia="Times New Roman"/>
                <w:color w:val="000000"/>
                <w:sz w:val="20"/>
                <w:szCs w:val="20"/>
              </w:rPr>
            </w:pPr>
            <w:r w:rsidRPr="00C72BE4">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238289"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E53B65B"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1B3B39C5"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CF19152" w14:textId="77777777" w:rsidR="00642858" w:rsidRPr="00013021" w:rsidRDefault="00642858" w:rsidP="00354477">
            <w:pPr>
              <w:spacing w:line="240" w:lineRule="auto"/>
              <w:rPr>
                <w:rFonts w:eastAsia="Times New Roman"/>
                <w:b/>
                <w:color w:val="0070C0"/>
                <w:sz w:val="20"/>
                <w:szCs w:val="20"/>
              </w:rPr>
            </w:pPr>
            <w:r>
              <w:rPr>
                <w:rFonts w:eastAsia="Times New Roman"/>
                <w:b/>
                <w:color w:val="0070C0"/>
                <w:sz w:val="20"/>
                <w:szCs w:val="20"/>
              </w:rPr>
              <w:t>4.2.1 (IMDRF-N59)</w:t>
            </w:r>
          </w:p>
        </w:tc>
        <w:tc>
          <w:tcPr>
            <w:tcW w:w="6381" w:type="dxa"/>
            <w:tcBorders>
              <w:top w:val="single" w:sz="4" w:space="0" w:color="auto"/>
              <w:left w:val="single" w:sz="4" w:space="0" w:color="auto"/>
              <w:bottom w:val="single" w:sz="4" w:space="0" w:color="auto"/>
              <w:right w:val="single" w:sz="4" w:space="0" w:color="auto"/>
            </w:tcBorders>
            <w:hideMark/>
          </w:tcPr>
          <w:p w14:paraId="5A60FE2F"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Financial and organizational independence from manufacturers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604339B"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A3C95AD" w14:textId="77777777" w:rsidR="00642858" w:rsidRPr="00E864B9" w:rsidRDefault="00642858" w:rsidP="00642858">
            <w:pPr>
              <w:spacing w:line="240" w:lineRule="auto"/>
              <w:jc w:val="center"/>
              <w:rPr>
                <w:rFonts w:eastAsia="Times New Roman"/>
                <w:strike/>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146FBEC"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3EF5027B" w14:textId="77777777" w:rsidTr="00354477">
        <w:trPr>
          <w:trHeight w:val="170"/>
        </w:trPr>
        <w:tc>
          <w:tcPr>
            <w:tcW w:w="1443" w:type="dxa"/>
            <w:tcBorders>
              <w:top w:val="single" w:sz="4" w:space="0" w:color="auto"/>
              <w:left w:val="single" w:sz="4" w:space="0" w:color="auto"/>
              <w:bottom w:val="single" w:sz="4" w:space="0" w:color="auto"/>
              <w:right w:val="single" w:sz="4" w:space="0" w:color="auto"/>
            </w:tcBorders>
            <w:hideMark/>
          </w:tcPr>
          <w:p w14:paraId="4A23F469"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4.2.2 (IMDRF-N59)</w:t>
            </w:r>
          </w:p>
        </w:tc>
        <w:tc>
          <w:tcPr>
            <w:tcW w:w="6381" w:type="dxa"/>
            <w:tcBorders>
              <w:top w:val="single" w:sz="4" w:space="0" w:color="auto"/>
              <w:left w:val="single" w:sz="4" w:space="0" w:color="auto"/>
              <w:bottom w:val="single" w:sz="4" w:space="0" w:color="auto"/>
              <w:right w:val="single" w:sz="4" w:space="0" w:color="auto"/>
            </w:tcBorders>
            <w:hideMark/>
          </w:tcPr>
          <w:p w14:paraId="60644E2D"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Organization structured to safeguard independence, objectivity, and impartiality of its activities. Documentation of any investigation, outcome and resolution.</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317F768"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7B0934"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101CE11E"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4AC7DB7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586D0691"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4.2.3 (IMDRF-N59)</w:t>
            </w:r>
          </w:p>
        </w:tc>
        <w:tc>
          <w:tcPr>
            <w:tcW w:w="6381" w:type="dxa"/>
            <w:tcBorders>
              <w:top w:val="single" w:sz="4" w:space="0" w:color="auto"/>
              <w:left w:val="single" w:sz="4" w:space="0" w:color="auto"/>
              <w:bottom w:val="single" w:sz="4" w:space="0" w:color="auto"/>
              <w:right w:val="single" w:sz="4" w:space="0" w:color="auto"/>
            </w:tcBorders>
            <w:hideMark/>
          </w:tcPr>
          <w:p w14:paraId="69A1D95E"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Top-level management and responsible personnel not involved in manufacturer’s processes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11CCC2F" w14:textId="77777777" w:rsidR="00642858" w:rsidRPr="004753EF" w:rsidRDefault="00642858" w:rsidP="00642858">
            <w:pPr>
              <w:jc w:val="center"/>
            </w:pPr>
            <w:r w:rsidRPr="008633A9">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D1E32B" w14:textId="77777777" w:rsidR="00642858" w:rsidRPr="004753EF" w:rsidRDefault="00642858" w:rsidP="00642858">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704B606"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CDF91C2"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03B7BE2"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4.2.4 (IMDRF-N59)</w:t>
            </w:r>
          </w:p>
        </w:tc>
        <w:tc>
          <w:tcPr>
            <w:tcW w:w="6381" w:type="dxa"/>
            <w:tcBorders>
              <w:top w:val="single" w:sz="4" w:space="0" w:color="auto"/>
              <w:left w:val="single" w:sz="4" w:space="0" w:color="auto"/>
              <w:bottom w:val="single" w:sz="4" w:space="0" w:color="auto"/>
              <w:right w:val="single" w:sz="4" w:space="0" w:color="auto"/>
            </w:tcBorders>
            <w:hideMark/>
          </w:tcPr>
          <w:p w14:paraId="350C7F85"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Documentation of personnel formerly involved in device consulting and general conflict of interest mitigation</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3B84D2E1" w14:textId="77777777" w:rsidR="00642858" w:rsidRPr="004753EF" w:rsidRDefault="00642858" w:rsidP="00642858">
            <w:pPr>
              <w:jc w:val="center"/>
            </w:pPr>
            <w:r w:rsidRPr="008633A9">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9AD91A" w14:textId="77777777" w:rsidR="00642858" w:rsidRPr="004753EF" w:rsidRDefault="00642858" w:rsidP="00642858">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C87B2B4"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2342DD55"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07E7AEAD"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4.2.5 (IMDRF-N59)</w:t>
            </w:r>
          </w:p>
        </w:tc>
        <w:tc>
          <w:tcPr>
            <w:tcW w:w="6381" w:type="dxa"/>
            <w:tcBorders>
              <w:top w:val="single" w:sz="4" w:space="0" w:color="auto"/>
              <w:left w:val="single" w:sz="4" w:space="0" w:color="auto"/>
              <w:bottom w:val="single" w:sz="4" w:space="0" w:color="auto"/>
              <w:right w:val="single" w:sz="4" w:space="0" w:color="auto"/>
            </w:tcBorders>
            <w:hideMark/>
          </w:tcPr>
          <w:p w14:paraId="5E24C53D"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Three years between consultancy services and assignment of tasks related to serviced companies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43AF9D50" w14:textId="77777777" w:rsidR="00642858" w:rsidRPr="004753EF" w:rsidRDefault="00642858" w:rsidP="00642858">
            <w:pPr>
              <w:jc w:val="center"/>
            </w:pPr>
            <w:r w:rsidRPr="008633A9">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32CBF9" w14:textId="77777777" w:rsidR="00642858" w:rsidRPr="004753EF" w:rsidRDefault="00642858" w:rsidP="00642858">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EC7D4FE"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1DBCB67B"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5731BD2D"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4.2.6 (IMDRF-N59)</w:t>
            </w:r>
          </w:p>
        </w:tc>
        <w:tc>
          <w:tcPr>
            <w:tcW w:w="6381" w:type="dxa"/>
            <w:tcBorders>
              <w:top w:val="single" w:sz="4" w:space="0" w:color="auto"/>
              <w:left w:val="single" w:sz="4" w:space="0" w:color="auto"/>
              <w:bottom w:val="single" w:sz="4" w:space="0" w:color="auto"/>
              <w:right w:val="single" w:sz="4" w:space="0" w:color="auto"/>
            </w:tcBorders>
            <w:hideMark/>
          </w:tcPr>
          <w:p w14:paraId="2A334323"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 xml:space="preserve">Not advertising, committing to, guaranteeing or implying outcome of </w:t>
            </w:r>
            <w:r>
              <w:rPr>
                <w:rFonts w:eastAsia="Times New Roman"/>
                <w:i/>
                <w:iCs/>
                <w:color w:val="0070C0"/>
                <w:sz w:val="20"/>
                <w:szCs w:val="20"/>
              </w:rPr>
              <w:t>regulatory reviews</w:t>
            </w:r>
            <w:r w:rsidRPr="004753EF">
              <w:rPr>
                <w:rFonts w:eastAsia="Times New Roman"/>
                <w:i/>
                <w:iCs/>
                <w:color w:val="0070C0"/>
                <w:sz w:val="20"/>
                <w:szCs w:val="20"/>
              </w:rPr>
              <w:t xml:space="preserve"> based on financial or other inducement</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BA35CC0" w14:textId="77777777" w:rsidR="00642858" w:rsidRPr="004753EF" w:rsidRDefault="00642858" w:rsidP="00642858">
            <w:pPr>
              <w:jc w:val="center"/>
            </w:pPr>
            <w:r w:rsidRPr="008633A9">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529ECB9" w14:textId="77777777" w:rsidR="00642858" w:rsidRPr="004753EF" w:rsidRDefault="00642858" w:rsidP="00642858">
            <w:pPr>
              <w:jc w:val="center"/>
              <w:rPr>
                <w:lang w:val="en-US"/>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46B26D0"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558CF1E3"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6BB15A02"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4.2.7 (IMDRF-N59)</w:t>
            </w:r>
          </w:p>
        </w:tc>
        <w:tc>
          <w:tcPr>
            <w:tcW w:w="6381" w:type="dxa"/>
            <w:tcBorders>
              <w:top w:val="single" w:sz="4" w:space="0" w:color="auto"/>
              <w:left w:val="single" w:sz="4" w:space="0" w:color="auto"/>
              <w:bottom w:val="single" w:sz="4" w:space="0" w:color="auto"/>
              <w:right w:val="single" w:sz="4" w:space="0" w:color="auto"/>
            </w:tcBorders>
            <w:hideMark/>
          </w:tcPr>
          <w:p w14:paraId="0DD6E9F4"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 xml:space="preserve">If </w:t>
            </w:r>
            <w:r>
              <w:rPr>
                <w:rFonts w:eastAsia="Times New Roman"/>
                <w:i/>
                <w:iCs/>
                <w:color w:val="0070C0"/>
                <w:sz w:val="20"/>
                <w:szCs w:val="20"/>
              </w:rPr>
              <w:t>CAB</w:t>
            </w:r>
            <w:r w:rsidRPr="004753EF">
              <w:rPr>
                <w:rFonts w:eastAsia="Times New Roman"/>
                <w:i/>
                <w:iCs/>
                <w:color w:val="0070C0"/>
                <w:sz w:val="20"/>
                <w:szCs w:val="20"/>
              </w:rPr>
              <w:t xml:space="preserve"> is part of a larger organization, impartiality requirements apply to the whole organization</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8D9E66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697A3A" w14:textId="77777777" w:rsidR="00642858" w:rsidRPr="004753EF"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2B82D75E"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4F16A119"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B2868E9" w14:textId="77777777" w:rsidR="00642858" w:rsidRPr="00013021" w:rsidRDefault="00642858" w:rsidP="00642858">
            <w:pPr>
              <w:spacing w:line="240" w:lineRule="auto"/>
              <w:rPr>
                <w:rFonts w:eastAsia="Times New Roman"/>
                <w:b/>
                <w:color w:val="000000"/>
                <w:sz w:val="20"/>
                <w:szCs w:val="20"/>
              </w:rPr>
            </w:pPr>
            <w:r>
              <w:rPr>
                <w:rFonts w:eastAsia="Times New Roman"/>
                <w:b/>
                <w:color w:val="000000"/>
                <w:sz w:val="20"/>
                <w:szCs w:val="20"/>
              </w:rPr>
              <w:t>4.3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784D6525" w14:textId="77777777" w:rsidR="00642858" w:rsidRPr="004753EF" w:rsidRDefault="00642858" w:rsidP="00642858">
            <w:pPr>
              <w:spacing w:line="240" w:lineRule="auto"/>
              <w:rPr>
                <w:rFonts w:eastAsia="Times New Roman"/>
                <w:b/>
                <w:color w:val="000000"/>
                <w:sz w:val="20"/>
                <w:szCs w:val="20"/>
              </w:rPr>
            </w:pPr>
            <w:r w:rsidRPr="004753EF">
              <w:rPr>
                <w:rFonts w:eastAsia="Times New Roman"/>
                <w:b/>
                <w:iCs/>
                <w:color w:val="000000"/>
                <w:sz w:val="20"/>
                <w:szCs w:val="20"/>
              </w:rPr>
              <w:t xml:space="preserve">Liability and financing </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4C2E269D"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8C3DB6"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C283F71"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127AFB46"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322F2E20" w14:textId="77777777" w:rsidR="00642858" w:rsidRPr="00013021" w:rsidRDefault="00642858" w:rsidP="00642858">
            <w:pPr>
              <w:spacing w:line="240" w:lineRule="auto"/>
              <w:rPr>
                <w:rFonts w:eastAsia="Times New Roman"/>
                <w:b/>
                <w:color w:val="000000"/>
                <w:sz w:val="20"/>
                <w:szCs w:val="20"/>
              </w:rPr>
            </w:pPr>
            <w:r>
              <w:rPr>
                <w:rFonts w:eastAsia="Times New Roman"/>
                <w:b/>
                <w:color w:val="000000"/>
                <w:sz w:val="20"/>
                <w:szCs w:val="20"/>
              </w:rPr>
              <w:t>4.3.1</w:t>
            </w:r>
          </w:p>
        </w:tc>
        <w:tc>
          <w:tcPr>
            <w:tcW w:w="6381" w:type="dxa"/>
            <w:tcBorders>
              <w:top w:val="single" w:sz="4" w:space="0" w:color="auto"/>
              <w:left w:val="single" w:sz="4" w:space="0" w:color="auto"/>
              <w:bottom w:val="single" w:sz="4" w:space="0" w:color="auto"/>
              <w:right w:val="single" w:sz="4" w:space="0" w:color="auto"/>
            </w:tcBorders>
            <w:hideMark/>
          </w:tcPr>
          <w:p w14:paraId="570946A2"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Adequate arrangements to cover possible liabilities</w:t>
            </w:r>
          </w:p>
        </w:tc>
        <w:tc>
          <w:tcPr>
            <w:tcW w:w="993" w:type="dxa"/>
            <w:tcBorders>
              <w:top w:val="single" w:sz="4" w:space="0" w:color="auto"/>
              <w:left w:val="single" w:sz="12" w:space="0" w:color="auto"/>
              <w:bottom w:val="single" w:sz="4" w:space="0" w:color="auto"/>
              <w:right w:val="single" w:sz="4" w:space="0" w:color="auto"/>
            </w:tcBorders>
            <w:vAlign w:val="center"/>
          </w:tcPr>
          <w:p w14:paraId="19E799D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5063AB3"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3B06E48E"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642858" w:rsidRPr="004753EF" w14:paraId="1BBDEFB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13065E2F" w14:textId="77777777" w:rsidR="00642858" w:rsidRPr="00013021" w:rsidRDefault="00642858" w:rsidP="00642858">
            <w:pPr>
              <w:spacing w:line="240" w:lineRule="auto"/>
              <w:rPr>
                <w:rFonts w:eastAsia="Times New Roman"/>
                <w:b/>
                <w:color w:val="000000"/>
                <w:sz w:val="20"/>
                <w:szCs w:val="20"/>
              </w:rPr>
            </w:pPr>
            <w:r>
              <w:rPr>
                <w:rFonts w:eastAsia="Times New Roman"/>
                <w:b/>
                <w:color w:val="000000"/>
                <w:sz w:val="20"/>
                <w:szCs w:val="20"/>
              </w:rPr>
              <w:t>4.3.2</w:t>
            </w:r>
          </w:p>
        </w:tc>
        <w:tc>
          <w:tcPr>
            <w:tcW w:w="6381" w:type="dxa"/>
            <w:tcBorders>
              <w:top w:val="single" w:sz="4" w:space="0" w:color="auto"/>
              <w:left w:val="single" w:sz="4" w:space="0" w:color="auto"/>
              <w:bottom w:val="single" w:sz="4" w:space="0" w:color="auto"/>
              <w:right w:val="single" w:sz="4" w:space="0" w:color="auto"/>
            </w:tcBorders>
            <w:hideMark/>
          </w:tcPr>
          <w:p w14:paraId="7657FBED" w14:textId="77777777" w:rsidR="00642858" w:rsidRPr="00866A62" w:rsidRDefault="00642858" w:rsidP="00642858">
            <w:pPr>
              <w:spacing w:line="240" w:lineRule="auto"/>
              <w:rPr>
                <w:rFonts w:eastAsia="Times New Roman"/>
                <w:b/>
                <w:color w:val="000000"/>
                <w:sz w:val="20"/>
                <w:szCs w:val="20"/>
              </w:rPr>
            </w:pPr>
            <w:r w:rsidRPr="00354477">
              <w:rPr>
                <w:rFonts w:eastAsia="Times New Roman"/>
                <w:iCs/>
                <w:color w:val="000000"/>
                <w:sz w:val="20"/>
                <w:szCs w:val="20"/>
              </w:rPr>
              <w:t>Financial stability and resources required for operations</w:t>
            </w:r>
          </w:p>
        </w:tc>
        <w:tc>
          <w:tcPr>
            <w:tcW w:w="993" w:type="dxa"/>
            <w:tcBorders>
              <w:top w:val="single" w:sz="4" w:space="0" w:color="auto"/>
              <w:left w:val="single" w:sz="12" w:space="0" w:color="auto"/>
              <w:bottom w:val="single" w:sz="4" w:space="0" w:color="auto"/>
              <w:right w:val="single" w:sz="4" w:space="0" w:color="auto"/>
            </w:tcBorders>
            <w:vAlign w:val="center"/>
          </w:tcPr>
          <w:p w14:paraId="28689E8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097269E"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1B1595C"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642858" w:rsidRPr="004753EF" w14:paraId="4AA8252E"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60A242C1" w14:textId="77777777" w:rsidR="00642858" w:rsidRPr="00013021" w:rsidRDefault="00642858" w:rsidP="00642858">
            <w:pPr>
              <w:spacing w:line="240" w:lineRule="auto"/>
              <w:rPr>
                <w:rFonts w:eastAsia="Times New Roman"/>
                <w:b/>
                <w:color w:val="0070C0"/>
                <w:sz w:val="20"/>
                <w:szCs w:val="20"/>
              </w:rPr>
            </w:pPr>
            <w:r>
              <w:rPr>
                <w:rFonts w:eastAsia="Times New Roman"/>
                <w:b/>
                <w:color w:val="0070C0"/>
                <w:sz w:val="20"/>
                <w:szCs w:val="20"/>
              </w:rPr>
              <w:t>4.3.1 (IMDRF-N59)</w:t>
            </w:r>
          </w:p>
        </w:tc>
        <w:tc>
          <w:tcPr>
            <w:tcW w:w="6381" w:type="dxa"/>
            <w:tcBorders>
              <w:top w:val="single" w:sz="4" w:space="0" w:color="auto"/>
              <w:left w:val="single" w:sz="4" w:space="0" w:color="auto"/>
              <w:bottom w:val="single" w:sz="4" w:space="0" w:color="auto"/>
              <w:right w:val="single" w:sz="4" w:space="0" w:color="auto"/>
            </w:tcBorders>
            <w:hideMark/>
          </w:tcPr>
          <w:p w14:paraId="4BE7C8F1" w14:textId="77777777" w:rsidR="00642858" w:rsidRPr="004753EF" w:rsidRDefault="00642858" w:rsidP="00642858">
            <w:pPr>
              <w:spacing w:line="240" w:lineRule="auto"/>
              <w:rPr>
                <w:rFonts w:eastAsia="Times New Roman"/>
                <w:b/>
                <w:color w:val="0070C0"/>
                <w:sz w:val="20"/>
                <w:szCs w:val="20"/>
              </w:rPr>
            </w:pPr>
            <w:r w:rsidRPr="004753EF">
              <w:rPr>
                <w:rFonts w:eastAsia="Times New Roman"/>
                <w:i/>
                <w:iCs/>
                <w:color w:val="0070C0"/>
                <w:sz w:val="20"/>
                <w:szCs w:val="20"/>
              </w:rPr>
              <w:t xml:space="preserve">Liability insurance </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1614B5CC"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8F0A55" w14:textId="77777777" w:rsidR="00642858" w:rsidRPr="004753EF" w:rsidRDefault="00642858" w:rsidP="00642858">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118C33B3"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3ED75AA7"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D9D9D9"/>
          </w:tcPr>
          <w:p w14:paraId="2FA736AB" w14:textId="77777777" w:rsidR="00642858" w:rsidRPr="00013021" w:rsidRDefault="00642858" w:rsidP="00642858">
            <w:pPr>
              <w:spacing w:line="240" w:lineRule="auto"/>
              <w:rPr>
                <w:rFonts w:eastAsia="Times New Roman"/>
                <w:b/>
                <w:color w:val="000000"/>
                <w:sz w:val="20"/>
                <w:szCs w:val="20"/>
              </w:rPr>
            </w:pPr>
            <w:r>
              <w:rPr>
                <w:rFonts w:eastAsia="Times New Roman"/>
                <w:b/>
                <w:color w:val="000000"/>
                <w:sz w:val="20"/>
                <w:szCs w:val="20"/>
              </w:rPr>
              <w:t>4.4</w:t>
            </w:r>
          </w:p>
        </w:tc>
        <w:tc>
          <w:tcPr>
            <w:tcW w:w="6381" w:type="dxa"/>
            <w:tcBorders>
              <w:top w:val="single" w:sz="4" w:space="0" w:color="auto"/>
              <w:left w:val="single" w:sz="4" w:space="0" w:color="auto"/>
              <w:bottom w:val="single" w:sz="4" w:space="0" w:color="auto"/>
              <w:right w:val="single" w:sz="4" w:space="0" w:color="auto"/>
            </w:tcBorders>
            <w:shd w:val="clear" w:color="auto" w:fill="D9D9D9"/>
          </w:tcPr>
          <w:p w14:paraId="3CE9199C" w14:textId="77777777" w:rsidR="00642858" w:rsidRPr="004753EF" w:rsidRDefault="00642858" w:rsidP="00642858">
            <w:pPr>
              <w:spacing w:line="240" w:lineRule="auto"/>
              <w:rPr>
                <w:rFonts w:eastAsia="Times New Roman"/>
                <w:b/>
                <w:color w:val="000000"/>
                <w:sz w:val="20"/>
                <w:szCs w:val="20"/>
              </w:rPr>
            </w:pPr>
            <w:r>
              <w:rPr>
                <w:rFonts w:eastAsia="Times New Roman"/>
                <w:b/>
                <w:iCs/>
                <w:color w:val="000000"/>
                <w:sz w:val="20"/>
                <w:szCs w:val="20"/>
              </w:rPr>
              <w:t>Non-discriminatory conditions</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55884731" w14:textId="77777777" w:rsidR="00642858" w:rsidRPr="004753EF" w:rsidRDefault="00642858" w:rsidP="00642858">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820149D" w14:textId="77777777" w:rsidR="00642858" w:rsidRPr="004753EF"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1C3C7DE" w14:textId="77777777" w:rsidR="00642858" w:rsidRPr="004753EF" w:rsidRDefault="00642858" w:rsidP="00642858">
            <w:pPr>
              <w:spacing w:line="240" w:lineRule="auto"/>
              <w:jc w:val="center"/>
              <w:rPr>
                <w:rFonts w:eastAsia="Times New Roman"/>
                <w:color w:val="000000"/>
                <w:sz w:val="20"/>
                <w:szCs w:val="20"/>
              </w:rPr>
            </w:pPr>
          </w:p>
        </w:tc>
      </w:tr>
      <w:tr w:rsidR="00642858" w:rsidRPr="004753EF" w14:paraId="0C7646E0"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6BD8BB0" w14:textId="77777777" w:rsidR="00642858" w:rsidRPr="0059620F" w:rsidRDefault="00642858" w:rsidP="00642858">
            <w:pPr>
              <w:spacing w:line="240" w:lineRule="auto"/>
              <w:rPr>
                <w:rFonts w:eastAsia="Times New Roman"/>
                <w:b/>
                <w:color w:val="000000"/>
                <w:sz w:val="20"/>
                <w:szCs w:val="20"/>
              </w:rPr>
            </w:pPr>
            <w:r>
              <w:rPr>
                <w:rFonts w:eastAsia="Times New Roman"/>
                <w:b/>
                <w:color w:val="000000"/>
                <w:sz w:val="20"/>
                <w:szCs w:val="20"/>
              </w:rPr>
              <w:t>4.4.1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0A4C2AC"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Policies and procedures shall be non-discriminatory or impede access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BCCEAE5" w14:textId="77777777" w:rsidR="00642858" w:rsidRPr="00354477"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C25B1" w14:textId="77777777" w:rsidR="00642858" w:rsidRPr="00535FF9"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D1EAA41" w14:textId="77777777" w:rsidR="00642858" w:rsidRPr="00354477" w:rsidRDefault="00642858" w:rsidP="00642858">
            <w:pPr>
              <w:spacing w:line="240" w:lineRule="auto"/>
              <w:jc w:val="center"/>
              <w:rPr>
                <w:rFonts w:eastAsia="Times New Roman"/>
                <w:b/>
                <w:color w:val="000000"/>
                <w:sz w:val="20"/>
                <w:szCs w:val="20"/>
              </w:rPr>
            </w:pPr>
          </w:p>
        </w:tc>
      </w:tr>
      <w:tr w:rsidR="00642858" w:rsidRPr="004753EF" w14:paraId="3939F546"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089A8E3"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4.4.2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C20D812"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Services accessible to all applicants within scope of operations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30DE895"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05EE4"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E652499" w14:textId="77777777" w:rsidR="00642858" w:rsidRPr="00373DBE" w:rsidRDefault="00642858" w:rsidP="00642858">
            <w:pPr>
              <w:spacing w:line="240" w:lineRule="auto"/>
              <w:jc w:val="center"/>
              <w:rPr>
                <w:rFonts w:eastAsia="Times New Roman"/>
                <w:b/>
                <w:color w:val="000000"/>
                <w:sz w:val="20"/>
                <w:szCs w:val="20"/>
              </w:rPr>
            </w:pPr>
          </w:p>
        </w:tc>
      </w:tr>
      <w:tr w:rsidR="00642858" w:rsidRPr="004753EF" w14:paraId="396CCB7D"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F834349"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4.4.3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9B944F3"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Access to certification process shall not depend on client size or group membership. Outcome shall not depend on number of certifications issued</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396FAD1"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0E3EA"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2D4667E" w14:textId="77777777" w:rsidR="00642858" w:rsidRPr="00373DBE" w:rsidRDefault="00642858" w:rsidP="00642858">
            <w:pPr>
              <w:spacing w:line="240" w:lineRule="auto"/>
              <w:jc w:val="center"/>
              <w:rPr>
                <w:rFonts w:eastAsia="Times New Roman"/>
                <w:b/>
                <w:color w:val="000000"/>
                <w:sz w:val="20"/>
                <w:szCs w:val="20"/>
              </w:rPr>
            </w:pPr>
          </w:p>
        </w:tc>
      </w:tr>
      <w:tr w:rsidR="00642858" w:rsidRPr="004753EF" w14:paraId="79207654"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DC73A7A"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4.4.4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F1B1968"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Activities limited to scope of certification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DAAA8BC"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81B2D"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D74FE2" w14:textId="77777777" w:rsidR="00642858" w:rsidRPr="00373DBE" w:rsidRDefault="00642858" w:rsidP="00642858">
            <w:pPr>
              <w:spacing w:line="240" w:lineRule="auto"/>
              <w:jc w:val="center"/>
              <w:rPr>
                <w:rFonts w:eastAsia="Times New Roman"/>
                <w:b/>
                <w:color w:val="000000"/>
                <w:sz w:val="20"/>
                <w:szCs w:val="20"/>
              </w:rPr>
            </w:pPr>
          </w:p>
        </w:tc>
      </w:tr>
      <w:tr w:rsidR="00642858" w:rsidRPr="004753EF" w14:paraId="16FC1FF1"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85D90" w14:textId="77777777" w:rsidR="00642858" w:rsidRPr="0059620F" w:rsidRDefault="00642858" w:rsidP="00642858">
            <w:pPr>
              <w:spacing w:line="240" w:lineRule="auto"/>
              <w:rPr>
                <w:rFonts w:eastAsia="Times New Roman"/>
                <w:b/>
                <w:iCs/>
                <w:color w:val="000000"/>
                <w:sz w:val="20"/>
                <w:szCs w:val="20"/>
              </w:rPr>
            </w:pPr>
            <w:r>
              <w:rPr>
                <w:rFonts w:eastAsia="Times New Roman"/>
                <w:b/>
                <w:iCs/>
                <w:color w:val="000000"/>
                <w:sz w:val="20"/>
                <w:szCs w:val="20"/>
              </w:rPr>
              <w:t>4.5</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A50A0" w14:textId="77777777" w:rsidR="00642858" w:rsidRPr="0059620F" w:rsidDel="00373DBE" w:rsidRDefault="00642858" w:rsidP="00642858">
            <w:pPr>
              <w:spacing w:line="240" w:lineRule="auto"/>
              <w:rPr>
                <w:rFonts w:eastAsia="Times New Roman"/>
                <w:b/>
                <w:iCs/>
                <w:color w:val="000000"/>
                <w:sz w:val="20"/>
                <w:szCs w:val="20"/>
              </w:rPr>
            </w:pPr>
            <w:r>
              <w:rPr>
                <w:rFonts w:eastAsia="Times New Roman"/>
                <w:b/>
                <w:iCs/>
                <w:color w:val="000000"/>
                <w:sz w:val="20"/>
                <w:szCs w:val="20"/>
              </w:rPr>
              <w:t>Confidentiality</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D53F8F1" w14:textId="77777777" w:rsidR="00642858" w:rsidRPr="0059620F" w:rsidRDefault="00642858" w:rsidP="00642858">
            <w:pPr>
              <w:spacing w:line="240" w:lineRule="auto"/>
              <w:jc w:val="center"/>
              <w:rPr>
                <w:rFonts w:eastAsia="Times New Roman"/>
                <w:b/>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9822831" w14:textId="77777777" w:rsidR="00642858" w:rsidRPr="0059620F" w:rsidRDefault="00642858" w:rsidP="00642858">
            <w:pPr>
              <w:spacing w:line="240" w:lineRule="auto"/>
              <w:jc w:val="center"/>
              <w:rPr>
                <w:rFonts w:eastAsia="Times New Roman"/>
                <w:b/>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214CB658" w14:textId="77777777" w:rsidR="00642858" w:rsidRPr="0059620F" w:rsidRDefault="00642858" w:rsidP="00642858">
            <w:pPr>
              <w:spacing w:line="240" w:lineRule="auto"/>
              <w:jc w:val="center"/>
              <w:rPr>
                <w:rFonts w:eastAsia="Times New Roman"/>
                <w:b/>
                <w:iCs/>
                <w:color w:val="000000"/>
                <w:sz w:val="20"/>
                <w:szCs w:val="20"/>
              </w:rPr>
            </w:pPr>
          </w:p>
        </w:tc>
      </w:tr>
      <w:tr w:rsidR="00642858" w:rsidRPr="004753EF" w14:paraId="71D90AFB"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1622F73"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4.5.1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EC332E3"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 xml:space="preserve">Responsibility for management of certification-related information, including provision of confidentiality </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183D55A"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CC1F2" w14:textId="77777777" w:rsidR="00642858" w:rsidRPr="00354477"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DC9629E" w14:textId="77777777" w:rsidR="00642858" w:rsidRPr="00AD7861" w:rsidRDefault="00D14F74" w:rsidP="00642858">
            <w:pPr>
              <w:spacing w:line="240" w:lineRule="auto"/>
              <w:jc w:val="center"/>
              <w:rPr>
                <w:rFonts w:eastAsia="Times New Roman"/>
                <w:color w:val="000000"/>
                <w:sz w:val="20"/>
                <w:szCs w:val="20"/>
              </w:rPr>
            </w:pPr>
            <w:r>
              <w:rPr>
                <w:rFonts w:eastAsia="Times New Roman"/>
                <w:color w:val="000000"/>
                <w:sz w:val="20"/>
                <w:szCs w:val="20"/>
              </w:rPr>
              <w:t>X</w:t>
            </w:r>
          </w:p>
        </w:tc>
      </w:tr>
      <w:tr w:rsidR="00642858" w:rsidRPr="004753EF" w14:paraId="5147C0B2"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E87393E"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4.5.2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4ABD552"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Notification of client when confidential information is released</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F235D71"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89CD" w14:textId="77777777" w:rsidR="00642858" w:rsidRPr="00354477"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0E73777" w14:textId="77777777" w:rsidR="00642858" w:rsidRPr="00AD7861" w:rsidRDefault="00D14F74" w:rsidP="00642858">
            <w:pPr>
              <w:spacing w:line="240" w:lineRule="auto"/>
              <w:jc w:val="center"/>
              <w:rPr>
                <w:rFonts w:eastAsia="Times New Roman"/>
                <w:color w:val="000000"/>
                <w:sz w:val="20"/>
                <w:szCs w:val="20"/>
              </w:rPr>
            </w:pPr>
            <w:r>
              <w:rPr>
                <w:rFonts w:eastAsia="Times New Roman"/>
                <w:color w:val="000000"/>
                <w:sz w:val="20"/>
                <w:szCs w:val="20"/>
              </w:rPr>
              <w:t>X</w:t>
            </w:r>
          </w:p>
        </w:tc>
      </w:tr>
      <w:tr w:rsidR="00642858" w:rsidRPr="004753EF" w14:paraId="3BD5F2A6"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8B85F27"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4.5.3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42749FC"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Confidential treatment of client-related information when not received from client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24E3B30"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176D5" w14:textId="77777777" w:rsidR="00642858" w:rsidRPr="00354477" w:rsidRDefault="00642858" w:rsidP="00642858">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0788D6A" w14:textId="77777777" w:rsidR="00642858" w:rsidRPr="00AD7861" w:rsidRDefault="00D14F74" w:rsidP="00642858">
            <w:pPr>
              <w:spacing w:line="240" w:lineRule="auto"/>
              <w:jc w:val="center"/>
              <w:rPr>
                <w:rFonts w:eastAsia="Times New Roman"/>
                <w:color w:val="000000"/>
                <w:sz w:val="20"/>
                <w:szCs w:val="20"/>
              </w:rPr>
            </w:pPr>
            <w:r>
              <w:rPr>
                <w:rFonts w:eastAsia="Times New Roman"/>
                <w:color w:val="000000"/>
                <w:sz w:val="20"/>
                <w:szCs w:val="20"/>
              </w:rPr>
              <w:t>X</w:t>
            </w:r>
          </w:p>
        </w:tc>
      </w:tr>
      <w:tr w:rsidR="00642858" w:rsidRPr="004753EF" w14:paraId="6F624860"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9CAADAA" w14:textId="77777777" w:rsidR="00642858" w:rsidRDefault="00642858" w:rsidP="00642858">
            <w:pPr>
              <w:spacing w:line="240" w:lineRule="auto"/>
              <w:rPr>
                <w:rFonts w:eastAsia="Times New Roman"/>
                <w:b/>
                <w:color w:val="000000"/>
                <w:sz w:val="20"/>
                <w:szCs w:val="20"/>
              </w:rPr>
            </w:pPr>
            <w:r>
              <w:rPr>
                <w:rFonts w:eastAsia="Times New Roman"/>
                <w:b/>
                <w:color w:val="0070C0"/>
                <w:sz w:val="20"/>
                <w:szCs w:val="20"/>
              </w:rPr>
              <w:t>4.5.1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F7500B1" w14:textId="77777777" w:rsidR="00642858" w:rsidRPr="00354477" w:rsidDel="00373DBE" w:rsidRDefault="00642858" w:rsidP="00642858">
            <w:pPr>
              <w:spacing w:line="240" w:lineRule="auto"/>
              <w:rPr>
                <w:rFonts w:eastAsia="Times New Roman"/>
                <w:i/>
                <w:color w:val="0070C0"/>
                <w:sz w:val="20"/>
                <w:szCs w:val="20"/>
              </w:rPr>
            </w:pPr>
            <w:r>
              <w:rPr>
                <w:rFonts w:eastAsia="Times New Roman"/>
                <w:i/>
                <w:color w:val="0070C0"/>
                <w:sz w:val="20"/>
                <w:szCs w:val="20"/>
              </w:rPr>
              <w:t>Documented procedures, equipment, and facilities to ensure confidentiality of regulatory review-related information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6A8470B"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A2213"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BA0BC5" w14:textId="77777777" w:rsidR="00642858" w:rsidRPr="00373DBE" w:rsidRDefault="00642858" w:rsidP="00642858">
            <w:pPr>
              <w:spacing w:line="240" w:lineRule="auto"/>
              <w:jc w:val="center"/>
              <w:rPr>
                <w:rFonts w:eastAsia="Times New Roman"/>
                <w:b/>
                <w:color w:val="000000"/>
                <w:sz w:val="20"/>
                <w:szCs w:val="20"/>
              </w:rPr>
            </w:pPr>
          </w:p>
        </w:tc>
      </w:tr>
      <w:tr w:rsidR="00642858" w:rsidRPr="004753EF" w14:paraId="0B5612FF"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87F737A" w14:textId="77777777" w:rsidR="00642858" w:rsidRDefault="00642858" w:rsidP="00642858">
            <w:pPr>
              <w:spacing w:line="240" w:lineRule="auto"/>
              <w:rPr>
                <w:rFonts w:eastAsia="Times New Roman"/>
                <w:b/>
                <w:color w:val="000000"/>
                <w:sz w:val="20"/>
                <w:szCs w:val="20"/>
              </w:rPr>
            </w:pPr>
            <w:r>
              <w:rPr>
                <w:rFonts w:eastAsia="Times New Roman"/>
                <w:b/>
                <w:color w:val="0070C0"/>
                <w:sz w:val="20"/>
                <w:szCs w:val="20"/>
              </w:rPr>
              <w:t>4.5.2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C7DD8AD" w14:textId="77777777" w:rsidR="00642858" w:rsidRPr="00354477" w:rsidDel="00373DBE" w:rsidRDefault="00642858" w:rsidP="00642858">
            <w:pPr>
              <w:spacing w:line="240" w:lineRule="auto"/>
              <w:rPr>
                <w:rFonts w:eastAsia="Times New Roman"/>
                <w:i/>
                <w:color w:val="0070C0"/>
                <w:sz w:val="20"/>
                <w:szCs w:val="20"/>
              </w:rPr>
            </w:pPr>
            <w:r>
              <w:rPr>
                <w:rFonts w:eastAsia="Times New Roman"/>
                <w:i/>
                <w:color w:val="0070C0"/>
                <w:sz w:val="20"/>
                <w:szCs w:val="20"/>
              </w:rPr>
              <w:t>Non-disclosure of regulatory review-related information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2EE3805"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7E31F"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600E4CB" w14:textId="77777777" w:rsidR="00642858" w:rsidRPr="00373DBE" w:rsidRDefault="00642858" w:rsidP="00642858">
            <w:pPr>
              <w:spacing w:line="240" w:lineRule="auto"/>
              <w:jc w:val="center"/>
              <w:rPr>
                <w:rFonts w:eastAsia="Times New Roman"/>
                <w:b/>
                <w:color w:val="000000"/>
                <w:sz w:val="20"/>
                <w:szCs w:val="20"/>
              </w:rPr>
            </w:pPr>
          </w:p>
        </w:tc>
      </w:tr>
      <w:tr w:rsidR="00642858" w:rsidRPr="004753EF" w14:paraId="56BE4668"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36C8D"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4.6</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FB44" w14:textId="77777777" w:rsidR="00642858" w:rsidRDefault="00642858" w:rsidP="00642858">
            <w:pPr>
              <w:spacing w:line="240" w:lineRule="auto"/>
              <w:rPr>
                <w:rFonts w:eastAsia="Times New Roman"/>
                <w:b/>
                <w:color w:val="000000"/>
                <w:sz w:val="20"/>
                <w:szCs w:val="20"/>
              </w:rPr>
            </w:pPr>
            <w:r>
              <w:rPr>
                <w:rFonts w:eastAsia="Times New Roman"/>
                <w:b/>
                <w:color w:val="000000"/>
                <w:sz w:val="20"/>
                <w:szCs w:val="20"/>
              </w:rPr>
              <w:t>Publicly available information</w:t>
            </w:r>
          </w:p>
          <w:p w14:paraId="4F3F59B0" w14:textId="77777777" w:rsidR="00642858" w:rsidRPr="00354477" w:rsidDel="00373DBE" w:rsidRDefault="00642858" w:rsidP="00642858">
            <w:pPr>
              <w:spacing w:line="240" w:lineRule="auto"/>
              <w:rPr>
                <w:rFonts w:eastAsia="Times New Roman"/>
                <w:color w:val="000000"/>
                <w:sz w:val="20"/>
                <w:szCs w:val="20"/>
              </w:rPr>
            </w:pPr>
            <w:r w:rsidRPr="00354477">
              <w:rPr>
                <w:rFonts w:eastAsia="Times New Roman"/>
                <w:color w:val="000000"/>
                <w:sz w:val="20"/>
                <w:szCs w:val="20"/>
              </w:rPr>
              <w:t>Availability of information related to certification scheme, financial support and fees charged for services, rights and duties of applicants and clients, and complaint and appeals processes</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C609213" w14:textId="77777777" w:rsidR="00642858" w:rsidRPr="00373DBE" w:rsidRDefault="00642858" w:rsidP="00642858">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FD0B447" w14:textId="77777777" w:rsidR="00642858" w:rsidRPr="00373DBE" w:rsidRDefault="00642858" w:rsidP="00642858">
            <w:pPr>
              <w:spacing w:line="240" w:lineRule="auto"/>
              <w:jc w:val="center"/>
              <w:rPr>
                <w:rFonts w:eastAsia="Times New Roman"/>
                <w:b/>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74A0C54E" w14:textId="77777777" w:rsidR="00642858" w:rsidRPr="00354477" w:rsidRDefault="00642858" w:rsidP="00642858">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6CE7A285"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C9FF466"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4.6.1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F6FC71D" w14:textId="77777777" w:rsidR="00866A62" w:rsidRPr="00354477" w:rsidDel="00373DBE" w:rsidRDefault="00866A62" w:rsidP="00866A62">
            <w:pPr>
              <w:spacing w:line="240" w:lineRule="auto"/>
              <w:rPr>
                <w:rFonts w:eastAsia="Times New Roman"/>
                <w:i/>
                <w:iCs/>
                <w:color w:val="0070C0"/>
                <w:sz w:val="20"/>
                <w:szCs w:val="20"/>
              </w:rPr>
            </w:pPr>
            <w:r w:rsidRPr="004753EF">
              <w:rPr>
                <w:rFonts w:eastAsia="Times New Roman"/>
                <w:i/>
                <w:iCs/>
                <w:color w:val="0070C0"/>
                <w:sz w:val="20"/>
                <w:szCs w:val="20"/>
              </w:rPr>
              <w:t>(</w:t>
            </w:r>
            <w:r>
              <w:rPr>
                <w:rFonts w:eastAsia="Times New Roman"/>
                <w:i/>
                <w:iCs/>
                <w:color w:val="0070C0"/>
                <w:sz w:val="20"/>
                <w:szCs w:val="20"/>
              </w:rPr>
              <w:t>E</w:t>
            </w:r>
            <w:r w:rsidRPr="004753EF">
              <w:rPr>
                <w:rFonts w:eastAsia="Times New Roman"/>
                <w:i/>
                <w:iCs/>
                <w:color w:val="0070C0"/>
                <w:sz w:val="20"/>
                <w:szCs w:val="20"/>
              </w:rPr>
              <w:t>xception to ISO</w:t>
            </w:r>
            <w:r>
              <w:rPr>
                <w:rFonts w:eastAsia="Times New Roman"/>
                <w:i/>
                <w:iCs/>
                <w:color w:val="0070C0"/>
                <w:sz w:val="20"/>
                <w:szCs w:val="20"/>
              </w:rPr>
              <w:t>/IEC</w:t>
            </w:r>
            <w:r w:rsidRPr="004753EF">
              <w:rPr>
                <w:rFonts w:eastAsia="Times New Roman"/>
                <w:i/>
                <w:iCs/>
                <w:color w:val="0070C0"/>
                <w:sz w:val="20"/>
                <w:szCs w:val="20"/>
              </w:rPr>
              <w:t xml:space="preserve"> 170</w:t>
            </w:r>
            <w:r>
              <w:rPr>
                <w:rFonts w:eastAsia="Times New Roman"/>
                <w:i/>
                <w:iCs/>
                <w:color w:val="0070C0"/>
                <w:sz w:val="20"/>
                <w:szCs w:val="20"/>
              </w:rPr>
              <w:t>65</w:t>
            </w:r>
            <w:r w:rsidRPr="004753EF">
              <w:rPr>
                <w:rFonts w:eastAsia="Times New Roman"/>
                <w:i/>
                <w:iCs/>
                <w:color w:val="0070C0"/>
                <w:sz w:val="20"/>
                <w:szCs w:val="20"/>
              </w:rPr>
              <w:t>)</w:t>
            </w:r>
            <w:r>
              <w:rPr>
                <w:rFonts w:eastAsia="Times New Roman"/>
                <w:i/>
                <w:iCs/>
                <w:color w:val="0070C0"/>
                <w:sz w:val="20"/>
                <w:szCs w:val="20"/>
              </w:rPr>
              <w:t xml:space="preserve"> CAB disclosure of marketing certification status upon request in jurisdictions where CAB issues final decision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E36B079" w14:textId="77777777" w:rsidR="00866A62" w:rsidRPr="00373DBE" w:rsidRDefault="00866A62" w:rsidP="00866A62">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D056D" w14:textId="77777777" w:rsidR="00866A62" w:rsidRPr="00373DBE" w:rsidRDefault="00866A62" w:rsidP="00866A62">
            <w:pPr>
              <w:spacing w:line="240" w:lineRule="auto"/>
              <w:jc w:val="center"/>
              <w:rPr>
                <w:rFonts w:eastAsia="Times New Roman"/>
                <w:b/>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B65D6A0" w14:textId="77777777" w:rsidR="00866A62" w:rsidRPr="00354477" w:rsidRDefault="00866A62" w:rsidP="00866A62">
            <w:pPr>
              <w:spacing w:line="240" w:lineRule="auto"/>
              <w:jc w:val="center"/>
              <w:rPr>
                <w:rFonts w:eastAsia="Times New Roman"/>
                <w:color w:val="000000"/>
                <w:sz w:val="20"/>
                <w:szCs w:val="20"/>
              </w:rPr>
            </w:pPr>
          </w:p>
        </w:tc>
      </w:tr>
      <w:tr w:rsidR="00866A62" w:rsidRPr="004753EF" w14:paraId="65E6B2DE"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D52C5D3"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4.6.2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B7BECB8" w14:textId="77777777" w:rsidR="00866A62" w:rsidRPr="00354477" w:rsidDel="00373DBE" w:rsidRDefault="00866A62" w:rsidP="00866A62">
            <w:pPr>
              <w:spacing w:line="240" w:lineRule="auto"/>
              <w:rPr>
                <w:rFonts w:eastAsia="Times New Roman"/>
                <w:i/>
                <w:iCs/>
                <w:color w:val="0070C0"/>
                <w:sz w:val="20"/>
                <w:szCs w:val="20"/>
              </w:rPr>
            </w:pPr>
            <w:r>
              <w:rPr>
                <w:rFonts w:eastAsia="Times New Roman"/>
                <w:i/>
                <w:iCs/>
                <w:color w:val="0070C0"/>
                <w:sz w:val="20"/>
                <w:szCs w:val="20"/>
              </w:rPr>
              <w:t>Public availability of information in ISO/IEC 17065:2012 Clause 4.6, not just upon request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C352A1C" w14:textId="77777777" w:rsidR="00866A62" w:rsidRPr="00373DBE" w:rsidRDefault="00866A62" w:rsidP="00866A62">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D30CA" w14:textId="77777777" w:rsidR="00866A62" w:rsidRPr="00373DBE" w:rsidRDefault="00866A62" w:rsidP="00866A62">
            <w:pPr>
              <w:spacing w:line="240" w:lineRule="auto"/>
              <w:jc w:val="center"/>
              <w:rPr>
                <w:rFonts w:eastAsia="Times New Roman"/>
                <w:b/>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F658D33" w14:textId="77777777" w:rsidR="00866A62" w:rsidRPr="00354477" w:rsidRDefault="00866A62" w:rsidP="00866A62">
            <w:pPr>
              <w:spacing w:line="240" w:lineRule="auto"/>
              <w:jc w:val="center"/>
              <w:rPr>
                <w:rFonts w:eastAsia="Times New Roman"/>
                <w:color w:val="000000"/>
                <w:sz w:val="20"/>
                <w:szCs w:val="20"/>
              </w:rPr>
            </w:pPr>
          </w:p>
        </w:tc>
      </w:tr>
      <w:tr w:rsidR="00866A62" w:rsidRPr="004753EF" w14:paraId="67504728"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E68EA94"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4.6.3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9FC1A3C" w14:textId="77777777" w:rsidR="00866A62" w:rsidRPr="00354477" w:rsidDel="00373DBE" w:rsidRDefault="00866A62" w:rsidP="00866A62">
            <w:pPr>
              <w:spacing w:line="240" w:lineRule="auto"/>
              <w:rPr>
                <w:rFonts w:eastAsia="Times New Roman"/>
                <w:i/>
                <w:iCs/>
                <w:color w:val="0070C0"/>
                <w:sz w:val="20"/>
                <w:szCs w:val="20"/>
              </w:rPr>
            </w:pPr>
            <w:r>
              <w:rPr>
                <w:rFonts w:eastAsia="Times New Roman"/>
                <w:i/>
                <w:iCs/>
                <w:color w:val="0070C0"/>
                <w:sz w:val="20"/>
                <w:szCs w:val="20"/>
              </w:rPr>
              <w:t>Public availability of regulatory review processes, impartiality policy, and management systems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7877445" w14:textId="77777777" w:rsidR="00866A62" w:rsidRPr="00373DBE" w:rsidRDefault="00866A62" w:rsidP="00866A62">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45A4E" w14:textId="77777777" w:rsidR="00866A62" w:rsidRPr="00373DBE" w:rsidRDefault="00866A62" w:rsidP="00866A62">
            <w:pPr>
              <w:spacing w:line="240" w:lineRule="auto"/>
              <w:jc w:val="center"/>
              <w:rPr>
                <w:rFonts w:eastAsia="Times New Roman"/>
                <w:b/>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8910A5" w14:textId="77777777" w:rsidR="00866A62" w:rsidRPr="00354477" w:rsidRDefault="00866A62" w:rsidP="00866A62">
            <w:pPr>
              <w:spacing w:line="240" w:lineRule="auto"/>
              <w:jc w:val="center"/>
              <w:rPr>
                <w:rFonts w:eastAsia="Times New Roman"/>
                <w:color w:val="000000"/>
                <w:sz w:val="20"/>
                <w:szCs w:val="20"/>
              </w:rPr>
            </w:pPr>
          </w:p>
        </w:tc>
      </w:tr>
      <w:tr w:rsidR="00866A62" w:rsidRPr="004753EF" w14:paraId="7452C820"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DC6C9BD"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4.6.4 (IMDRF-N59)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E3602F9" w14:textId="77777777" w:rsidR="00866A62" w:rsidRPr="00354477" w:rsidDel="00373DBE" w:rsidRDefault="00866A62" w:rsidP="00866A62">
            <w:pPr>
              <w:spacing w:line="240" w:lineRule="auto"/>
              <w:rPr>
                <w:rFonts w:eastAsia="Times New Roman"/>
                <w:i/>
                <w:iCs/>
                <w:color w:val="0070C0"/>
                <w:sz w:val="20"/>
                <w:szCs w:val="20"/>
              </w:rPr>
            </w:pPr>
            <w:r>
              <w:rPr>
                <w:rFonts w:eastAsia="Times New Roman"/>
                <w:i/>
                <w:iCs/>
                <w:color w:val="0070C0"/>
                <w:sz w:val="20"/>
                <w:szCs w:val="20"/>
              </w:rPr>
              <w:t>Compliance with RA requirements for public provision of information on certified medical devices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91CBD7C" w14:textId="77777777" w:rsidR="00866A62" w:rsidRPr="00373DBE" w:rsidRDefault="00866A62" w:rsidP="00866A62">
            <w:pPr>
              <w:spacing w:line="240" w:lineRule="auto"/>
              <w:jc w:val="center"/>
              <w:rPr>
                <w:rFonts w:eastAsia="Times New Roman"/>
                <w:b/>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E0C45" w14:textId="77777777" w:rsidR="00866A62" w:rsidRPr="00373DBE" w:rsidRDefault="00866A62" w:rsidP="00866A62">
            <w:pPr>
              <w:spacing w:line="240" w:lineRule="auto"/>
              <w:jc w:val="center"/>
              <w:rPr>
                <w:rFonts w:eastAsia="Times New Roman"/>
                <w:b/>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049A52F" w14:textId="77777777" w:rsidR="00866A62" w:rsidRPr="00354477" w:rsidRDefault="00866A62" w:rsidP="00866A62">
            <w:pPr>
              <w:spacing w:line="240" w:lineRule="auto"/>
              <w:jc w:val="center"/>
              <w:rPr>
                <w:rFonts w:eastAsia="Times New Roman"/>
                <w:color w:val="000000"/>
                <w:sz w:val="20"/>
                <w:szCs w:val="20"/>
              </w:rPr>
            </w:pPr>
          </w:p>
        </w:tc>
      </w:tr>
      <w:tr w:rsidR="00866A62" w:rsidRPr="004753EF" w14:paraId="06A19E6B"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45B7A"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5</w:t>
            </w:r>
          </w:p>
        </w:tc>
        <w:tc>
          <w:tcPr>
            <w:tcW w:w="6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C627DE" w14:textId="77777777" w:rsidR="00866A62" w:rsidRPr="004753EF" w:rsidRDefault="00866A62" w:rsidP="00866A62">
            <w:pPr>
              <w:spacing w:line="240" w:lineRule="auto"/>
              <w:rPr>
                <w:rFonts w:eastAsia="Times New Roman"/>
                <w:b/>
                <w:iCs/>
                <w:color w:val="000000"/>
                <w:sz w:val="20"/>
                <w:szCs w:val="20"/>
              </w:rPr>
            </w:pPr>
            <w:r w:rsidRPr="004753EF">
              <w:rPr>
                <w:rFonts w:eastAsia="Times New Roman"/>
                <w:b/>
                <w:iCs/>
                <w:color w:val="000000"/>
                <w:sz w:val="20"/>
                <w:szCs w:val="20"/>
              </w:rPr>
              <w:t xml:space="preserve">Structural requirements </w:t>
            </w:r>
          </w:p>
        </w:tc>
        <w:tc>
          <w:tcPr>
            <w:tcW w:w="99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3BF4539A"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73820A0"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6A6A6" w:themeFill="background1" w:themeFillShade="A6"/>
            <w:noWrap/>
            <w:vAlign w:val="center"/>
          </w:tcPr>
          <w:p w14:paraId="2F486042"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2348C11D" w14:textId="77777777" w:rsidTr="00354477">
        <w:trPr>
          <w:trHeight w:val="206"/>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01472B91"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225F1219" w14:textId="77777777" w:rsidR="00866A62" w:rsidRPr="004753EF" w:rsidRDefault="00866A62" w:rsidP="00866A62">
            <w:pPr>
              <w:spacing w:line="240" w:lineRule="auto"/>
              <w:rPr>
                <w:rFonts w:eastAsia="Times New Roman"/>
                <w:b/>
                <w:color w:val="000000"/>
                <w:sz w:val="20"/>
                <w:szCs w:val="20"/>
              </w:rPr>
            </w:pPr>
            <w:r w:rsidRPr="004753EF">
              <w:rPr>
                <w:rFonts w:eastAsia="Times New Roman"/>
                <w:b/>
                <w:iCs/>
                <w:color w:val="000000"/>
                <w:sz w:val="20"/>
                <w:szCs w:val="20"/>
              </w:rPr>
              <w:t xml:space="preserve">Organizational structure and top management </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34461A4E"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06C03C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AD9DEE5"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7F858F57" w14:textId="77777777" w:rsidTr="00354477">
        <w:trPr>
          <w:trHeight w:val="735"/>
        </w:trPr>
        <w:tc>
          <w:tcPr>
            <w:tcW w:w="1443" w:type="dxa"/>
            <w:tcBorders>
              <w:top w:val="single" w:sz="4" w:space="0" w:color="auto"/>
              <w:left w:val="single" w:sz="4" w:space="0" w:color="auto"/>
              <w:bottom w:val="single" w:sz="4" w:space="0" w:color="auto"/>
              <w:right w:val="single" w:sz="4" w:space="0" w:color="auto"/>
            </w:tcBorders>
            <w:hideMark/>
          </w:tcPr>
          <w:p w14:paraId="39252890"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5.1.1</w:t>
            </w:r>
          </w:p>
        </w:tc>
        <w:tc>
          <w:tcPr>
            <w:tcW w:w="6381" w:type="dxa"/>
            <w:tcBorders>
              <w:top w:val="single" w:sz="4" w:space="0" w:color="auto"/>
              <w:left w:val="single" w:sz="4" w:space="0" w:color="auto"/>
              <w:bottom w:val="single" w:sz="4" w:space="0" w:color="auto"/>
              <w:right w:val="single" w:sz="4" w:space="0" w:color="auto"/>
            </w:tcBorders>
          </w:tcPr>
          <w:p w14:paraId="6191EA89" w14:textId="77777777" w:rsidR="00866A62" w:rsidRPr="00866A62" w:rsidRDefault="00866A62" w:rsidP="00866A62">
            <w:pPr>
              <w:spacing w:line="240" w:lineRule="auto"/>
              <w:rPr>
                <w:rFonts w:eastAsia="Times New Roman"/>
                <w:b/>
                <w:color w:val="000000"/>
                <w:sz w:val="20"/>
                <w:szCs w:val="20"/>
              </w:rPr>
            </w:pPr>
            <w:r w:rsidRPr="00354477">
              <w:rPr>
                <w:rFonts w:eastAsia="Times New Roman"/>
                <w:iCs/>
                <w:color w:val="000000"/>
                <w:sz w:val="20"/>
                <w:szCs w:val="20"/>
              </w:rPr>
              <w:t>Activities structured and managed to safeguard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35DF7BE3"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9A07F71"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D45F2EE"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40DA3940"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41D8F89D"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5.1.2</w:t>
            </w:r>
          </w:p>
        </w:tc>
        <w:tc>
          <w:tcPr>
            <w:tcW w:w="6381" w:type="dxa"/>
            <w:tcBorders>
              <w:top w:val="single" w:sz="4" w:space="0" w:color="auto"/>
              <w:left w:val="single" w:sz="4" w:space="0" w:color="auto"/>
              <w:bottom w:val="single" w:sz="4" w:space="0" w:color="auto"/>
              <w:right w:val="single" w:sz="4" w:space="0" w:color="auto"/>
            </w:tcBorders>
          </w:tcPr>
          <w:p w14:paraId="3BC66A30" w14:textId="77777777" w:rsidR="00866A62" w:rsidRPr="00866A62" w:rsidRDefault="00866A62" w:rsidP="00866A62">
            <w:pPr>
              <w:spacing w:line="240" w:lineRule="auto"/>
              <w:rPr>
                <w:rFonts w:eastAsia="Times New Roman"/>
                <w:b/>
                <w:color w:val="000000"/>
                <w:sz w:val="20"/>
                <w:szCs w:val="20"/>
              </w:rPr>
            </w:pPr>
            <w:r w:rsidRPr="00354477">
              <w:rPr>
                <w:rFonts w:eastAsia="Times New Roman"/>
                <w:iCs/>
                <w:color w:val="000000"/>
                <w:sz w:val="20"/>
                <w:szCs w:val="20"/>
              </w:rPr>
              <w:t>Organizational structure, including duties, responsibilities and authorities for personnel and committees; and relationships to any other parts of the organization</w:t>
            </w:r>
          </w:p>
        </w:tc>
        <w:tc>
          <w:tcPr>
            <w:tcW w:w="993" w:type="dxa"/>
            <w:tcBorders>
              <w:top w:val="single" w:sz="4" w:space="0" w:color="auto"/>
              <w:left w:val="single" w:sz="12" w:space="0" w:color="auto"/>
              <w:bottom w:val="single" w:sz="4" w:space="0" w:color="auto"/>
              <w:right w:val="single" w:sz="4" w:space="0" w:color="auto"/>
            </w:tcBorders>
            <w:vAlign w:val="center"/>
          </w:tcPr>
          <w:p w14:paraId="45E49465"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D1DC22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9AF303C"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866A62" w:rsidRPr="004753EF" w14:paraId="277759A9"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0ED322B8"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5.1.3</w:t>
            </w:r>
          </w:p>
        </w:tc>
        <w:tc>
          <w:tcPr>
            <w:tcW w:w="6381" w:type="dxa"/>
            <w:tcBorders>
              <w:top w:val="single" w:sz="4" w:space="0" w:color="auto"/>
              <w:left w:val="single" w:sz="4" w:space="0" w:color="auto"/>
              <w:bottom w:val="single" w:sz="4" w:space="0" w:color="auto"/>
              <w:right w:val="single" w:sz="4" w:space="0" w:color="auto"/>
            </w:tcBorders>
          </w:tcPr>
          <w:p w14:paraId="54E7B7D9" w14:textId="77777777" w:rsidR="00866A62" w:rsidRPr="00866A62" w:rsidRDefault="00866A62" w:rsidP="00866A62">
            <w:pPr>
              <w:spacing w:line="240" w:lineRule="auto"/>
              <w:rPr>
                <w:rFonts w:eastAsia="Times New Roman"/>
                <w:b/>
                <w:color w:val="000000"/>
                <w:sz w:val="20"/>
                <w:szCs w:val="20"/>
              </w:rPr>
            </w:pPr>
            <w:r w:rsidRPr="00354477">
              <w:rPr>
                <w:rFonts w:eastAsia="Times New Roman"/>
                <w:iCs/>
                <w:color w:val="000000"/>
                <w:sz w:val="20"/>
                <w:szCs w:val="20"/>
              </w:rPr>
              <w:t>Management authority and responsibility</w:t>
            </w:r>
          </w:p>
        </w:tc>
        <w:tc>
          <w:tcPr>
            <w:tcW w:w="993" w:type="dxa"/>
            <w:tcBorders>
              <w:top w:val="single" w:sz="4" w:space="0" w:color="auto"/>
              <w:left w:val="single" w:sz="12" w:space="0" w:color="auto"/>
              <w:bottom w:val="single" w:sz="4" w:space="0" w:color="auto"/>
              <w:right w:val="single" w:sz="4" w:space="0" w:color="auto"/>
            </w:tcBorders>
            <w:vAlign w:val="center"/>
          </w:tcPr>
          <w:p w14:paraId="5884D2DA"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7A99D8EC"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7B23CCDE"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2F0CD19D" w14:textId="77777777" w:rsidTr="00535FF9">
        <w:trPr>
          <w:trHeight w:val="315"/>
        </w:trPr>
        <w:tc>
          <w:tcPr>
            <w:tcW w:w="1443" w:type="dxa"/>
            <w:tcBorders>
              <w:top w:val="single" w:sz="4" w:space="0" w:color="auto"/>
              <w:left w:val="single" w:sz="4" w:space="0" w:color="auto"/>
              <w:bottom w:val="single" w:sz="4" w:space="0" w:color="auto"/>
              <w:right w:val="single" w:sz="4" w:space="0" w:color="auto"/>
            </w:tcBorders>
          </w:tcPr>
          <w:p w14:paraId="28B7695C"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5.1.4</w:t>
            </w:r>
          </w:p>
        </w:tc>
        <w:tc>
          <w:tcPr>
            <w:tcW w:w="6381" w:type="dxa"/>
            <w:tcBorders>
              <w:top w:val="single" w:sz="4" w:space="0" w:color="auto"/>
              <w:left w:val="single" w:sz="4" w:space="0" w:color="auto"/>
              <w:bottom w:val="single" w:sz="4" w:space="0" w:color="auto"/>
              <w:right w:val="single" w:sz="4" w:space="0" w:color="auto"/>
            </w:tcBorders>
          </w:tcPr>
          <w:p w14:paraId="1F51B46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Rules for committees</w:t>
            </w:r>
          </w:p>
        </w:tc>
        <w:tc>
          <w:tcPr>
            <w:tcW w:w="993" w:type="dxa"/>
            <w:tcBorders>
              <w:top w:val="single" w:sz="4" w:space="0" w:color="auto"/>
              <w:left w:val="single" w:sz="12" w:space="0" w:color="auto"/>
              <w:bottom w:val="single" w:sz="4" w:space="0" w:color="auto"/>
              <w:right w:val="single" w:sz="4" w:space="0" w:color="auto"/>
            </w:tcBorders>
            <w:vAlign w:val="center"/>
          </w:tcPr>
          <w:p w14:paraId="1C82C649"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FFDA374"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074772E"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0EE6E4B1"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19D24CD4" w14:textId="77777777" w:rsidR="00866A62" w:rsidRDefault="00866A62" w:rsidP="00866A62">
            <w:pPr>
              <w:spacing w:line="240" w:lineRule="auto"/>
              <w:rPr>
                <w:rFonts w:eastAsia="Times New Roman"/>
                <w:b/>
                <w:color w:val="0070C0"/>
                <w:sz w:val="20"/>
                <w:szCs w:val="20"/>
              </w:rPr>
            </w:pPr>
            <w:r>
              <w:rPr>
                <w:rFonts w:eastAsia="Times New Roman"/>
                <w:b/>
                <w:color w:val="0070C0"/>
                <w:sz w:val="20"/>
                <w:szCs w:val="20"/>
              </w:rPr>
              <w:t>5.1.1 (IMDRF-N59)</w:t>
            </w:r>
          </w:p>
        </w:tc>
        <w:tc>
          <w:tcPr>
            <w:tcW w:w="6381" w:type="dxa"/>
            <w:tcBorders>
              <w:top w:val="single" w:sz="4" w:space="0" w:color="auto"/>
              <w:left w:val="single" w:sz="4" w:space="0" w:color="auto"/>
              <w:bottom w:val="single" w:sz="4" w:space="0" w:color="auto"/>
              <w:right w:val="single" w:sz="4" w:space="0" w:color="auto"/>
            </w:tcBorders>
          </w:tcPr>
          <w:p w14:paraId="33DA1DDC" w14:textId="77777777" w:rsidR="00866A62" w:rsidRPr="004753EF" w:rsidRDefault="00866A62" w:rsidP="00866A62">
            <w:pPr>
              <w:spacing w:line="240" w:lineRule="auto"/>
              <w:rPr>
                <w:rFonts w:eastAsia="Times New Roman"/>
                <w:i/>
                <w:iCs/>
                <w:color w:val="0070C0"/>
                <w:sz w:val="20"/>
                <w:szCs w:val="20"/>
              </w:rPr>
            </w:pPr>
            <w:r>
              <w:rPr>
                <w:rFonts w:eastAsia="Times New Roman"/>
                <w:i/>
                <w:iCs/>
                <w:color w:val="0070C0"/>
                <w:sz w:val="20"/>
                <w:szCs w:val="20"/>
              </w:rPr>
              <w:t>ISO/IEC 17065:2012 Clause 5.1.3(d) and (e) applies to certification activities/requirements established by RAs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1B8474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935E23"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18F3B69"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8093838"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4AE020F5" w14:textId="77777777" w:rsidR="00866A62" w:rsidRDefault="00866A62" w:rsidP="00866A62">
            <w:pPr>
              <w:spacing w:line="240" w:lineRule="auto"/>
              <w:rPr>
                <w:rFonts w:eastAsia="Times New Roman"/>
                <w:b/>
                <w:color w:val="0070C0"/>
                <w:sz w:val="20"/>
                <w:szCs w:val="20"/>
              </w:rPr>
            </w:pPr>
            <w:r>
              <w:rPr>
                <w:rFonts w:eastAsia="Times New Roman"/>
                <w:b/>
                <w:color w:val="0070C0"/>
                <w:sz w:val="20"/>
                <w:szCs w:val="20"/>
              </w:rPr>
              <w:t>5.1.2</w:t>
            </w:r>
          </w:p>
          <w:p w14:paraId="135D3BDC"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hideMark/>
          </w:tcPr>
          <w:p w14:paraId="7ACE2D20" w14:textId="77777777" w:rsidR="00866A62" w:rsidRPr="004753EF" w:rsidRDefault="00866A62" w:rsidP="00866A62">
            <w:pPr>
              <w:spacing w:line="240" w:lineRule="auto"/>
              <w:rPr>
                <w:rFonts w:eastAsia="Times New Roman"/>
                <w:b/>
                <w:color w:val="0070C0"/>
                <w:sz w:val="20"/>
                <w:szCs w:val="20"/>
              </w:rPr>
            </w:pPr>
            <w:r w:rsidRPr="004753EF">
              <w:rPr>
                <w:rFonts w:eastAsia="Times New Roman"/>
                <w:i/>
                <w:iCs/>
                <w:color w:val="0070C0"/>
                <w:sz w:val="20"/>
                <w:szCs w:val="20"/>
              </w:rPr>
              <w:t>Personnel are current in practices and knowledge</w:t>
            </w:r>
            <w:r>
              <w:rPr>
                <w:rFonts w:eastAsia="Times New Roman"/>
                <w:i/>
                <w:iCs/>
                <w:color w:val="0070C0"/>
                <w:sz w:val="20"/>
                <w:szCs w:val="20"/>
              </w:rPr>
              <w:t xml:space="preserve"> in relation to medical device technologies and regulatory requirements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2A62C65"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01FDA0"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36BC24A"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F8096C7"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4BEA40B" w14:textId="77777777" w:rsidR="00866A62" w:rsidRDefault="00866A62" w:rsidP="00866A62">
            <w:pPr>
              <w:spacing w:line="240" w:lineRule="auto"/>
              <w:rPr>
                <w:rFonts w:eastAsia="Times New Roman"/>
                <w:b/>
                <w:color w:val="0070C0"/>
                <w:sz w:val="20"/>
                <w:szCs w:val="20"/>
              </w:rPr>
            </w:pPr>
            <w:r>
              <w:rPr>
                <w:rFonts w:eastAsia="Times New Roman"/>
                <w:b/>
                <w:color w:val="0070C0"/>
                <w:sz w:val="20"/>
                <w:szCs w:val="20"/>
              </w:rPr>
              <w:t>5.1.3</w:t>
            </w:r>
          </w:p>
          <w:p w14:paraId="50A822D2"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hideMark/>
          </w:tcPr>
          <w:p w14:paraId="5D4CB09F" w14:textId="77777777" w:rsidR="00866A62" w:rsidRPr="004753EF" w:rsidRDefault="00866A62" w:rsidP="00866A62">
            <w:pPr>
              <w:spacing w:line="240" w:lineRule="auto"/>
              <w:rPr>
                <w:rFonts w:eastAsia="Times New Roman"/>
                <w:b/>
                <w:color w:val="0070C0"/>
                <w:sz w:val="20"/>
                <w:szCs w:val="20"/>
              </w:rPr>
            </w:pPr>
            <w:r w:rsidRPr="004753EF">
              <w:rPr>
                <w:rFonts w:eastAsia="Times New Roman"/>
                <w:i/>
                <w:iCs/>
                <w:color w:val="0070C0"/>
                <w:sz w:val="20"/>
                <w:szCs w:val="20"/>
              </w:rPr>
              <w:t>Organizational capacity</w:t>
            </w:r>
            <w:r>
              <w:rPr>
                <w:rFonts w:eastAsia="Times New Roman"/>
                <w:i/>
                <w:iCs/>
                <w:color w:val="0070C0"/>
                <w:sz w:val="20"/>
                <w:szCs w:val="20"/>
              </w:rPr>
              <w:t xml:space="preserve"> </w:t>
            </w:r>
            <w:r w:rsidRPr="004753EF">
              <w:rPr>
                <w:rFonts w:eastAsia="Times New Roman"/>
                <w:i/>
                <w:iCs/>
                <w:color w:val="0070C0"/>
                <w:sz w:val="20"/>
                <w:szCs w:val="20"/>
              </w:rPr>
              <w:t>includ</w:t>
            </w:r>
            <w:r>
              <w:rPr>
                <w:rFonts w:eastAsia="Times New Roman"/>
                <w:i/>
                <w:iCs/>
                <w:color w:val="0070C0"/>
                <w:sz w:val="20"/>
                <w:szCs w:val="20"/>
              </w:rPr>
              <w:t>ing</w:t>
            </w:r>
            <w:r w:rsidRPr="004753EF">
              <w:rPr>
                <w:rFonts w:eastAsia="Times New Roman"/>
                <w:i/>
                <w:iCs/>
                <w:color w:val="0070C0"/>
                <w:sz w:val="20"/>
                <w:szCs w:val="20"/>
              </w:rPr>
              <w:t xml:space="preserve"> management, administrative support, and infrastructure to undertake all contracted activities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6220B7E6"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3BE13A"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403C2C69"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631A13BD"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632539F1"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5.1.4 (IMDRF-N59)</w:t>
            </w:r>
          </w:p>
        </w:tc>
        <w:tc>
          <w:tcPr>
            <w:tcW w:w="6381" w:type="dxa"/>
            <w:tcBorders>
              <w:top w:val="single" w:sz="4" w:space="0" w:color="auto"/>
              <w:left w:val="single" w:sz="4" w:space="0" w:color="auto"/>
              <w:bottom w:val="single" w:sz="4" w:space="0" w:color="auto"/>
              <w:right w:val="single" w:sz="4" w:space="0" w:color="auto"/>
            </w:tcBorders>
            <w:hideMark/>
          </w:tcPr>
          <w:p w14:paraId="262CB0BD" w14:textId="77777777" w:rsidR="00866A62" w:rsidRPr="004753EF" w:rsidRDefault="00866A62" w:rsidP="00866A62">
            <w:pPr>
              <w:spacing w:line="240" w:lineRule="auto"/>
              <w:rPr>
                <w:rFonts w:eastAsia="Times New Roman"/>
                <w:i/>
                <w:iCs/>
                <w:color w:val="0070C0"/>
                <w:sz w:val="20"/>
                <w:szCs w:val="20"/>
              </w:rPr>
            </w:pPr>
            <w:r w:rsidRPr="004753EF">
              <w:rPr>
                <w:rFonts w:eastAsia="Times New Roman"/>
                <w:i/>
                <w:iCs/>
                <w:color w:val="0070C0"/>
                <w:sz w:val="20"/>
                <w:szCs w:val="20"/>
              </w:rPr>
              <w:t>Participation in regulatory coordination group</w:t>
            </w:r>
            <w:r>
              <w:rPr>
                <w:rFonts w:eastAsia="Times New Roman"/>
                <w:i/>
                <w:iCs/>
                <w:color w:val="0070C0"/>
                <w:sz w:val="20"/>
                <w:szCs w:val="20"/>
              </w:rPr>
              <w:t xml:space="preserve"> activities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1B850280"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BDB90C"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0170E551"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BC18D6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7A742627"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5.1.5 (IMDRF-N59)</w:t>
            </w:r>
          </w:p>
        </w:tc>
        <w:tc>
          <w:tcPr>
            <w:tcW w:w="6381" w:type="dxa"/>
            <w:tcBorders>
              <w:top w:val="single" w:sz="4" w:space="0" w:color="auto"/>
              <w:left w:val="single" w:sz="4" w:space="0" w:color="auto"/>
              <w:bottom w:val="single" w:sz="4" w:space="0" w:color="auto"/>
              <w:right w:val="single" w:sz="4" w:space="0" w:color="auto"/>
            </w:tcBorders>
            <w:hideMark/>
          </w:tcPr>
          <w:p w14:paraId="54E8B26F" w14:textId="77777777" w:rsidR="00866A62" w:rsidRPr="004753EF" w:rsidRDefault="00866A62" w:rsidP="00866A62">
            <w:pPr>
              <w:spacing w:line="240" w:lineRule="auto"/>
              <w:rPr>
                <w:rFonts w:eastAsia="Times New Roman"/>
                <w:b/>
                <w:color w:val="0070C0"/>
                <w:sz w:val="20"/>
                <w:szCs w:val="20"/>
              </w:rPr>
            </w:pPr>
            <w:r w:rsidRPr="004753EF">
              <w:rPr>
                <w:rFonts w:eastAsia="Times New Roman"/>
                <w:i/>
                <w:iCs/>
                <w:color w:val="0070C0"/>
                <w:sz w:val="20"/>
                <w:szCs w:val="20"/>
              </w:rPr>
              <w:t>Consideration of relevant guidance and best practice documents</w:t>
            </w:r>
          </w:p>
        </w:tc>
        <w:tc>
          <w:tcPr>
            <w:tcW w:w="993" w:type="dxa"/>
            <w:tcBorders>
              <w:top w:val="single" w:sz="4" w:space="0" w:color="auto"/>
              <w:left w:val="single" w:sz="12" w:space="0" w:color="auto"/>
              <w:bottom w:val="single" w:sz="4" w:space="0" w:color="auto"/>
              <w:right w:val="single" w:sz="4" w:space="0" w:color="auto"/>
            </w:tcBorders>
            <w:vAlign w:val="center"/>
          </w:tcPr>
          <w:p w14:paraId="7E12275C"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197CE8DD"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67FE2440"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F2E2BC2"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6B5AA6AB"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5.1.6 (IMDRF-N59)</w:t>
            </w:r>
          </w:p>
        </w:tc>
        <w:tc>
          <w:tcPr>
            <w:tcW w:w="6381" w:type="dxa"/>
            <w:tcBorders>
              <w:top w:val="single" w:sz="4" w:space="0" w:color="auto"/>
              <w:left w:val="single" w:sz="4" w:space="0" w:color="auto"/>
              <w:bottom w:val="single" w:sz="4" w:space="0" w:color="auto"/>
              <w:right w:val="single" w:sz="4" w:space="0" w:color="auto"/>
            </w:tcBorders>
            <w:hideMark/>
          </w:tcPr>
          <w:p w14:paraId="0FB8F0CD" w14:textId="77777777" w:rsidR="00866A62" w:rsidRDefault="00866A62" w:rsidP="00866A62">
            <w:pPr>
              <w:spacing w:line="240" w:lineRule="auto"/>
              <w:rPr>
                <w:rFonts w:eastAsia="Times New Roman"/>
                <w:i/>
                <w:iCs/>
                <w:color w:val="0070C0"/>
                <w:sz w:val="20"/>
                <w:szCs w:val="20"/>
              </w:rPr>
            </w:pPr>
            <w:r w:rsidRPr="004753EF">
              <w:rPr>
                <w:rFonts w:eastAsia="Times New Roman"/>
                <w:i/>
                <w:iCs/>
                <w:color w:val="0070C0"/>
                <w:sz w:val="20"/>
                <w:szCs w:val="20"/>
              </w:rPr>
              <w:t>Adopt and adhere to a code of conduct</w:t>
            </w:r>
          </w:p>
          <w:p w14:paraId="44FA938E" w14:textId="77777777" w:rsidR="00866A62" w:rsidRPr="004753EF" w:rsidRDefault="00866A62" w:rsidP="00866A62">
            <w:pPr>
              <w:spacing w:line="240" w:lineRule="auto"/>
              <w:rPr>
                <w:rFonts w:eastAsia="Times New Roman"/>
                <w:b/>
                <w:color w:val="0070C0"/>
                <w:sz w:val="20"/>
                <w:szCs w:val="20"/>
              </w:rPr>
            </w:pPr>
            <w:r>
              <w:rPr>
                <w:rFonts w:eastAsia="Times New Roman"/>
                <w:i/>
                <w:iCs/>
                <w:color w:val="0070C0"/>
                <w:sz w:val="20"/>
                <w:szCs w:val="20"/>
              </w:rPr>
              <w:t>Violations to the code of conduct must be investigated and appropriate action taken</w:t>
            </w:r>
          </w:p>
        </w:tc>
        <w:tc>
          <w:tcPr>
            <w:tcW w:w="993" w:type="dxa"/>
            <w:tcBorders>
              <w:top w:val="single" w:sz="4" w:space="0" w:color="auto"/>
              <w:left w:val="single" w:sz="12" w:space="0" w:color="auto"/>
              <w:bottom w:val="single" w:sz="4" w:space="0" w:color="auto"/>
              <w:right w:val="single" w:sz="4" w:space="0" w:color="auto"/>
            </w:tcBorders>
            <w:vAlign w:val="center"/>
          </w:tcPr>
          <w:p w14:paraId="5BFB996F"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E3A11E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4CE08A2"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02A2631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49518386"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5.1.7</w:t>
            </w:r>
          </w:p>
          <w:p w14:paraId="572F818C"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hideMark/>
          </w:tcPr>
          <w:p w14:paraId="5489B7D7" w14:textId="77777777" w:rsidR="00866A62" w:rsidRPr="004753EF" w:rsidRDefault="00866A62" w:rsidP="00866A62">
            <w:pPr>
              <w:spacing w:line="240" w:lineRule="auto"/>
              <w:rPr>
                <w:rFonts w:eastAsia="Times New Roman"/>
                <w:b/>
                <w:color w:val="0070C0"/>
                <w:sz w:val="20"/>
                <w:szCs w:val="20"/>
              </w:rPr>
            </w:pPr>
            <w:r w:rsidRPr="004753EF">
              <w:rPr>
                <w:rFonts w:eastAsia="Times New Roman"/>
                <w:i/>
                <w:iCs/>
                <w:color w:val="0070C0"/>
                <w:sz w:val="20"/>
                <w:szCs w:val="20"/>
              </w:rPr>
              <w:t>Procedures for independent review of work</w:t>
            </w:r>
          </w:p>
        </w:tc>
        <w:tc>
          <w:tcPr>
            <w:tcW w:w="993" w:type="dxa"/>
            <w:tcBorders>
              <w:top w:val="single" w:sz="4" w:space="0" w:color="auto"/>
              <w:left w:val="single" w:sz="12" w:space="0" w:color="auto"/>
              <w:bottom w:val="single" w:sz="4" w:space="0" w:color="auto"/>
              <w:right w:val="single" w:sz="4" w:space="0" w:color="auto"/>
            </w:tcBorders>
            <w:vAlign w:val="center"/>
          </w:tcPr>
          <w:p w14:paraId="425EA718" w14:textId="77777777" w:rsidR="00866A62" w:rsidRPr="004753EF" w:rsidRDefault="00683F8F"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43D2474"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8AC3CB8"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61DC2DAC"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2AC05A20" w14:textId="77777777" w:rsidR="00866A62" w:rsidRDefault="00866A62" w:rsidP="00866A62">
            <w:pPr>
              <w:spacing w:line="240" w:lineRule="auto"/>
              <w:rPr>
                <w:rFonts w:eastAsia="Times New Roman"/>
                <w:b/>
                <w:iCs/>
                <w:color w:val="00B050"/>
                <w:sz w:val="20"/>
                <w:szCs w:val="20"/>
              </w:rPr>
            </w:pPr>
            <w:bookmarkStart w:id="973" w:name="_Hlk49347597"/>
            <w:r>
              <w:rPr>
                <w:rFonts w:eastAsia="Times New Roman"/>
                <w:b/>
                <w:iCs/>
                <w:color w:val="00B050"/>
                <w:sz w:val="20"/>
                <w:szCs w:val="20"/>
              </w:rPr>
              <w:t>6</w:t>
            </w:r>
            <w:r w:rsidRPr="000E39CF">
              <w:rPr>
                <w:rFonts w:eastAsia="Times New Roman"/>
                <w:b/>
                <w:iCs/>
                <w:color w:val="00B050"/>
                <w:sz w:val="20"/>
                <w:szCs w:val="20"/>
              </w:rPr>
              <w:t>.0</w:t>
            </w:r>
          </w:p>
          <w:p w14:paraId="304E3F44" w14:textId="77777777" w:rsidR="00866A62" w:rsidRDefault="00866A62" w:rsidP="00866A62">
            <w:pPr>
              <w:spacing w:line="240" w:lineRule="auto"/>
              <w:rPr>
                <w:rFonts w:eastAsia="Times New Roman"/>
                <w:b/>
                <w:color w:val="0070C0"/>
                <w:sz w:val="20"/>
                <w:szCs w:val="20"/>
              </w:rPr>
            </w:pPr>
            <w:r>
              <w:rPr>
                <w:rFonts w:eastAsia="Times New Roman"/>
                <w:b/>
                <w:iCs/>
                <w:color w:val="00B050"/>
                <w:sz w:val="20"/>
                <w:szCs w:val="20"/>
              </w:rPr>
              <w:t>(IMD</w:t>
            </w:r>
            <w:r w:rsidRPr="00013021">
              <w:rPr>
                <w:rFonts w:eastAsia="Times New Roman"/>
                <w:b/>
                <w:iCs/>
                <w:color w:val="00B050"/>
                <w:sz w:val="20"/>
                <w:szCs w:val="20"/>
              </w:rPr>
              <w:t>RF-N4</w:t>
            </w:r>
            <w:r>
              <w:rPr>
                <w:rFonts w:eastAsia="Times New Roman"/>
                <w:b/>
                <w:iCs/>
                <w:color w:val="00B050"/>
                <w:sz w:val="20"/>
                <w:szCs w:val="20"/>
              </w:rPr>
              <w:t>0</w:t>
            </w:r>
            <w:r w:rsidRPr="00013021">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44DDE2AD" w14:textId="77777777" w:rsidR="00866A62" w:rsidRPr="004753EF" w:rsidRDefault="00866A62" w:rsidP="00866A62">
            <w:pPr>
              <w:spacing w:line="240" w:lineRule="auto"/>
              <w:rPr>
                <w:rFonts w:eastAsia="Times New Roman"/>
                <w:i/>
                <w:iCs/>
                <w:color w:val="0070C0"/>
                <w:sz w:val="20"/>
                <w:szCs w:val="20"/>
              </w:rPr>
            </w:pPr>
            <w:r>
              <w:rPr>
                <w:rFonts w:eastAsia="Times New Roman"/>
                <w:i/>
                <w:iCs/>
                <w:color w:val="00B050"/>
                <w:sz w:val="20"/>
                <w:szCs w:val="20"/>
              </w:rPr>
              <w:t>Commitment to, and a</w:t>
            </w:r>
            <w:r w:rsidRPr="000E39CF">
              <w:rPr>
                <w:rFonts w:eastAsia="Times New Roman"/>
                <w:i/>
                <w:iCs/>
                <w:color w:val="00B050"/>
                <w:sz w:val="20"/>
                <w:szCs w:val="20"/>
              </w:rPr>
              <w:t>nnual reaffirmation of</w:t>
            </w:r>
            <w:r>
              <w:rPr>
                <w:rFonts w:eastAsia="Times New Roman"/>
                <w:i/>
                <w:iCs/>
                <w:color w:val="00B050"/>
                <w:sz w:val="20"/>
                <w:szCs w:val="20"/>
              </w:rPr>
              <w:t>,</w:t>
            </w:r>
            <w:r w:rsidRPr="000E39CF">
              <w:rPr>
                <w:rFonts w:eastAsia="Times New Roman"/>
                <w:i/>
                <w:iCs/>
                <w:color w:val="00B050"/>
                <w:sz w:val="20"/>
                <w:szCs w:val="20"/>
              </w:rPr>
              <w:t xml:space="preserve"> a Code of Conduct</w:t>
            </w:r>
            <w:r>
              <w:rPr>
                <w:rFonts w:eastAsia="Times New Roman"/>
                <w:i/>
                <w:iCs/>
                <w:color w:val="00B050"/>
                <w:sz w:val="20"/>
                <w:szCs w:val="20"/>
              </w:rPr>
              <w:t>.  Arrangements to manage perceived, actual, or potential conflicts of interest and breaches of confidentiality</w:t>
            </w:r>
          </w:p>
        </w:tc>
        <w:tc>
          <w:tcPr>
            <w:tcW w:w="993" w:type="dxa"/>
            <w:tcBorders>
              <w:top w:val="single" w:sz="4" w:space="0" w:color="auto"/>
              <w:left w:val="single" w:sz="12" w:space="0" w:color="auto"/>
              <w:bottom w:val="single" w:sz="4" w:space="0" w:color="auto"/>
              <w:right w:val="single" w:sz="4" w:space="0" w:color="auto"/>
            </w:tcBorders>
            <w:vAlign w:val="center"/>
          </w:tcPr>
          <w:p w14:paraId="0F4DF1EC" w14:textId="77777777" w:rsidR="00866A62" w:rsidRPr="004753EF" w:rsidRDefault="00683F8F"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3C46B3DD" w14:textId="77777777" w:rsidR="00866A62" w:rsidRPr="00C72BE4"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F6F09E9" w14:textId="77777777" w:rsidR="00866A62" w:rsidRPr="004753EF" w:rsidRDefault="00866A62" w:rsidP="00866A62">
            <w:pPr>
              <w:spacing w:line="240" w:lineRule="auto"/>
              <w:jc w:val="center"/>
              <w:rPr>
                <w:rFonts w:eastAsia="Times New Roman"/>
                <w:color w:val="000000"/>
                <w:sz w:val="20"/>
                <w:szCs w:val="20"/>
              </w:rPr>
            </w:pPr>
          </w:p>
        </w:tc>
      </w:tr>
      <w:bookmarkEnd w:id="973"/>
      <w:tr w:rsidR="00866A62" w:rsidRPr="004753EF" w14:paraId="0863C5C6"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6D10D67"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2CFC142B" w14:textId="77777777" w:rsidR="00866A62" w:rsidRPr="004753EF" w:rsidRDefault="00866A62" w:rsidP="00866A62">
            <w:pPr>
              <w:spacing w:line="240" w:lineRule="auto"/>
              <w:rPr>
                <w:rFonts w:eastAsia="Times New Roman"/>
                <w:b/>
                <w:color w:val="000000"/>
                <w:sz w:val="20"/>
                <w:szCs w:val="20"/>
              </w:rPr>
            </w:pPr>
            <w:r>
              <w:rPr>
                <w:rFonts w:eastAsia="Times New Roman"/>
                <w:b/>
                <w:iCs/>
                <w:color w:val="000000"/>
                <w:sz w:val="20"/>
                <w:szCs w:val="20"/>
              </w:rPr>
              <w:t>Mechanism</w:t>
            </w:r>
            <w:r w:rsidRPr="004753EF">
              <w:rPr>
                <w:rFonts w:eastAsia="Times New Roman"/>
                <w:b/>
                <w:iCs/>
                <w:color w:val="000000"/>
                <w:sz w:val="20"/>
                <w:szCs w:val="20"/>
              </w:rPr>
              <w:t xml:space="preserve"> for safeguarding impartiality</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5D9E70BD"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257E891"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181B75A"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28B6045"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76A6FABE"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5.2.1</w:t>
            </w:r>
          </w:p>
        </w:tc>
        <w:tc>
          <w:tcPr>
            <w:tcW w:w="6381" w:type="dxa"/>
            <w:tcBorders>
              <w:top w:val="single" w:sz="4" w:space="0" w:color="auto"/>
              <w:left w:val="single" w:sz="4" w:space="0" w:color="auto"/>
              <w:bottom w:val="single" w:sz="4" w:space="0" w:color="auto"/>
              <w:right w:val="single" w:sz="4" w:space="0" w:color="auto"/>
            </w:tcBorders>
            <w:hideMark/>
          </w:tcPr>
          <w:p w14:paraId="7EEE459A" w14:textId="77777777" w:rsidR="00866A62" w:rsidRPr="00866A62" w:rsidRDefault="00866A62" w:rsidP="00866A62">
            <w:pPr>
              <w:spacing w:line="240" w:lineRule="auto"/>
              <w:rPr>
                <w:rFonts w:eastAsia="Times New Roman"/>
                <w:b/>
                <w:color w:val="000000"/>
                <w:sz w:val="20"/>
                <w:szCs w:val="20"/>
              </w:rPr>
            </w:pPr>
            <w:r w:rsidRPr="00354477">
              <w:rPr>
                <w:rFonts w:eastAsia="Times New Roman"/>
                <w:iCs/>
                <w:color w:val="000000"/>
                <w:sz w:val="20"/>
                <w:szCs w:val="20"/>
              </w:rPr>
              <w:t>Establishment of mechanism for safeguarding impartiality</w:t>
            </w:r>
          </w:p>
        </w:tc>
        <w:tc>
          <w:tcPr>
            <w:tcW w:w="993" w:type="dxa"/>
            <w:tcBorders>
              <w:top w:val="single" w:sz="4" w:space="0" w:color="auto"/>
              <w:left w:val="single" w:sz="12" w:space="0" w:color="auto"/>
              <w:bottom w:val="single" w:sz="4" w:space="0" w:color="auto"/>
              <w:right w:val="single" w:sz="4" w:space="0" w:color="auto"/>
            </w:tcBorders>
            <w:vAlign w:val="center"/>
          </w:tcPr>
          <w:p w14:paraId="15F12B72"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01C69B0"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3D0F6466" w14:textId="77777777" w:rsidR="00866A62" w:rsidRPr="004753EF" w:rsidRDefault="00866A62" w:rsidP="00866A62">
            <w:pPr>
              <w:spacing w:line="240" w:lineRule="auto"/>
              <w:jc w:val="center"/>
              <w:rPr>
                <w:rFonts w:eastAsia="Times New Roman"/>
                <w:color w:val="000000"/>
                <w:sz w:val="20"/>
                <w:szCs w:val="20"/>
              </w:rPr>
            </w:pPr>
          </w:p>
        </w:tc>
      </w:tr>
      <w:tr w:rsidR="00866A62" w:rsidRPr="00073300" w14:paraId="3719B99E" w14:textId="77777777" w:rsidTr="00354477">
        <w:trPr>
          <w:trHeight w:val="350"/>
        </w:trPr>
        <w:tc>
          <w:tcPr>
            <w:tcW w:w="1443" w:type="dxa"/>
            <w:tcBorders>
              <w:top w:val="single" w:sz="4" w:space="0" w:color="auto"/>
              <w:left w:val="single" w:sz="4" w:space="0" w:color="auto"/>
              <w:bottom w:val="single" w:sz="4" w:space="0" w:color="auto"/>
              <w:right w:val="single" w:sz="4" w:space="0" w:color="auto"/>
            </w:tcBorders>
            <w:hideMark/>
          </w:tcPr>
          <w:p w14:paraId="07F8E7EC" w14:textId="77777777" w:rsidR="00866A62" w:rsidRPr="00354477" w:rsidRDefault="00866A62" w:rsidP="00866A62">
            <w:pPr>
              <w:spacing w:line="240" w:lineRule="auto"/>
              <w:rPr>
                <w:rFonts w:eastAsia="Times New Roman"/>
                <w:b/>
                <w:iCs/>
                <w:sz w:val="20"/>
                <w:szCs w:val="20"/>
              </w:rPr>
            </w:pPr>
            <w:r>
              <w:rPr>
                <w:rFonts w:eastAsia="Times New Roman"/>
                <w:b/>
                <w:iCs/>
                <w:sz w:val="20"/>
                <w:szCs w:val="20"/>
              </w:rPr>
              <w:t>5</w:t>
            </w:r>
            <w:r w:rsidRPr="00354477">
              <w:rPr>
                <w:rFonts w:eastAsia="Times New Roman"/>
                <w:b/>
                <w:iCs/>
                <w:sz w:val="20"/>
                <w:szCs w:val="20"/>
              </w:rPr>
              <w:t>.2.2</w:t>
            </w:r>
          </w:p>
        </w:tc>
        <w:tc>
          <w:tcPr>
            <w:tcW w:w="6381" w:type="dxa"/>
            <w:tcBorders>
              <w:top w:val="single" w:sz="4" w:space="0" w:color="auto"/>
              <w:left w:val="single" w:sz="4" w:space="0" w:color="auto"/>
              <w:bottom w:val="single" w:sz="4" w:space="0" w:color="auto"/>
              <w:right w:val="single" w:sz="4" w:space="0" w:color="auto"/>
            </w:tcBorders>
            <w:hideMark/>
          </w:tcPr>
          <w:p w14:paraId="72E60CB1" w14:textId="77777777" w:rsidR="00866A62" w:rsidRPr="00354477" w:rsidRDefault="00866A62" w:rsidP="00866A62">
            <w:pPr>
              <w:spacing w:line="240" w:lineRule="auto"/>
              <w:rPr>
                <w:rFonts w:eastAsia="Times New Roman"/>
                <w:iCs/>
                <w:sz w:val="20"/>
                <w:szCs w:val="20"/>
              </w:rPr>
            </w:pPr>
            <w:r w:rsidRPr="00354477">
              <w:rPr>
                <w:rFonts w:eastAsia="Times New Roman"/>
                <w:iCs/>
                <w:sz w:val="20"/>
                <w:szCs w:val="20"/>
              </w:rPr>
              <w:t>Documented composition of mechanism and access to necessary information</w:t>
            </w:r>
          </w:p>
        </w:tc>
        <w:tc>
          <w:tcPr>
            <w:tcW w:w="993" w:type="dxa"/>
            <w:tcBorders>
              <w:top w:val="single" w:sz="4" w:space="0" w:color="auto"/>
              <w:left w:val="single" w:sz="12" w:space="0" w:color="auto"/>
              <w:bottom w:val="single" w:sz="4" w:space="0" w:color="auto"/>
              <w:right w:val="single" w:sz="4" w:space="0" w:color="auto"/>
            </w:tcBorders>
            <w:vAlign w:val="center"/>
          </w:tcPr>
          <w:p w14:paraId="7E81D8D5" w14:textId="77777777" w:rsidR="00866A62" w:rsidRPr="000129A7" w:rsidRDefault="00866A62" w:rsidP="00866A62">
            <w:pPr>
              <w:spacing w:line="240" w:lineRule="auto"/>
              <w:rPr>
                <w:rFonts w:eastAsia="Times New Roman"/>
                <w:i/>
                <w:iCs/>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668715E" w14:textId="77777777" w:rsidR="00866A62" w:rsidRPr="00892F62" w:rsidRDefault="00866A62" w:rsidP="00866A62">
            <w:pPr>
              <w:spacing w:line="240" w:lineRule="auto"/>
              <w:jc w:val="center"/>
              <w:rPr>
                <w:rFonts w:eastAsia="Times New Roman"/>
                <w:iCs/>
                <w:sz w:val="20"/>
                <w:szCs w:val="20"/>
              </w:rPr>
            </w:pPr>
            <w:r w:rsidRPr="000129A7">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7FD20513" w14:textId="77777777" w:rsidR="00866A62" w:rsidRPr="000129A7" w:rsidRDefault="00866A62" w:rsidP="00866A62">
            <w:pPr>
              <w:spacing w:line="240" w:lineRule="auto"/>
              <w:jc w:val="center"/>
              <w:rPr>
                <w:rFonts w:eastAsia="Times New Roman"/>
                <w:iCs/>
                <w:sz w:val="20"/>
                <w:szCs w:val="20"/>
              </w:rPr>
            </w:pPr>
          </w:p>
        </w:tc>
      </w:tr>
      <w:tr w:rsidR="00866A62" w:rsidRPr="004753EF" w14:paraId="68C3DAD0"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hideMark/>
          </w:tcPr>
          <w:p w14:paraId="70F2A4DB"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5.2.3</w:t>
            </w:r>
          </w:p>
        </w:tc>
        <w:tc>
          <w:tcPr>
            <w:tcW w:w="6381" w:type="dxa"/>
            <w:tcBorders>
              <w:top w:val="single" w:sz="4" w:space="0" w:color="auto"/>
              <w:left w:val="single" w:sz="4" w:space="0" w:color="auto"/>
              <w:bottom w:val="single" w:sz="4" w:space="0" w:color="auto"/>
              <w:right w:val="single" w:sz="4" w:space="0" w:color="auto"/>
            </w:tcBorders>
            <w:hideMark/>
          </w:tcPr>
          <w:p w14:paraId="27AB6A2F" w14:textId="77777777" w:rsidR="00866A62" w:rsidRPr="00866A62" w:rsidRDefault="00866A62" w:rsidP="00866A62">
            <w:pPr>
              <w:spacing w:line="240" w:lineRule="auto"/>
              <w:rPr>
                <w:rFonts w:eastAsia="Times New Roman"/>
                <w:b/>
                <w:color w:val="000000"/>
                <w:sz w:val="20"/>
                <w:szCs w:val="20"/>
              </w:rPr>
            </w:pPr>
            <w:r w:rsidRPr="00354477">
              <w:rPr>
                <w:rFonts w:eastAsia="Times New Roman"/>
                <w:iCs/>
                <w:color w:val="000000"/>
                <w:sz w:val="20"/>
                <w:szCs w:val="20"/>
              </w:rPr>
              <w:t>Ability of mechanism to take independent action</w:t>
            </w:r>
          </w:p>
        </w:tc>
        <w:tc>
          <w:tcPr>
            <w:tcW w:w="993" w:type="dxa"/>
            <w:tcBorders>
              <w:top w:val="single" w:sz="4" w:space="0" w:color="auto"/>
              <w:left w:val="single" w:sz="12" w:space="0" w:color="auto"/>
              <w:bottom w:val="single" w:sz="4" w:space="0" w:color="auto"/>
              <w:right w:val="single" w:sz="4" w:space="0" w:color="auto"/>
            </w:tcBorders>
            <w:vAlign w:val="center"/>
          </w:tcPr>
          <w:p w14:paraId="7615540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2B459145"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hideMark/>
          </w:tcPr>
          <w:p w14:paraId="26E2E04E" w14:textId="77777777" w:rsidR="00866A62" w:rsidRPr="004753EF" w:rsidRDefault="00866A62" w:rsidP="00354477">
            <w:pPr>
              <w:spacing w:line="240" w:lineRule="auto"/>
              <w:rPr>
                <w:rFonts w:eastAsia="Times New Roman"/>
                <w:color w:val="000000"/>
                <w:sz w:val="20"/>
                <w:szCs w:val="20"/>
              </w:rPr>
            </w:pPr>
          </w:p>
        </w:tc>
      </w:tr>
      <w:tr w:rsidR="00866A62" w:rsidRPr="004753EF" w14:paraId="0B0256B9"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hideMark/>
          </w:tcPr>
          <w:p w14:paraId="3CAE4C88"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5.2.4</w:t>
            </w:r>
          </w:p>
        </w:tc>
        <w:tc>
          <w:tcPr>
            <w:tcW w:w="6381" w:type="dxa"/>
            <w:tcBorders>
              <w:top w:val="single" w:sz="4" w:space="0" w:color="auto"/>
              <w:left w:val="single" w:sz="4" w:space="0" w:color="auto"/>
              <w:bottom w:val="single" w:sz="4" w:space="0" w:color="auto"/>
              <w:right w:val="single" w:sz="4" w:space="0" w:color="auto"/>
            </w:tcBorders>
            <w:hideMark/>
          </w:tcPr>
          <w:p w14:paraId="05BAD7A0" w14:textId="77777777" w:rsidR="00866A62" w:rsidRPr="00866A62" w:rsidRDefault="00866A62" w:rsidP="00866A62">
            <w:pPr>
              <w:spacing w:line="240" w:lineRule="auto"/>
              <w:rPr>
                <w:rFonts w:eastAsia="Times New Roman"/>
                <w:b/>
                <w:color w:val="0070C0"/>
                <w:sz w:val="20"/>
                <w:szCs w:val="20"/>
              </w:rPr>
            </w:pPr>
            <w:r w:rsidRPr="00354477">
              <w:rPr>
                <w:rFonts w:eastAsia="Times New Roman"/>
                <w:iCs/>
                <w:color w:val="000000"/>
                <w:sz w:val="20"/>
                <w:szCs w:val="20"/>
              </w:rPr>
              <w:t>Inclusion of key interests in mechanism</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6BEEBCE9"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D221CB"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hideMark/>
          </w:tcPr>
          <w:p w14:paraId="586738FE"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r>
      <w:tr w:rsidR="00866A62" w:rsidRPr="004753EF" w14:paraId="2F64E172"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3C5A0A4"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6</w:t>
            </w:r>
          </w:p>
        </w:tc>
        <w:tc>
          <w:tcPr>
            <w:tcW w:w="6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B09E92" w14:textId="77777777" w:rsidR="00866A62" w:rsidRPr="004753EF" w:rsidRDefault="00866A62" w:rsidP="00866A62">
            <w:pPr>
              <w:spacing w:line="240" w:lineRule="auto"/>
              <w:rPr>
                <w:rFonts w:eastAsia="Times New Roman"/>
                <w:b/>
                <w:color w:val="000000"/>
                <w:sz w:val="20"/>
                <w:szCs w:val="20"/>
              </w:rPr>
            </w:pPr>
            <w:r w:rsidRPr="004753EF">
              <w:rPr>
                <w:rFonts w:eastAsia="Times New Roman"/>
                <w:b/>
                <w:iCs/>
                <w:color w:val="000000"/>
                <w:sz w:val="20"/>
                <w:szCs w:val="20"/>
              </w:rPr>
              <w:t xml:space="preserve">Resource requirements </w:t>
            </w:r>
          </w:p>
        </w:tc>
        <w:tc>
          <w:tcPr>
            <w:tcW w:w="99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35C055EE"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2EAD4DEC"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6A6A6" w:themeFill="background1" w:themeFillShade="A6"/>
            <w:noWrap/>
            <w:vAlign w:val="center"/>
          </w:tcPr>
          <w:p w14:paraId="499334FE"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4CAA34B5" w14:textId="77777777" w:rsidTr="00354477">
        <w:trPr>
          <w:trHeight w:val="161"/>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4C299ED7"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6.1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73BF826E" w14:textId="77777777" w:rsidR="00866A62" w:rsidRPr="004753EF" w:rsidRDefault="00866A62" w:rsidP="00866A62">
            <w:pPr>
              <w:spacing w:line="240" w:lineRule="auto"/>
              <w:rPr>
                <w:rFonts w:eastAsia="Times New Roman"/>
                <w:b/>
                <w:color w:val="000000"/>
                <w:sz w:val="20"/>
                <w:szCs w:val="20"/>
              </w:rPr>
            </w:pPr>
            <w:r w:rsidRPr="004753EF">
              <w:rPr>
                <w:rFonts w:eastAsia="Times New Roman"/>
                <w:b/>
                <w:iCs/>
                <w:color w:val="000000"/>
                <w:sz w:val="20"/>
                <w:szCs w:val="20"/>
              </w:rPr>
              <w:t>C</w:t>
            </w:r>
            <w:r>
              <w:rPr>
                <w:rFonts w:eastAsia="Times New Roman"/>
                <w:b/>
                <w:iCs/>
                <w:color w:val="000000"/>
                <w:sz w:val="20"/>
                <w:szCs w:val="20"/>
              </w:rPr>
              <w:t xml:space="preserve">ertification body </w:t>
            </w:r>
            <w:r w:rsidRPr="004753EF">
              <w:rPr>
                <w:rFonts w:eastAsia="Times New Roman"/>
                <w:b/>
                <w:iCs/>
                <w:color w:val="000000"/>
                <w:sz w:val="20"/>
                <w:szCs w:val="20"/>
              </w:rPr>
              <w:t>personnel</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14FBBE7C"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C74CBA"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30D73F75"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BB610B2"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hideMark/>
          </w:tcPr>
          <w:p w14:paraId="38B4EF5A"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6.1.1</w:t>
            </w:r>
          </w:p>
        </w:tc>
        <w:tc>
          <w:tcPr>
            <w:tcW w:w="6381" w:type="dxa"/>
            <w:tcBorders>
              <w:top w:val="single" w:sz="4" w:space="0" w:color="auto"/>
              <w:left w:val="single" w:sz="4" w:space="0" w:color="auto"/>
              <w:bottom w:val="single" w:sz="4" w:space="0" w:color="auto"/>
              <w:right w:val="single" w:sz="4" w:space="0" w:color="auto"/>
            </w:tcBorders>
            <w:hideMark/>
          </w:tcPr>
          <w:p w14:paraId="104F233E" w14:textId="77777777" w:rsidR="00866A62" w:rsidRPr="004753EF" w:rsidRDefault="00866A62" w:rsidP="00866A62">
            <w:pPr>
              <w:spacing w:line="240" w:lineRule="auto"/>
              <w:rPr>
                <w:rFonts w:eastAsia="Times New Roman"/>
                <w:i/>
                <w:iCs/>
                <w:color w:val="000000"/>
                <w:sz w:val="20"/>
                <w:szCs w:val="20"/>
              </w:rPr>
            </w:pPr>
            <w:r w:rsidRPr="004753EF">
              <w:rPr>
                <w:rFonts w:eastAsia="Times New Roman"/>
                <w:b/>
                <w:iCs/>
                <w:color w:val="000000"/>
                <w:sz w:val="20"/>
                <w:szCs w:val="20"/>
              </w:rPr>
              <w:t xml:space="preserve">General </w:t>
            </w:r>
          </w:p>
          <w:p w14:paraId="4707C94E" w14:textId="77777777" w:rsidR="00866A62" w:rsidRPr="004753EF" w:rsidRDefault="00866A62" w:rsidP="00866A62">
            <w:pPr>
              <w:spacing w:line="240" w:lineRule="auto"/>
              <w:rPr>
                <w:rFonts w:eastAsia="Times New Roman"/>
                <w:b/>
                <w:color w:val="000000"/>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14:paraId="10C28FA1"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0CC23F"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B84AB8C"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E5BE6B8"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72AB59CC"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6.1.1.1</w:t>
            </w:r>
          </w:p>
        </w:tc>
        <w:tc>
          <w:tcPr>
            <w:tcW w:w="6381" w:type="dxa"/>
            <w:tcBorders>
              <w:top w:val="single" w:sz="4" w:space="0" w:color="auto"/>
              <w:left w:val="single" w:sz="4" w:space="0" w:color="auto"/>
              <w:bottom w:val="single" w:sz="4" w:space="0" w:color="auto"/>
              <w:right w:val="single" w:sz="4" w:space="0" w:color="auto"/>
            </w:tcBorders>
          </w:tcPr>
          <w:p w14:paraId="32A0DED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Employment and use of sufficient number of personnel</w:t>
            </w:r>
          </w:p>
        </w:tc>
        <w:tc>
          <w:tcPr>
            <w:tcW w:w="993" w:type="dxa"/>
            <w:tcBorders>
              <w:top w:val="single" w:sz="4" w:space="0" w:color="auto"/>
              <w:left w:val="single" w:sz="12" w:space="0" w:color="auto"/>
              <w:bottom w:val="single" w:sz="4" w:space="0" w:color="auto"/>
              <w:right w:val="single" w:sz="4" w:space="0" w:color="auto"/>
            </w:tcBorders>
            <w:vAlign w:val="center"/>
          </w:tcPr>
          <w:p w14:paraId="6091E87F"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58913CC8"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6D5AD08"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6135C226"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06AF0062"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6.1.1.2</w:t>
            </w:r>
          </w:p>
        </w:tc>
        <w:tc>
          <w:tcPr>
            <w:tcW w:w="6381" w:type="dxa"/>
            <w:tcBorders>
              <w:top w:val="single" w:sz="4" w:space="0" w:color="auto"/>
              <w:left w:val="single" w:sz="4" w:space="0" w:color="auto"/>
              <w:bottom w:val="single" w:sz="4" w:space="0" w:color="auto"/>
              <w:right w:val="single" w:sz="4" w:space="0" w:color="auto"/>
            </w:tcBorders>
          </w:tcPr>
          <w:p w14:paraId="02AE536C"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Competence of personnel</w:t>
            </w:r>
          </w:p>
        </w:tc>
        <w:tc>
          <w:tcPr>
            <w:tcW w:w="993" w:type="dxa"/>
            <w:tcBorders>
              <w:top w:val="single" w:sz="4" w:space="0" w:color="auto"/>
              <w:left w:val="single" w:sz="12" w:space="0" w:color="auto"/>
              <w:bottom w:val="single" w:sz="4" w:space="0" w:color="auto"/>
              <w:right w:val="single" w:sz="4" w:space="0" w:color="auto"/>
            </w:tcBorders>
            <w:vAlign w:val="center"/>
          </w:tcPr>
          <w:p w14:paraId="74C302F7"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7855A86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92B67B2"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671B0C39"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66660544"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6.1.1.3</w:t>
            </w:r>
          </w:p>
        </w:tc>
        <w:tc>
          <w:tcPr>
            <w:tcW w:w="6381" w:type="dxa"/>
            <w:tcBorders>
              <w:top w:val="single" w:sz="4" w:space="0" w:color="auto"/>
              <w:left w:val="single" w:sz="4" w:space="0" w:color="auto"/>
              <w:bottom w:val="single" w:sz="4" w:space="0" w:color="auto"/>
              <w:right w:val="single" w:sz="4" w:space="0" w:color="auto"/>
            </w:tcBorders>
          </w:tcPr>
          <w:p w14:paraId="72E4FD4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Maintenance of confidential information by personnel</w:t>
            </w:r>
          </w:p>
        </w:tc>
        <w:tc>
          <w:tcPr>
            <w:tcW w:w="993" w:type="dxa"/>
            <w:tcBorders>
              <w:top w:val="single" w:sz="4" w:space="0" w:color="auto"/>
              <w:left w:val="single" w:sz="12" w:space="0" w:color="auto"/>
              <w:bottom w:val="single" w:sz="4" w:space="0" w:color="auto"/>
              <w:right w:val="single" w:sz="4" w:space="0" w:color="auto"/>
            </w:tcBorders>
            <w:vAlign w:val="center"/>
          </w:tcPr>
          <w:p w14:paraId="55D4BAF8"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D15AECF"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3E01890"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8B0BC9C"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13B0E497"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6.1.1 (IMDRF-N59)</w:t>
            </w:r>
          </w:p>
        </w:tc>
        <w:tc>
          <w:tcPr>
            <w:tcW w:w="6381" w:type="dxa"/>
            <w:tcBorders>
              <w:top w:val="single" w:sz="4" w:space="0" w:color="auto"/>
              <w:left w:val="single" w:sz="4" w:space="0" w:color="auto"/>
              <w:bottom w:val="single" w:sz="4" w:space="0" w:color="auto"/>
              <w:right w:val="single" w:sz="4" w:space="0" w:color="auto"/>
            </w:tcBorders>
          </w:tcPr>
          <w:p w14:paraId="043E2E54"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Regulatory reviewer</w:t>
            </w:r>
            <w:r w:rsidRPr="004753EF">
              <w:rPr>
                <w:rFonts w:eastAsia="Times New Roman"/>
                <w:i/>
                <w:iCs/>
                <w:color w:val="0070C0"/>
                <w:sz w:val="20"/>
                <w:szCs w:val="20"/>
              </w:rPr>
              <w:t xml:space="preserve"> competence requirements specified in IMDRF </w:t>
            </w:r>
            <w:r>
              <w:rPr>
                <w:rFonts w:eastAsia="Times New Roman"/>
                <w:i/>
                <w:iCs/>
                <w:color w:val="0070C0"/>
                <w:sz w:val="20"/>
                <w:szCs w:val="20"/>
              </w:rPr>
              <w:t xml:space="preserve">GRRP WG </w:t>
            </w:r>
            <w:r w:rsidRPr="004753EF">
              <w:rPr>
                <w:rFonts w:eastAsia="Times New Roman"/>
                <w:i/>
                <w:iCs/>
                <w:color w:val="0070C0"/>
                <w:sz w:val="20"/>
                <w:szCs w:val="20"/>
              </w:rPr>
              <w:t>N4</w:t>
            </w:r>
            <w:r>
              <w:rPr>
                <w:rFonts w:eastAsia="Times New Roman"/>
                <w:i/>
                <w:iCs/>
                <w:color w:val="0070C0"/>
                <w:sz w:val="20"/>
                <w:szCs w:val="20"/>
              </w:rPr>
              <w:t>0</w:t>
            </w:r>
            <w:r w:rsidRPr="004753EF">
              <w:rPr>
                <w:rFonts w:eastAsia="Times New Roman"/>
                <w:i/>
                <w:iCs/>
                <w:color w:val="0070C0"/>
                <w:sz w:val="20"/>
                <w:szCs w:val="20"/>
              </w:rPr>
              <w:t xml:space="preserve"> document</w:t>
            </w:r>
          </w:p>
        </w:tc>
        <w:tc>
          <w:tcPr>
            <w:tcW w:w="993" w:type="dxa"/>
            <w:tcBorders>
              <w:top w:val="single" w:sz="4" w:space="0" w:color="auto"/>
              <w:left w:val="single" w:sz="12" w:space="0" w:color="auto"/>
              <w:bottom w:val="single" w:sz="4" w:space="0" w:color="auto"/>
              <w:right w:val="single" w:sz="4" w:space="0" w:color="auto"/>
            </w:tcBorders>
            <w:vAlign w:val="center"/>
          </w:tcPr>
          <w:p w14:paraId="60840C34"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44D50FDD"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3CCE7D7B"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0FEE5558"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0F40A037"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6.1.2 (IMDRF-N59)</w:t>
            </w:r>
          </w:p>
        </w:tc>
        <w:tc>
          <w:tcPr>
            <w:tcW w:w="6381" w:type="dxa"/>
            <w:tcBorders>
              <w:top w:val="single" w:sz="4" w:space="0" w:color="auto"/>
              <w:left w:val="single" w:sz="4" w:space="0" w:color="auto"/>
              <w:bottom w:val="single" w:sz="4" w:space="0" w:color="auto"/>
              <w:right w:val="single" w:sz="4" w:space="0" w:color="auto"/>
            </w:tcBorders>
          </w:tcPr>
          <w:p w14:paraId="3D4F14E7"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Understanding of duties, responsibilities, and authorities</w:t>
            </w:r>
          </w:p>
        </w:tc>
        <w:tc>
          <w:tcPr>
            <w:tcW w:w="993" w:type="dxa"/>
            <w:tcBorders>
              <w:top w:val="single" w:sz="4" w:space="0" w:color="auto"/>
              <w:left w:val="single" w:sz="12" w:space="0" w:color="auto"/>
              <w:bottom w:val="single" w:sz="4" w:space="0" w:color="auto"/>
              <w:right w:val="single" w:sz="4" w:space="0" w:color="auto"/>
            </w:tcBorders>
            <w:vAlign w:val="center"/>
          </w:tcPr>
          <w:p w14:paraId="1DE1C13B" w14:textId="77777777" w:rsidR="00866A62" w:rsidRPr="004753EF" w:rsidRDefault="00866A62" w:rsidP="00866A62">
            <w:pPr>
              <w:spacing w:line="240" w:lineRule="auto"/>
              <w:jc w:val="center"/>
              <w:rPr>
                <w:rFonts w:eastAsia="Times New Roman"/>
                <w:color w:val="000000"/>
                <w:sz w:val="20"/>
                <w:szCs w:val="20"/>
              </w:rPr>
            </w:pPr>
            <w:r w:rsidRPr="002A63F6">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78BEA9B4"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5816436"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17F016B"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454CCFC2"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6.1.3 (IMDRF-N59)</w:t>
            </w:r>
          </w:p>
        </w:tc>
        <w:tc>
          <w:tcPr>
            <w:tcW w:w="6381" w:type="dxa"/>
            <w:tcBorders>
              <w:top w:val="single" w:sz="4" w:space="0" w:color="auto"/>
              <w:left w:val="single" w:sz="4" w:space="0" w:color="auto"/>
              <w:bottom w:val="single" w:sz="4" w:space="0" w:color="auto"/>
              <w:right w:val="single" w:sz="4" w:space="0" w:color="auto"/>
            </w:tcBorders>
          </w:tcPr>
          <w:p w14:paraId="2ECB278F" w14:textId="77777777" w:rsidR="00866A62" w:rsidRDefault="00866A62" w:rsidP="00866A62">
            <w:pPr>
              <w:spacing w:line="240" w:lineRule="auto"/>
              <w:rPr>
                <w:rFonts w:eastAsia="Times New Roman"/>
                <w:i/>
                <w:iCs/>
                <w:color w:val="000000"/>
                <w:sz w:val="20"/>
                <w:szCs w:val="20"/>
              </w:rPr>
            </w:pPr>
            <w:r w:rsidRPr="004753EF">
              <w:rPr>
                <w:rFonts w:eastAsia="Times New Roman"/>
                <w:i/>
                <w:iCs/>
                <w:color w:val="0070C0"/>
                <w:sz w:val="20"/>
                <w:szCs w:val="20"/>
              </w:rPr>
              <w:t>Management ha</w:t>
            </w:r>
            <w:r>
              <w:rPr>
                <w:rFonts w:eastAsia="Times New Roman"/>
                <w:i/>
                <w:iCs/>
                <w:color w:val="0070C0"/>
                <w:sz w:val="20"/>
                <w:szCs w:val="20"/>
              </w:rPr>
              <w:t>s</w:t>
            </w:r>
            <w:r w:rsidRPr="004753EF">
              <w:rPr>
                <w:rFonts w:eastAsia="Times New Roman"/>
                <w:i/>
                <w:iCs/>
                <w:color w:val="0070C0"/>
                <w:sz w:val="20"/>
                <w:szCs w:val="20"/>
              </w:rPr>
              <w:t xml:space="preserve"> processes</w:t>
            </w:r>
            <w:r>
              <w:rPr>
                <w:rFonts w:eastAsia="Times New Roman"/>
                <w:i/>
                <w:iCs/>
                <w:color w:val="0070C0"/>
                <w:sz w:val="20"/>
                <w:szCs w:val="20"/>
              </w:rPr>
              <w:t xml:space="preserve"> for the selection and training of competent regulatory reviewers</w:t>
            </w:r>
            <w:r w:rsidRPr="004753EF">
              <w:rPr>
                <w:rFonts w:eastAsia="Times New Roman"/>
                <w:i/>
                <w:iCs/>
                <w:color w:val="0070C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vAlign w:val="center"/>
          </w:tcPr>
          <w:p w14:paraId="42B969DF" w14:textId="77777777" w:rsidR="00866A62" w:rsidRPr="004753EF" w:rsidRDefault="00866A62" w:rsidP="00866A62">
            <w:pPr>
              <w:spacing w:line="240" w:lineRule="auto"/>
              <w:jc w:val="center"/>
              <w:rPr>
                <w:rFonts w:eastAsia="Times New Roman"/>
                <w:color w:val="000000"/>
                <w:sz w:val="20"/>
                <w:szCs w:val="20"/>
              </w:rPr>
            </w:pPr>
            <w:r w:rsidRPr="002A63F6">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5E1F7071"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729967C"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6A81F1AE"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50662EC7"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6.1.4 (IMDRF-N59)</w:t>
            </w:r>
          </w:p>
        </w:tc>
        <w:tc>
          <w:tcPr>
            <w:tcW w:w="6381" w:type="dxa"/>
            <w:tcBorders>
              <w:top w:val="single" w:sz="4" w:space="0" w:color="auto"/>
              <w:left w:val="single" w:sz="4" w:space="0" w:color="auto"/>
              <w:bottom w:val="single" w:sz="4" w:space="0" w:color="auto"/>
              <w:right w:val="single" w:sz="4" w:space="0" w:color="auto"/>
            </w:tcBorders>
          </w:tcPr>
          <w:p w14:paraId="7B1D5803"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Process to achieve and demonstrate effective regulatory reviews</w:t>
            </w:r>
            <w:r w:rsidRPr="004753EF">
              <w:rPr>
                <w:rFonts w:eastAsia="Times New Roman"/>
                <w:i/>
                <w:iCs/>
                <w:color w:val="0070C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vAlign w:val="center"/>
          </w:tcPr>
          <w:p w14:paraId="2FC6757C" w14:textId="77777777" w:rsidR="00866A62" w:rsidRPr="004753EF" w:rsidRDefault="00866A62" w:rsidP="00866A62">
            <w:pPr>
              <w:spacing w:line="240" w:lineRule="auto"/>
              <w:jc w:val="center"/>
              <w:rPr>
                <w:rFonts w:eastAsia="Times New Roman"/>
                <w:color w:val="000000"/>
                <w:sz w:val="20"/>
                <w:szCs w:val="20"/>
              </w:rPr>
            </w:pPr>
            <w:r w:rsidRPr="002A63F6">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6B95DC67"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F354AC2"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26BCACE9"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16218E22"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6.1.5</w:t>
            </w:r>
          </w:p>
          <w:p w14:paraId="205673BD"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2FA2D4C8"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Demonstration of competency regarding CAB review processes and certification requirements, and access to relevant procedures and instructions</w:t>
            </w:r>
          </w:p>
        </w:tc>
        <w:tc>
          <w:tcPr>
            <w:tcW w:w="993" w:type="dxa"/>
            <w:tcBorders>
              <w:top w:val="single" w:sz="4" w:space="0" w:color="auto"/>
              <w:left w:val="single" w:sz="12" w:space="0" w:color="auto"/>
              <w:bottom w:val="single" w:sz="4" w:space="0" w:color="auto"/>
              <w:right w:val="single" w:sz="4" w:space="0" w:color="auto"/>
            </w:tcBorders>
            <w:vAlign w:val="center"/>
          </w:tcPr>
          <w:p w14:paraId="14C9BC33" w14:textId="77777777" w:rsidR="00866A62" w:rsidRPr="004753EF" w:rsidRDefault="00866A62" w:rsidP="00866A62">
            <w:pPr>
              <w:spacing w:line="240" w:lineRule="auto"/>
              <w:jc w:val="center"/>
              <w:rPr>
                <w:rFonts w:eastAsia="Times New Roman"/>
                <w:color w:val="000000"/>
                <w:sz w:val="20"/>
                <w:szCs w:val="20"/>
              </w:rPr>
            </w:pPr>
            <w:r w:rsidRPr="002A63F6">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1A45A534"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7CDF89F6"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5D8EA535"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2F423AF1"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6.1.6</w:t>
            </w:r>
          </w:p>
          <w:p w14:paraId="1ADBF04B"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029E1E54"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Provision of training</w:t>
            </w:r>
          </w:p>
        </w:tc>
        <w:tc>
          <w:tcPr>
            <w:tcW w:w="993" w:type="dxa"/>
            <w:tcBorders>
              <w:top w:val="single" w:sz="4" w:space="0" w:color="auto"/>
              <w:left w:val="single" w:sz="12" w:space="0" w:color="auto"/>
              <w:bottom w:val="single" w:sz="4" w:space="0" w:color="auto"/>
              <w:right w:val="single" w:sz="4" w:space="0" w:color="auto"/>
            </w:tcBorders>
            <w:vAlign w:val="center"/>
          </w:tcPr>
          <w:p w14:paraId="06FE2F05" w14:textId="77777777" w:rsidR="00866A62" w:rsidRPr="004753EF" w:rsidRDefault="00866A62" w:rsidP="00866A62">
            <w:pPr>
              <w:spacing w:line="240" w:lineRule="auto"/>
              <w:jc w:val="center"/>
              <w:rPr>
                <w:rFonts w:eastAsia="Times New Roman"/>
                <w:color w:val="000000"/>
                <w:sz w:val="20"/>
                <w:szCs w:val="20"/>
              </w:rPr>
            </w:pPr>
            <w:r w:rsidRPr="002A63F6">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605E96A1"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7C577B8"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4129F580"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4464DA84"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6.1.7</w:t>
            </w:r>
          </w:p>
          <w:p w14:paraId="6C1FC1E2"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195DE354" w14:textId="77777777" w:rsidR="00866A62" w:rsidRPr="00354477" w:rsidRDefault="00866A62" w:rsidP="00866A62">
            <w:pPr>
              <w:spacing w:line="240" w:lineRule="auto"/>
              <w:rPr>
                <w:rFonts w:eastAsia="Times New Roman"/>
                <w:i/>
                <w:iCs/>
                <w:color w:val="0070C0"/>
                <w:sz w:val="20"/>
                <w:szCs w:val="20"/>
              </w:rPr>
            </w:pPr>
            <w:r w:rsidRPr="00354477">
              <w:rPr>
                <w:rFonts w:eastAsia="Times New Roman"/>
                <w:i/>
                <w:iCs/>
                <w:color w:val="0070C0"/>
                <w:sz w:val="20"/>
                <w:szCs w:val="20"/>
              </w:rPr>
              <w:t>Competence of final regulatory reviewer</w:t>
            </w:r>
          </w:p>
        </w:tc>
        <w:tc>
          <w:tcPr>
            <w:tcW w:w="993" w:type="dxa"/>
            <w:tcBorders>
              <w:top w:val="single" w:sz="4" w:space="0" w:color="auto"/>
              <w:left w:val="single" w:sz="12" w:space="0" w:color="auto"/>
              <w:bottom w:val="single" w:sz="4" w:space="0" w:color="auto"/>
              <w:right w:val="single" w:sz="4" w:space="0" w:color="auto"/>
            </w:tcBorders>
            <w:vAlign w:val="center"/>
          </w:tcPr>
          <w:p w14:paraId="41E6DA78"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5057F5F9"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59843D21"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1AFFF15B"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01BC1987"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6.1.8</w:t>
            </w:r>
          </w:p>
          <w:p w14:paraId="282C0458"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3BAF7592" w14:textId="77777777" w:rsidR="00866A62" w:rsidRPr="00354477" w:rsidRDefault="00866A62" w:rsidP="00866A62">
            <w:pPr>
              <w:spacing w:line="240" w:lineRule="auto"/>
              <w:rPr>
                <w:rFonts w:eastAsia="Times New Roman"/>
                <w:i/>
                <w:iCs/>
                <w:color w:val="0070C0"/>
                <w:sz w:val="20"/>
                <w:szCs w:val="20"/>
              </w:rPr>
            </w:pPr>
            <w:r w:rsidRPr="00354477">
              <w:rPr>
                <w:rFonts w:eastAsia="Times New Roman"/>
                <w:i/>
                <w:iCs/>
                <w:color w:val="0070C0"/>
                <w:sz w:val="20"/>
                <w:szCs w:val="20"/>
              </w:rPr>
              <w:t>Personnel identifying competence requirements or performing final review shall have appropriate knowledge and expertise</w:t>
            </w:r>
          </w:p>
        </w:tc>
        <w:tc>
          <w:tcPr>
            <w:tcW w:w="993" w:type="dxa"/>
            <w:tcBorders>
              <w:top w:val="single" w:sz="4" w:space="0" w:color="auto"/>
              <w:left w:val="single" w:sz="12" w:space="0" w:color="auto"/>
              <w:bottom w:val="single" w:sz="4" w:space="0" w:color="auto"/>
              <w:right w:val="single" w:sz="4" w:space="0" w:color="auto"/>
            </w:tcBorders>
            <w:vAlign w:val="center"/>
          </w:tcPr>
          <w:p w14:paraId="553E2519"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4C221FBA"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5427EEC5"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40775904"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67DAF836"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6.1.2</w:t>
            </w:r>
          </w:p>
        </w:tc>
        <w:tc>
          <w:tcPr>
            <w:tcW w:w="6381" w:type="dxa"/>
            <w:tcBorders>
              <w:top w:val="single" w:sz="4" w:space="0" w:color="auto"/>
              <w:left w:val="single" w:sz="4" w:space="0" w:color="auto"/>
              <w:bottom w:val="single" w:sz="4" w:space="0" w:color="auto"/>
              <w:right w:val="single" w:sz="4" w:space="0" w:color="auto"/>
            </w:tcBorders>
          </w:tcPr>
          <w:p w14:paraId="56712CBF" w14:textId="77777777" w:rsidR="00866A62" w:rsidRPr="00354477" w:rsidRDefault="00866A62" w:rsidP="00866A62">
            <w:pPr>
              <w:spacing w:line="240" w:lineRule="auto"/>
              <w:rPr>
                <w:rFonts w:eastAsia="Times New Roman"/>
                <w:b/>
                <w:iCs/>
                <w:color w:val="000000"/>
                <w:sz w:val="20"/>
                <w:szCs w:val="20"/>
              </w:rPr>
            </w:pPr>
            <w:r>
              <w:rPr>
                <w:rFonts w:eastAsia="Times New Roman"/>
                <w:b/>
                <w:iCs/>
                <w:color w:val="000000"/>
                <w:sz w:val="20"/>
                <w:szCs w:val="20"/>
              </w:rPr>
              <w:t>Management of competence for personnel involved in the certification process</w:t>
            </w:r>
          </w:p>
        </w:tc>
        <w:tc>
          <w:tcPr>
            <w:tcW w:w="993" w:type="dxa"/>
            <w:tcBorders>
              <w:top w:val="single" w:sz="4" w:space="0" w:color="auto"/>
              <w:left w:val="single" w:sz="12" w:space="0" w:color="auto"/>
              <w:bottom w:val="single" w:sz="4" w:space="0" w:color="auto"/>
              <w:right w:val="single" w:sz="4" w:space="0" w:color="auto"/>
            </w:tcBorders>
            <w:vAlign w:val="center"/>
          </w:tcPr>
          <w:p w14:paraId="4ECE8243"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3682D3D"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2E9C6264"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7CEAFCCA"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3D9EBB41"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6.1.2.1</w:t>
            </w:r>
          </w:p>
        </w:tc>
        <w:tc>
          <w:tcPr>
            <w:tcW w:w="6381" w:type="dxa"/>
            <w:tcBorders>
              <w:top w:val="single" w:sz="4" w:space="0" w:color="auto"/>
              <w:left w:val="single" w:sz="4" w:space="0" w:color="auto"/>
              <w:bottom w:val="single" w:sz="4" w:space="0" w:color="auto"/>
              <w:right w:val="single" w:sz="4" w:space="0" w:color="auto"/>
            </w:tcBorders>
          </w:tcPr>
          <w:p w14:paraId="0D828D6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Procedures for management of competencies of personnel</w:t>
            </w:r>
          </w:p>
        </w:tc>
        <w:tc>
          <w:tcPr>
            <w:tcW w:w="993" w:type="dxa"/>
            <w:tcBorders>
              <w:top w:val="single" w:sz="4" w:space="0" w:color="auto"/>
              <w:left w:val="single" w:sz="12" w:space="0" w:color="auto"/>
              <w:bottom w:val="single" w:sz="4" w:space="0" w:color="auto"/>
              <w:right w:val="single" w:sz="4" w:space="0" w:color="auto"/>
            </w:tcBorders>
            <w:vAlign w:val="center"/>
          </w:tcPr>
          <w:p w14:paraId="647835C9"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72B439C8"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7199EBA"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22F575EC"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5DF0CC90"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6.1.2.2</w:t>
            </w:r>
          </w:p>
        </w:tc>
        <w:tc>
          <w:tcPr>
            <w:tcW w:w="6381" w:type="dxa"/>
            <w:tcBorders>
              <w:top w:val="single" w:sz="4" w:space="0" w:color="auto"/>
              <w:left w:val="single" w:sz="4" w:space="0" w:color="auto"/>
              <w:bottom w:val="single" w:sz="4" w:space="0" w:color="auto"/>
              <w:right w:val="single" w:sz="4" w:space="0" w:color="auto"/>
            </w:tcBorders>
          </w:tcPr>
          <w:p w14:paraId="79E4A1D3"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Personnel records</w:t>
            </w:r>
          </w:p>
        </w:tc>
        <w:tc>
          <w:tcPr>
            <w:tcW w:w="993" w:type="dxa"/>
            <w:tcBorders>
              <w:top w:val="single" w:sz="4" w:space="0" w:color="auto"/>
              <w:left w:val="single" w:sz="12" w:space="0" w:color="auto"/>
              <w:bottom w:val="single" w:sz="4" w:space="0" w:color="auto"/>
              <w:right w:val="single" w:sz="4" w:space="0" w:color="auto"/>
            </w:tcBorders>
            <w:vAlign w:val="center"/>
          </w:tcPr>
          <w:p w14:paraId="532122F9"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9478618" w14:textId="77777777" w:rsidR="00866A62"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7F0262E"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3BBCA316"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3DB9B5F4"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6.1.9</w:t>
            </w:r>
          </w:p>
          <w:p w14:paraId="1886159A"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6AF7851E"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Access to m</w:t>
            </w:r>
            <w:r w:rsidRPr="004753EF">
              <w:rPr>
                <w:rFonts w:eastAsia="Times New Roman"/>
                <w:i/>
                <w:iCs/>
                <w:color w:val="0070C0"/>
                <w:sz w:val="20"/>
                <w:szCs w:val="20"/>
              </w:rPr>
              <w:t>edical device</w:t>
            </w:r>
            <w:r>
              <w:rPr>
                <w:rFonts w:eastAsia="Times New Roman"/>
                <w:i/>
                <w:iCs/>
                <w:color w:val="0070C0"/>
                <w:sz w:val="20"/>
                <w:szCs w:val="20"/>
              </w:rPr>
              <w:t xml:space="preserve"> knowledge and experience</w:t>
            </w:r>
          </w:p>
        </w:tc>
        <w:tc>
          <w:tcPr>
            <w:tcW w:w="993" w:type="dxa"/>
            <w:tcBorders>
              <w:top w:val="single" w:sz="4" w:space="0" w:color="auto"/>
              <w:left w:val="single" w:sz="12" w:space="0" w:color="auto"/>
              <w:bottom w:val="single" w:sz="4" w:space="0" w:color="auto"/>
              <w:right w:val="single" w:sz="4" w:space="0" w:color="auto"/>
            </w:tcBorders>
            <w:vAlign w:val="center"/>
          </w:tcPr>
          <w:p w14:paraId="34BAB760"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r w:rsidRPr="004753EF" w:rsidDel="00755E4B">
              <w:t xml:space="preserve"> </w:t>
            </w:r>
          </w:p>
        </w:tc>
        <w:tc>
          <w:tcPr>
            <w:tcW w:w="993" w:type="dxa"/>
            <w:tcBorders>
              <w:top w:val="single" w:sz="4" w:space="0" w:color="auto"/>
              <w:left w:val="single" w:sz="4" w:space="0" w:color="auto"/>
              <w:bottom w:val="single" w:sz="4" w:space="0" w:color="auto"/>
              <w:right w:val="single" w:sz="4" w:space="0" w:color="auto"/>
            </w:tcBorders>
            <w:noWrap/>
            <w:vAlign w:val="center"/>
          </w:tcPr>
          <w:p w14:paraId="7A19B1DE"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46C9833D" w14:textId="77777777" w:rsidR="00866A62" w:rsidRDefault="00866A62" w:rsidP="0025549F">
            <w:pPr>
              <w:spacing w:line="240" w:lineRule="auto"/>
              <w:jc w:val="center"/>
              <w:rPr>
                <w:rFonts w:eastAsia="Times New Roman"/>
                <w:color w:val="000000"/>
                <w:sz w:val="20"/>
                <w:szCs w:val="20"/>
              </w:rPr>
            </w:pPr>
          </w:p>
        </w:tc>
      </w:tr>
      <w:tr w:rsidR="00866A62" w:rsidRPr="004753EF" w14:paraId="11E663F4"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4EC95A5C"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6.1.10</w:t>
            </w:r>
          </w:p>
          <w:p w14:paraId="1D9C4D52"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104F0AB9" w14:textId="77777777" w:rsidR="00866A62" w:rsidRDefault="00866A62" w:rsidP="00866A62">
            <w:pPr>
              <w:spacing w:line="240" w:lineRule="auto"/>
              <w:rPr>
                <w:rFonts w:eastAsia="Times New Roman"/>
                <w:i/>
                <w:iCs/>
                <w:color w:val="000000"/>
                <w:sz w:val="20"/>
                <w:szCs w:val="20"/>
              </w:rPr>
            </w:pPr>
            <w:r w:rsidRPr="004753EF">
              <w:rPr>
                <w:rFonts w:eastAsia="Times New Roman"/>
                <w:i/>
                <w:iCs/>
                <w:color w:val="0070C0"/>
                <w:sz w:val="20"/>
                <w:szCs w:val="20"/>
              </w:rPr>
              <w:t>Management have appropriate knowledge and processes</w:t>
            </w:r>
            <w:r>
              <w:rPr>
                <w:rFonts w:eastAsia="Times New Roman"/>
                <w:i/>
                <w:iCs/>
                <w:color w:val="0070C0"/>
                <w:sz w:val="20"/>
                <w:szCs w:val="20"/>
              </w:rPr>
              <w:t xml:space="preserve"> for the selection of competent regulatory reviewers</w:t>
            </w:r>
          </w:p>
        </w:tc>
        <w:tc>
          <w:tcPr>
            <w:tcW w:w="993" w:type="dxa"/>
            <w:tcBorders>
              <w:top w:val="single" w:sz="4" w:space="0" w:color="auto"/>
              <w:left w:val="single" w:sz="12" w:space="0" w:color="auto"/>
              <w:bottom w:val="single" w:sz="4" w:space="0" w:color="auto"/>
              <w:right w:val="single" w:sz="4" w:space="0" w:color="auto"/>
            </w:tcBorders>
            <w:vAlign w:val="center"/>
          </w:tcPr>
          <w:p w14:paraId="435B1D12"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1977086B"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68AB24A" w14:textId="77777777" w:rsidR="00866A62" w:rsidRDefault="00866A62" w:rsidP="0025549F">
            <w:pPr>
              <w:spacing w:line="240" w:lineRule="auto"/>
              <w:jc w:val="center"/>
              <w:rPr>
                <w:rFonts w:eastAsia="Times New Roman"/>
                <w:color w:val="000000"/>
                <w:sz w:val="20"/>
                <w:szCs w:val="20"/>
              </w:rPr>
            </w:pPr>
          </w:p>
        </w:tc>
      </w:tr>
      <w:tr w:rsidR="00866A62" w:rsidRPr="004753EF" w14:paraId="23572ECC"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4E953B6A"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6.1.11</w:t>
            </w:r>
          </w:p>
          <w:p w14:paraId="4E153F0D"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2020C4FE" w14:textId="77777777" w:rsidR="00866A62" w:rsidRDefault="00866A62" w:rsidP="00866A62">
            <w:pPr>
              <w:spacing w:line="240" w:lineRule="auto"/>
              <w:rPr>
                <w:rFonts w:eastAsia="Times New Roman"/>
                <w:i/>
                <w:iCs/>
                <w:color w:val="000000"/>
                <w:sz w:val="20"/>
                <w:szCs w:val="20"/>
              </w:rPr>
            </w:pPr>
            <w:r w:rsidRPr="004753EF">
              <w:rPr>
                <w:rFonts w:eastAsia="Times New Roman"/>
                <w:i/>
                <w:iCs/>
                <w:color w:val="0070C0"/>
                <w:sz w:val="20"/>
                <w:szCs w:val="20"/>
              </w:rPr>
              <w:t xml:space="preserve">Senior management member having responsibility for </w:t>
            </w:r>
            <w:r>
              <w:rPr>
                <w:rFonts w:eastAsia="Times New Roman"/>
                <w:i/>
                <w:iCs/>
                <w:color w:val="0070C0"/>
                <w:sz w:val="20"/>
                <w:szCs w:val="20"/>
              </w:rPr>
              <w:t>medical device regulatory reviews</w:t>
            </w:r>
          </w:p>
        </w:tc>
        <w:tc>
          <w:tcPr>
            <w:tcW w:w="993" w:type="dxa"/>
            <w:tcBorders>
              <w:top w:val="single" w:sz="4" w:space="0" w:color="auto"/>
              <w:left w:val="single" w:sz="12" w:space="0" w:color="auto"/>
              <w:bottom w:val="single" w:sz="4" w:space="0" w:color="auto"/>
              <w:right w:val="single" w:sz="4" w:space="0" w:color="auto"/>
            </w:tcBorders>
            <w:vAlign w:val="center"/>
          </w:tcPr>
          <w:p w14:paraId="24321400"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303601AB" w14:textId="77777777" w:rsidR="00866A62"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22EAC368" w14:textId="77777777" w:rsidR="00866A62" w:rsidRDefault="00866A62" w:rsidP="0025549F">
            <w:pPr>
              <w:spacing w:line="240" w:lineRule="auto"/>
              <w:jc w:val="center"/>
              <w:rPr>
                <w:rFonts w:eastAsia="Times New Roman"/>
                <w:color w:val="000000"/>
                <w:sz w:val="20"/>
                <w:szCs w:val="20"/>
              </w:rPr>
            </w:pPr>
          </w:p>
        </w:tc>
      </w:tr>
      <w:tr w:rsidR="00866A62" w:rsidRPr="004753EF" w14:paraId="37EB3BE7"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62AAFC8F"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6.1.12</w:t>
            </w:r>
          </w:p>
          <w:p w14:paraId="54A7D97B"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464F343A" w14:textId="77777777" w:rsidR="00866A62" w:rsidRDefault="00866A62" w:rsidP="00866A62">
            <w:pPr>
              <w:spacing w:line="240" w:lineRule="auto"/>
              <w:rPr>
                <w:rFonts w:eastAsia="Times New Roman"/>
                <w:i/>
                <w:iCs/>
                <w:color w:val="000000"/>
                <w:sz w:val="20"/>
                <w:szCs w:val="20"/>
              </w:rPr>
            </w:pPr>
            <w:r w:rsidRPr="004753EF">
              <w:rPr>
                <w:rFonts w:eastAsia="Times New Roman"/>
                <w:i/>
                <w:iCs/>
                <w:color w:val="0070C0"/>
                <w:sz w:val="20"/>
                <w:szCs w:val="20"/>
              </w:rPr>
              <w:t>Professional integrity and technical competence</w:t>
            </w:r>
          </w:p>
        </w:tc>
        <w:tc>
          <w:tcPr>
            <w:tcW w:w="993" w:type="dxa"/>
            <w:tcBorders>
              <w:top w:val="single" w:sz="4" w:space="0" w:color="auto"/>
              <w:left w:val="single" w:sz="12" w:space="0" w:color="auto"/>
              <w:bottom w:val="single" w:sz="4" w:space="0" w:color="auto"/>
              <w:right w:val="single" w:sz="4" w:space="0" w:color="auto"/>
            </w:tcBorders>
            <w:vAlign w:val="center"/>
          </w:tcPr>
          <w:p w14:paraId="6793682A" w14:textId="77777777" w:rsidR="00866A62" w:rsidRPr="004753EF" w:rsidRDefault="00866A62" w:rsidP="00866A62">
            <w:pPr>
              <w:spacing w:line="240" w:lineRule="auto"/>
              <w:jc w:val="center"/>
              <w:rPr>
                <w:rFonts w:eastAsia="Times New Roman"/>
                <w:color w:val="000000"/>
                <w:sz w:val="20"/>
                <w:szCs w:val="20"/>
              </w:rPr>
            </w:pPr>
            <w:r w:rsidRPr="00256D11">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1D0FFDF5"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98E6CA9" w14:textId="77777777" w:rsidR="00866A62" w:rsidRDefault="00866A62" w:rsidP="0025549F">
            <w:pPr>
              <w:spacing w:line="240" w:lineRule="auto"/>
              <w:jc w:val="center"/>
              <w:rPr>
                <w:rFonts w:eastAsia="Times New Roman"/>
                <w:color w:val="000000"/>
                <w:sz w:val="20"/>
                <w:szCs w:val="20"/>
              </w:rPr>
            </w:pPr>
          </w:p>
        </w:tc>
      </w:tr>
      <w:tr w:rsidR="00866A62" w:rsidRPr="004753EF" w14:paraId="6BADA8D9"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5665E2B6"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6.1.13</w:t>
            </w:r>
          </w:p>
          <w:p w14:paraId="1DB73922"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19179F1A" w14:textId="77777777" w:rsidR="00866A62" w:rsidRDefault="00866A62" w:rsidP="00866A62">
            <w:pPr>
              <w:spacing w:line="240" w:lineRule="auto"/>
              <w:rPr>
                <w:rFonts w:eastAsia="Times New Roman"/>
                <w:i/>
                <w:iCs/>
                <w:color w:val="000000"/>
                <w:sz w:val="20"/>
                <w:szCs w:val="20"/>
              </w:rPr>
            </w:pPr>
            <w:r w:rsidRPr="004753EF">
              <w:rPr>
                <w:rFonts w:eastAsia="Times New Roman"/>
                <w:i/>
                <w:iCs/>
                <w:color w:val="0070C0"/>
                <w:sz w:val="20"/>
                <w:szCs w:val="20"/>
              </w:rPr>
              <w:t xml:space="preserve">Adherence of </w:t>
            </w:r>
            <w:r>
              <w:rPr>
                <w:rFonts w:eastAsia="Times New Roman"/>
                <w:i/>
                <w:iCs/>
                <w:color w:val="0070C0"/>
                <w:sz w:val="20"/>
                <w:szCs w:val="20"/>
              </w:rPr>
              <w:t>regulatory reviewers</w:t>
            </w:r>
            <w:r w:rsidRPr="004753EF">
              <w:rPr>
                <w:rFonts w:eastAsia="Times New Roman"/>
                <w:i/>
                <w:iCs/>
                <w:color w:val="0070C0"/>
                <w:sz w:val="20"/>
                <w:szCs w:val="20"/>
              </w:rPr>
              <w:t xml:space="preserve"> and staff to Code of Conduct</w:t>
            </w:r>
          </w:p>
        </w:tc>
        <w:tc>
          <w:tcPr>
            <w:tcW w:w="993" w:type="dxa"/>
            <w:tcBorders>
              <w:top w:val="single" w:sz="4" w:space="0" w:color="auto"/>
              <w:left w:val="single" w:sz="12" w:space="0" w:color="auto"/>
              <w:bottom w:val="single" w:sz="4" w:space="0" w:color="auto"/>
              <w:right w:val="single" w:sz="4" w:space="0" w:color="auto"/>
            </w:tcBorders>
            <w:vAlign w:val="center"/>
          </w:tcPr>
          <w:p w14:paraId="3A3F6271" w14:textId="77777777" w:rsidR="00866A62" w:rsidRPr="004753EF" w:rsidRDefault="00866A62" w:rsidP="00866A62">
            <w:pPr>
              <w:spacing w:line="240" w:lineRule="auto"/>
              <w:jc w:val="center"/>
              <w:rPr>
                <w:rFonts w:eastAsia="Times New Roman"/>
                <w:color w:val="000000"/>
                <w:sz w:val="20"/>
                <w:szCs w:val="20"/>
              </w:rPr>
            </w:pPr>
            <w:r w:rsidRPr="00256D11">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2CB05328"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0372F1AA" w14:textId="77777777" w:rsidR="00866A62" w:rsidRDefault="00866A62" w:rsidP="0025549F">
            <w:pPr>
              <w:spacing w:line="240" w:lineRule="auto"/>
              <w:jc w:val="center"/>
              <w:rPr>
                <w:rFonts w:eastAsia="Times New Roman"/>
                <w:color w:val="000000"/>
                <w:sz w:val="20"/>
                <w:szCs w:val="20"/>
              </w:rPr>
            </w:pPr>
          </w:p>
        </w:tc>
      </w:tr>
      <w:tr w:rsidR="00866A62" w:rsidRPr="004753EF" w14:paraId="77C358CD" w14:textId="77777777" w:rsidTr="00354477">
        <w:trPr>
          <w:trHeight w:val="62"/>
        </w:trPr>
        <w:tc>
          <w:tcPr>
            <w:tcW w:w="1443" w:type="dxa"/>
            <w:tcBorders>
              <w:top w:val="single" w:sz="4" w:space="0" w:color="auto"/>
              <w:left w:val="single" w:sz="4" w:space="0" w:color="auto"/>
              <w:bottom w:val="single" w:sz="4" w:space="0" w:color="auto"/>
              <w:right w:val="single" w:sz="4" w:space="0" w:color="auto"/>
            </w:tcBorders>
          </w:tcPr>
          <w:p w14:paraId="00337F7A"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5.0</w:t>
            </w:r>
          </w:p>
          <w:p w14:paraId="52AE1B80" w14:textId="77777777" w:rsidR="00866A62" w:rsidRDefault="00866A62" w:rsidP="00866A62">
            <w:pPr>
              <w:spacing w:line="240" w:lineRule="auto"/>
              <w:rPr>
                <w:rFonts w:eastAsia="Times New Roman"/>
                <w:b/>
                <w:color w:val="0070C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7C61CF78" w14:textId="77777777" w:rsidR="00866A62" w:rsidRPr="00354477" w:rsidRDefault="00866A62" w:rsidP="00866A62">
            <w:pPr>
              <w:spacing w:line="240" w:lineRule="auto"/>
              <w:rPr>
                <w:rFonts w:eastAsia="Times New Roman"/>
                <w:i/>
                <w:iCs/>
                <w:color w:val="00B050"/>
                <w:sz w:val="20"/>
                <w:szCs w:val="20"/>
              </w:rPr>
            </w:pPr>
            <w:r>
              <w:rPr>
                <w:rFonts w:eastAsia="Times New Roman"/>
                <w:i/>
                <w:iCs/>
                <w:color w:val="00B050"/>
                <w:sz w:val="20"/>
                <w:szCs w:val="20"/>
              </w:rPr>
              <w:t xml:space="preserve">Processes and procedures for selecting, training, approving, and assigning regulatory personnel.  Responsibility to collect and maintain evidence demonstrating fulfillment of specified competency requirements </w:t>
            </w:r>
            <w:r w:rsidRPr="000129A7">
              <w:rPr>
                <w:rFonts w:eastAsia="Times New Roman"/>
                <w:i/>
                <w:iCs/>
                <w:color w:val="00B05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vAlign w:val="center"/>
          </w:tcPr>
          <w:p w14:paraId="4F61323E" w14:textId="77777777" w:rsidR="00866A62" w:rsidRPr="00256D11"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5ED153E8"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1F8CCDE4" w14:textId="77777777" w:rsidR="00866A62" w:rsidRDefault="00866A62" w:rsidP="0025549F">
            <w:pPr>
              <w:spacing w:line="240" w:lineRule="auto"/>
              <w:jc w:val="center"/>
              <w:rPr>
                <w:rFonts w:eastAsia="Times New Roman"/>
                <w:color w:val="000000"/>
                <w:sz w:val="20"/>
                <w:szCs w:val="20"/>
              </w:rPr>
            </w:pPr>
          </w:p>
        </w:tc>
      </w:tr>
      <w:tr w:rsidR="00866A62" w:rsidRPr="004753EF" w14:paraId="07ED7115"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1C329A6C"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7.0</w:t>
            </w:r>
          </w:p>
          <w:p w14:paraId="5C5AF514"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2878E3EC"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 xml:space="preserve">Determination of applicable foundational, functional, and technical competencies for regulatory reviewers, and establishment of methods for evaluating and fulfilling these competencies </w:t>
            </w:r>
            <w:r w:rsidRPr="000129A7">
              <w:rPr>
                <w:rFonts w:eastAsia="Times New Roman"/>
                <w:i/>
                <w:iCs/>
                <w:color w:val="00B05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vAlign w:val="center"/>
          </w:tcPr>
          <w:p w14:paraId="40CC9E8A" w14:textId="77777777" w:rsidR="00866A62" w:rsidRPr="004753EF" w:rsidRDefault="00866A62" w:rsidP="00866A62">
            <w:pPr>
              <w:spacing w:line="240" w:lineRule="auto"/>
              <w:jc w:val="center"/>
              <w:rPr>
                <w:rFonts w:eastAsia="Times New Roman"/>
                <w:color w:val="000000"/>
                <w:sz w:val="20"/>
                <w:szCs w:val="20"/>
              </w:rPr>
            </w:pPr>
            <w:r w:rsidRPr="004753EF">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04EAEAC1"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433CA0B1" w14:textId="77777777" w:rsidR="00866A62" w:rsidRDefault="00866A62" w:rsidP="0025549F">
            <w:pPr>
              <w:spacing w:line="240" w:lineRule="auto"/>
              <w:jc w:val="center"/>
              <w:rPr>
                <w:rFonts w:eastAsia="Times New Roman"/>
                <w:color w:val="000000"/>
                <w:sz w:val="20"/>
                <w:szCs w:val="20"/>
              </w:rPr>
            </w:pPr>
          </w:p>
        </w:tc>
      </w:tr>
      <w:tr w:rsidR="00866A62" w:rsidRPr="004753EF" w14:paraId="31A806D2"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3B17F0BF"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8.0</w:t>
            </w:r>
          </w:p>
          <w:p w14:paraId="207B991E"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40ADE38C"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 xml:space="preserve">Educational requirements for regulatory reviewers and technical experts, typically including a university degree and for, technical experts, additional education in area of expertise </w:t>
            </w:r>
          </w:p>
        </w:tc>
        <w:tc>
          <w:tcPr>
            <w:tcW w:w="993" w:type="dxa"/>
            <w:tcBorders>
              <w:top w:val="single" w:sz="4" w:space="0" w:color="auto"/>
              <w:left w:val="single" w:sz="12" w:space="0" w:color="auto"/>
              <w:bottom w:val="single" w:sz="4" w:space="0" w:color="auto"/>
              <w:right w:val="single" w:sz="4" w:space="0" w:color="auto"/>
            </w:tcBorders>
            <w:vAlign w:val="center"/>
          </w:tcPr>
          <w:p w14:paraId="69FF4EEB"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02837E24"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098AECB8" w14:textId="77777777" w:rsidR="00866A62" w:rsidRDefault="00866A62" w:rsidP="0025549F">
            <w:pPr>
              <w:spacing w:line="240" w:lineRule="auto"/>
              <w:jc w:val="center"/>
              <w:rPr>
                <w:rFonts w:eastAsia="Times New Roman"/>
                <w:color w:val="000000"/>
                <w:sz w:val="20"/>
                <w:szCs w:val="20"/>
              </w:rPr>
            </w:pPr>
          </w:p>
        </w:tc>
      </w:tr>
      <w:tr w:rsidR="00866A62" w:rsidRPr="004753EF" w14:paraId="52CC084D"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161A64B3"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9.0</w:t>
            </w:r>
          </w:p>
          <w:p w14:paraId="0D95D706"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4866AE8C"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 xml:space="preserve">Definition of experience requirements for regulatory review personnel  </w:t>
            </w:r>
          </w:p>
        </w:tc>
        <w:tc>
          <w:tcPr>
            <w:tcW w:w="993" w:type="dxa"/>
            <w:tcBorders>
              <w:top w:val="single" w:sz="4" w:space="0" w:color="auto"/>
              <w:left w:val="single" w:sz="12" w:space="0" w:color="auto"/>
              <w:bottom w:val="single" w:sz="4" w:space="0" w:color="auto"/>
              <w:right w:val="single" w:sz="4" w:space="0" w:color="auto"/>
            </w:tcBorders>
            <w:vAlign w:val="center"/>
          </w:tcPr>
          <w:p w14:paraId="26431D3F"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77C5B6BA"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76FFEA4A" w14:textId="77777777" w:rsidR="00866A62" w:rsidRDefault="00866A62" w:rsidP="0025549F">
            <w:pPr>
              <w:spacing w:line="240" w:lineRule="auto"/>
              <w:jc w:val="center"/>
              <w:rPr>
                <w:rFonts w:eastAsia="Times New Roman"/>
                <w:color w:val="000000"/>
                <w:sz w:val="20"/>
                <w:szCs w:val="20"/>
              </w:rPr>
            </w:pPr>
          </w:p>
        </w:tc>
      </w:tr>
      <w:tr w:rsidR="00866A62" w:rsidRPr="004753EF" w14:paraId="0C0B2655"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78674FB4"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10.0</w:t>
            </w:r>
          </w:p>
          <w:p w14:paraId="2E69B583"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286525A7"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Training requirements for regulatory review personnel, including initial training, maintenance training, and continued professional development</w:t>
            </w:r>
          </w:p>
        </w:tc>
        <w:tc>
          <w:tcPr>
            <w:tcW w:w="993" w:type="dxa"/>
            <w:tcBorders>
              <w:top w:val="single" w:sz="4" w:space="0" w:color="auto"/>
              <w:left w:val="single" w:sz="12" w:space="0" w:color="auto"/>
              <w:bottom w:val="single" w:sz="4" w:space="0" w:color="auto"/>
              <w:right w:val="single" w:sz="4" w:space="0" w:color="auto"/>
            </w:tcBorders>
            <w:vAlign w:val="center"/>
          </w:tcPr>
          <w:p w14:paraId="4B6240F3"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1362767C"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43681C1C" w14:textId="77777777" w:rsidR="00866A62" w:rsidRDefault="00866A62" w:rsidP="0025549F">
            <w:pPr>
              <w:spacing w:line="240" w:lineRule="auto"/>
              <w:jc w:val="center"/>
              <w:rPr>
                <w:rFonts w:eastAsia="Times New Roman"/>
                <w:color w:val="000000"/>
                <w:sz w:val="20"/>
                <w:szCs w:val="20"/>
              </w:rPr>
            </w:pPr>
          </w:p>
        </w:tc>
      </w:tr>
      <w:tr w:rsidR="00866A62" w:rsidRPr="004753EF" w14:paraId="173148CD"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22CA3B49"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11.0</w:t>
            </w:r>
          </w:p>
          <w:p w14:paraId="43512008"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1A46BBCF"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 xml:space="preserve">Competence evaluation for regulatory reviewers, including methods of evaluation and evaluation criteria </w:t>
            </w:r>
          </w:p>
        </w:tc>
        <w:tc>
          <w:tcPr>
            <w:tcW w:w="993" w:type="dxa"/>
            <w:tcBorders>
              <w:top w:val="single" w:sz="4" w:space="0" w:color="auto"/>
              <w:left w:val="single" w:sz="12" w:space="0" w:color="auto"/>
              <w:bottom w:val="single" w:sz="4" w:space="0" w:color="auto"/>
              <w:right w:val="single" w:sz="4" w:space="0" w:color="auto"/>
            </w:tcBorders>
            <w:vAlign w:val="center"/>
          </w:tcPr>
          <w:p w14:paraId="269FB311"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57A555DC"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7CDBCC15" w14:textId="77777777" w:rsidR="00866A62" w:rsidRDefault="00866A62" w:rsidP="0025549F">
            <w:pPr>
              <w:spacing w:line="240" w:lineRule="auto"/>
              <w:jc w:val="center"/>
              <w:rPr>
                <w:rFonts w:eastAsia="Times New Roman"/>
                <w:color w:val="000000"/>
                <w:sz w:val="20"/>
                <w:szCs w:val="20"/>
              </w:rPr>
            </w:pPr>
          </w:p>
        </w:tc>
      </w:tr>
      <w:tr w:rsidR="00866A62" w:rsidRPr="004753EF" w14:paraId="407D20BA"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58C2AE06"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12.0</w:t>
            </w:r>
          </w:p>
          <w:p w14:paraId="3F9AF5F2"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36DA0F9E"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Establishment of criteria for evaluating the ability of a regulatory reviewer to perform independently, and recording evidence demonstrating this ability</w:t>
            </w:r>
          </w:p>
        </w:tc>
        <w:tc>
          <w:tcPr>
            <w:tcW w:w="993" w:type="dxa"/>
            <w:tcBorders>
              <w:top w:val="single" w:sz="4" w:space="0" w:color="auto"/>
              <w:left w:val="single" w:sz="12" w:space="0" w:color="auto"/>
              <w:bottom w:val="single" w:sz="4" w:space="0" w:color="auto"/>
              <w:right w:val="single" w:sz="4" w:space="0" w:color="auto"/>
            </w:tcBorders>
            <w:vAlign w:val="center"/>
          </w:tcPr>
          <w:p w14:paraId="6695FDE8"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233AA17F"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1B52546A" w14:textId="77777777" w:rsidR="00866A62" w:rsidRDefault="00866A62" w:rsidP="0025549F">
            <w:pPr>
              <w:spacing w:line="240" w:lineRule="auto"/>
              <w:jc w:val="center"/>
              <w:rPr>
                <w:rFonts w:eastAsia="Times New Roman"/>
                <w:color w:val="000000"/>
                <w:sz w:val="20"/>
                <w:szCs w:val="20"/>
              </w:rPr>
            </w:pPr>
          </w:p>
        </w:tc>
      </w:tr>
      <w:tr w:rsidR="00866A62" w:rsidRPr="004753EF" w14:paraId="7CBADE27"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1B5D5E95"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13.0</w:t>
            </w:r>
          </w:p>
          <w:p w14:paraId="680239E4"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3873CFC6"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Maintenance of current and accurate records regarding competency evaluation and management</w:t>
            </w:r>
          </w:p>
        </w:tc>
        <w:tc>
          <w:tcPr>
            <w:tcW w:w="993" w:type="dxa"/>
            <w:tcBorders>
              <w:top w:val="single" w:sz="4" w:space="0" w:color="auto"/>
              <w:left w:val="single" w:sz="12" w:space="0" w:color="auto"/>
              <w:bottom w:val="single" w:sz="4" w:space="0" w:color="auto"/>
              <w:right w:val="single" w:sz="4" w:space="0" w:color="auto"/>
            </w:tcBorders>
            <w:vAlign w:val="center"/>
          </w:tcPr>
          <w:p w14:paraId="4DF6A0A4" w14:textId="77777777" w:rsidR="00866A62" w:rsidRPr="004753EF" w:rsidRDefault="00BE32D8"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097D98E3"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325EDFC2" w14:textId="77777777" w:rsidR="00866A62" w:rsidRDefault="00866A62" w:rsidP="0025549F">
            <w:pPr>
              <w:spacing w:line="240" w:lineRule="auto"/>
              <w:jc w:val="center"/>
              <w:rPr>
                <w:rFonts w:eastAsia="Times New Roman"/>
                <w:color w:val="000000"/>
                <w:sz w:val="20"/>
                <w:szCs w:val="20"/>
              </w:rPr>
            </w:pPr>
          </w:p>
        </w:tc>
      </w:tr>
      <w:tr w:rsidR="00866A62" w:rsidRPr="004753EF" w14:paraId="0A006192" w14:textId="77777777" w:rsidTr="00547348">
        <w:trPr>
          <w:trHeight w:val="62"/>
        </w:trPr>
        <w:tc>
          <w:tcPr>
            <w:tcW w:w="1443" w:type="dxa"/>
            <w:tcBorders>
              <w:top w:val="single" w:sz="4" w:space="0" w:color="auto"/>
              <w:left w:val="single" w:sz="4" w:space="0" w:color="auto"/>
              <w:bottom w:val="single" w:sz="4" w:space="0" w:color="auto"/>
              <w:right w:val="single" w:sz="4" w:space="0" w:color="auto"/>
            </w:tcBorders>
          </w:tcPr>
          <w:p w14:paraId="27E985B7" w14:textId="77777777" w:rsidR="00866A62" w:rsidRPr="000129A7" w:rsidRDefault="00866A62" w:rsidP="00866A62">
            <w:pPr>
              <w:spacing w:line="240" w:lineRule="auto"/>
              <w:rPr>
                <w:rFonts w:eastAsia="Times New Roman"/>
                <w:b/>
                <w:iCs/>
                <w:color w:val="00B050"/>
                <w:sz w:val="20"/>
                <w:szCs w:val="20"/>
              </w:rPr>
            </w:pPr>
            <w:r>
              <w:rPr>
                <w:rFonts w:eastAsia="Times New Roman"/>
                <w:b/>
                <w:iCs/>
                <w:color w:val="00B050"/>
                <w:sz w:val="20"/>
                <w:szCs w:val="20"/>
              </w:rPr>
              <w:t>14.0</w:t>
            </w:r>
          </w:p>
          <w:p w14:paraId="44BB8796" w14:textId="77777777" w:rsidR="00866A62" w:rsidRDefault="00866A62" w:rsidP="00866A62">
            <w:pPr>
              <w:spacing w:line="240" w:lineRule="auto"/>
              <w:rPr>
                <w:rFonts w:eastAsia="Times New Roman"/>
                <w:b/>
                <w:iCs/>
                <w:color w:val="00B050"/>
                <w:sz w:val="20"/>
                <w:szCs w:val="20"/>
              </w:rPr>
            </w:pPr>
            <w:r w:rsidRPr="000129A7">
              <w:rPr>
                <w:rFonts w:eastAsia="Times New Roman"/>
                <w:b/>
                <w:iCs/>
                <w:color w:val="00B050"/>
                <w:sz w:val="20"/>
                <w:szCs w:val="20"/>
              </w:rPr>
              <w:t>(IMDRF-N4</w:t>
            </w:r>
            <w:r>
              <w:rPr>
                <w:rFonts w:eastAsia="Times New Roman"/>
                <w:b/>
                <w:iCs/>
                <w:color w:val="00B050"/>
                <w:sz w:val="20"/>
                <w:szCs w:val="20"/>
              </w:rPr>
              <w:t>0</w:t>
            </w:r>
            <w:r w:rsidRPr="000129A7">
              <w:rPr>
                <w:rFonts w:eastAsia="Times New Roman"/>
                <w:b/>
                <w:iCs/>
                <w:color w:val="00B050"/>
                <w:sz w:val="20"/>
                <w:szCs w:val="20"/>
              </w:rPr>
              <w:t>)</w:t>
            </w:r>
          </w:p>
        </w:tc>
        <w:tc>
          <w:tcPr>
            <w:tcW w:w="6381" w:type="dxa"/>
            <w:tcBorders>
              <w:top w:val="single" w:sz="4" w:space="0" w:color="auto"/>
              <w:left w:val="single" w:sz="4" w:space="0" w:color="auto"/>
              <w:bottom w:val="single" w:sz="4" w:space="0" w:color="auto"/>
              <w:right w:val="single" w:sz="4" w:space="0" w:color="auto"/>
            </w:tcBorders>
          </w:tcPr>
          <w:p w14:paraId="694D519E" w14:textId="77777777" w:rsidR="00866A62" w:rsidRDefault="00866A62" w:rsidP="00866A62">
            <w:pPr>
              <w:spacing w:line="240" w:lineRule="auto"/>
              <w:rPr>
                <w:rFonts w:eastAsia="Times New Roman"/>
                <w:i/>
                <w:iCs/>
                <w:color w:val="00B050"/>
                <w:sz w:val="20"/>
                <w:szCs w:val="20"/>
              </w:rPr>
            </w:pPr>
            <w:r>
              <w:rPr>
                <w:rFonts w:eastAsia="Times New Roman"/>
                <w:i/>
                <w:iCs/>
                <w:color w:val="00B050"/>
                <w:sz w:val="20"/>
                <w:szCs w:val="20"/>
              </w:rPr>
              <w:t>Remediation plan for bringing regulatory reviewers back into compliance with competency maintenance, including maintenance of records</w:t>
            </w:r>
          </w:p>
        </w:tc>
        <w:tc>
          <w:tcPr>
            <w:tcW w:w="993" w:type="dxa"/>
            <w:tcBorders>
              <w:top w:val="single" w:sz="4" w:space="0" w:color="auto"/>
              <w:left w:val="single" w:sz="12" w:space="0" w:color="auto"/>
              <w:bottom w:val="single" w:sz="4" w:space="0" w:color="auto"/>
              <w:right w:val="single" w:sz="4" w:space="0" w:color="auto"/>
            </w:tcBorders>
            <w:vAlign w:val="center"/>
          </w:tcPr>
          <w:p w14:paraId="56410937" w14:textId="77777777" w:rsidR="00866A62" w:rsidRPr="004753EF" w:rsidRDefault="00A1552F"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180B75A0"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tcPr>
          <w:p w14:paraId="0AAC2B28" w14:textId="77777777" w:rsidR="00866A62" w:rsidRDefault="00866A62" w:rsidP="0025549F">
            <w:pPr>
              <w:spacing w:line="240" w:lineRule="auto"/>
              <w:jc w:val="center"/>
              <w:rPr>
                <w:rFonts w:eastAsia="Times New Roman"/>
                <w:color w:val="000000"/>
                <w:sz w:val="20"/>
                <w:szCs w:val="20"/>
              </w:rPr>
            </w:pPr>
          </w:p>
        </w:tc>
      </w:tr>
      <w:tr w:rsidR="00866A62" w:rsidRPr="004753EF" w14:paraId="56A073A6"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4BABCED1"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6.1.3</w:t>
            </w:r>
          </w:p>
        </w:tc>
        <w:tc>
          <w:tcPr>
            <w:tcW w:w="6381" w:type="dxa"/>
            <w:tcBorders>
              <w:top w:val="single" w:sz="4" w:space="0" w:color="auto"/>
              <w:left w:val="single" w:sz="4" w:space="0" w:color="auto"/>
              <w:bottom w:val="single" w:sz="4" w:space="0" w:color="auto"/>
              <w:right w:val="single" w:sz="4" w:space="0" w:color="auto"/>
            </w:tcBorders>
          </w:tcPr>
          <w:p w14:paraId="192A0B49" w14:textId="77777777" w:rsidR="00866A62" w:rsidRPr="00D666F2" w:rsidRDefault="00866A62" w:rsidP="00866A62">
            <w:pPr>
              <w:spacing w:line="240" w:lineRule="auto"/>
              <w:rPr>
                <w:rFonts w:eastAsia="Times New Roman"/>
                <w:b/>
                <w:iCs/>
                <w:color w:val="000000"/>
                <w:sz w:val="20"/>
                <w:szCs w:val="20"/>
              </w:rPr>
            </w:pPr>
            <w:r w:rsidRPr="00354477">
              <w:rPr>
                <w:rFonts w:eastAsia="Times New Roman"/>
                <w:b/>
                <w:iCs/>
                <w:color w:val="000000"/>
                <w:sz w:val="20"/>
                <w:szCs w:val="20"/>
              </w:rPr>
              <w:t>Contract for personnel</w:t>
            </w:r>
          </w:p>
        </w:tc>
        <w:tc>
          <w:tcPr>
            <w:tcW w:w="993" w:type="dxa"/>
            <w:tcBorders>
              <w:top w:val="single" w:sz="4" w:space="0" w:color="auto"/>
              <w:left w:val="single" w:sz="12" w:space="0" w:color="auto"/>
              <w:bottom w:val="single" w:sz="4" w:space="0" w:color="auto"/>
              <w:right w:val="single" w:sz="4" w:space="0" w:color="auto"/>
            </w:tcBorders>
            <w:vAlign w:val="center"/>
          </w:tcPr>
          <w:p w14:paraId="7CFF9D72"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75482BE0"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CC82E2D"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4AE9E50D" w14:textId="77777777" w:rsidTr="00535FF9">
        <w:trPr>
          <w:trHeight w:val="62"/>
        </w:trPr>
        <w:tc>
          <w:tcPr>
            <w:tcW w:w="1443" w:type="dxa"/>
            <w:tcBorders>
              <w:top w:val="single" w:sz="4" w:space="0" w:color="auto"/>
              <w:left w:val="single" w:sz="4" w:space="0" w:color="auto"/>
              <w:bottom w:val="single" w:sz="4" w:space="0" w:color="auto"/>
              <w:right w:val="single" w:sz="4" w:space="0" w:color="auto"/>
            </w:tcBorders>
          </w:tcPr>
          <w:p w14:paraId="64819885"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6.1.14</w:t>
            </w:r>
          </w:p>
          <w:p w14:paraId="5AC511C3" w14:textId="77777777" w:rsidR="00866A62" w:rsidRDefault="00866A62" w:rsidP="00866A62">
            <w:pPr>
              <w:spacing w:line="240" w:lineRule="auto"/>
              <w:rPr>
                <w:rFonts w:eastAsia="Times New Roman"/>
                <w:b/>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554751CF"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Contract declaring potential conflicts of interest</w:t>
            </w:r>
          </w:p>
        </w:tc>
        <w:tc>
          <w:tcPr>
            <w:tcW w:w="993" w:type="dxa"/>
            <w:tcBorders>
              <w:top w:val="single" w:sz="4" w:space="0" w:color="auto"/>
              <w:left w:val="single" w:sz="12" w:space="0" w:color="auto"/>
              <w:bottom w:val="single" w:sz="4" w:space="0" w:color="auto"/>
              <w:right w:val="single" w:sz="4" w:space="0" w:color="auto"/>
            </w:tcBorders>
            <w:vAlign w:val="center"/>
          </w:tcPr>
          <w:p w14:paraId="2C1A6896" w14:textId="77777777" w:rsidR="00866A62" w:rsidRDefault="00866A62" w:rsidP="00866A62">
            <w:pPr>
              <w:spacing w:line="240" w:lineRule="auto"/>
              <w:jc w:val="center"/>
              <w:rPr>
                <w:rFonts w:eastAsia="Times New Roman"/>
                <w:color w:val="000000"/>
                <w:sz w:val="20"/>
                <w:szCs w:val="20"/>
              </w:rPr>
            </w:pPr>
            <w:r w:rsidRPr="00256D11">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noWrap/>
            <w:vAlign w:val="center"/>
          </w:tcPr>
          <w:p w14:paraId="0C2B1C09"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noWrap/>
            <w:vAlign w:val="center"/>
          </w:tcPr>
          <w:p w14:paraId="6CDF3B11"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6ED8436E"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04F087" w14:textId="77777777" w:rsidR="00866A62" w:rsidRPr="00295E58" w:rsidRDefault="00866A62" w:rsidP="00866A62">
            <w:pPr>
              <w:spacing w:line="240" w:lineRule="auto"/>
              <w:rPr>
                <w:rFonts w:eastAsia="Times New Roman"/>
                <w:b/>
                <w:iCs/>
                <w:color w:val="000000"/>
                <w:sz w:val="20"/>
                <w:szCs w:val="20"/>
              </w:rPr>
            </w:pPr>
            <w:r w:rsidRPr="00295E58">
              <w:rPr>
                <w:rFonts w:eastAsia="Times New Roman"/>
                <w:b/>
                <w:iCs/>
                <w:color w:val="000000"/>
                <w:sz w:val="20"/>
                <w:szCs w:val="20"/>
              </w:rPr>
              <w:t xml:space="preserve">6.2  </w:t>
            </w:r>
          </w:p>
        </w:tc>
        <w:tc>
          <w:tcPr>
            <w:tcW w:w="6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C257C" w14:textId="77777777" w:rsidR="00866A62" w:rsidRPr="00295E58" w:rsidRDefault="00866A62" w:rsidP="00866A62">
            <w:pPr>
              <w:spacing w:line="240" w:lineRule="auto"/>
              <w:rPr>
                <w:rFonts w:eastAsia="Times New Roman"/>
                <w:b/>
                <w:iCs/>
                <w:color w:val="000000"/>
                <w:sz w:val="20"/>
                <w:szCs w:val="20"/>
              </w:rPr>
            </w:pPr>
            <w:r>
              <w:rPr>
                <w:rFonts w:eastAsia="Times New Roman"/>
                <w:b/>
                <w:iCs/>
                <w:color w:val="000000"/>
                <w:sz w:val="20"/>
                <w:szCs w:val="20"/>
              </w:rPr>
              <w:t>Resources for evaluation</w:t>
            </w:r>
          </w:p>
        </w:tc>
        <w:tc>
          <w:tcPr>
            <w:tcW w:w="99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6D86F9F5" w14:textId="77777777" w:rsidR="00866A62" w:rsidRPr="00354477" w:rsidRDefault="00866A62" w:rsidP="00866A62">
            <w:pPr>
              <w:spacing w:line="240" w:lineRule="auto"/>
              <w:jc w:val="center"/>
              <w:rPr>
                <w:rFonts w:eastAsia="Times New Roman"/>
                <w:b/>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E302C34" w14:textId="77777777" w:rsidR="00866A62" w:rsidRPr="00354477" w:rsidRDefault="00866A62" w:rsidP="00866A62">
            <w:pPr>
              <w:spacing w:line="240" w:lineRule="auto"/>
              <w:jc w:val="center"/>
              <w:rPr>
                <w:rFonts w:eastAsia="Times New Roman"/>
                <w:b/>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BFBFBF" w:themeFill="background1" w:themeFillShade="BF"/>
            <w:noWrap/>
            <w:vAlign w:val="center"/>
          </w:tcPr>
          <w:p w14:paraId="491CBF00" w14:textId="77777777" w:rsidR="00866A62" w:rsidRPr="00354477" w:rsidRDefault="00866A62" w:rsidP="0025549F">
            <w:pPr>
              <w:spacing w:line="240" w:lineRule="auto"/>
              <w:jc w:val="center"/>
              <w:rPr>
                <w:rFonts w:eastAsia="Times New Roman"/>
                <w:b/>
                <w:iCs/>
                <w:color w:val="000000"/>
                <w:sz w:val="20"/>
                <w:szCs w:val="20"/>
              </w:rPr>
            </w:pPr>
          </w:p>
        </w:tc>
      </w:tr>
      <w:tr w:rsidR="00866A62" w:rsidRPr="004753EF" w14:paraId="03352E13" w14:textId="77777777" w:rsidTr="00354477">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799FCA65" w14:textId="77777777" w:rsidR="00866A62" w:rsidRPr="00295E58" w:rsidRDefault="00866A62" w:rsidP="00866A62">
            <w:pPr>
              <w:spacing w:line="240" w:lineRule="auto"/>
              <w:rPr>
                <w:rFonts w:eastAsia="Times New Roman"/>
                <w:b/>
                <w:iCs/>
                <w:color w:val="000000"/>
                <w:sz w:val="20"/>
                <w:szCs w:val="20"/>
              </w:rPr>
            </w:pPr>
            <w:r>
              <w:rPr>
                <w:rFonts w:eastAsia="Times New Roman"/>
                <w:b/>
                <w:iCs/>
                <w:color w:val="000000"/>
                <w:sz w:val="20"/>
                <w:szCs w:val="20"/>
              </w:rPr>
              <w:t>6.2.1</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47337" w14:textId="77777777" w:rsidR="00866A62" w:rsidRPr="00354477" w:rsidDel="00295E58"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Internal resources shall meet requirements of relevant international standards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B64B575" w14:textId="77777777" w:rsidR="00866A62" w:rsidRPr="00354477" w:rsidDel="00295E58"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923759" w14:textId="77777777" w:rsidR="00866A62" w:rsidRPr="00354477"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11624D1E" w14:textId="77777777" w:rsidR="00866A62" w:rsidRPr="00354477" w:rsidRDefault="00866A62" w:rsidP="0025549F">
            <w:pPr>
              <w:spacing w:line="240" w:lineRule="auto"/>
              <w:jc w:val="center"/>
              <w:rPr>
                <w:rFonts w:eastAsia="Times New Roman"/>
                <w:i/>
                <w:iCs/>
                <w:color w:val="000000"/>
                <w:sz w:val="20"/>
                <w:szCs w:val="20"/>
              </w:rPr>
            </w:pPr>
          </w:p>
        </w:tc>
      </w:tr>
      <w:tr w:rsidR="00866A62" w:rsidRPr="004753EF" w14:paraId="16C5F3CC"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A354EE5"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6.2.1</w:t>
            </w:r>
          </w:p>
          <w:p w14:paraId="5A205F50"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6F572C8"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Additional requirements for CAB personnel</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14119A8" w14:textId="77777777" w:rsidR="00866A62" w:rsidRDefault="00866A62" w:rsidP="00866A62">
            <w:pPr>
              <w:spacing w:line="240" w:lineRule="auto"/>
              <w:jc w:val="center"/>
              <w:rPr>
                <w:rFonts w:eastAsia="Times New Roman"/>
                <w:iCs/>
                <w:color w:val="000000"/>
                <w:sz w:val="20"/>
                <w:szCs w:val="20"/>
              </w:rPr>
            </w:pPr>
            <w:r w:rsidRPr="00256D11">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201F2"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7B91786D"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5CC12087"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98E0"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6.2.2</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3AC392F5" w14:textId="77777777" w:rsidR="00866A62" w:rsidRPr="00354477" w:rsidRDefault="00866A62" w:rsidP="00866A62">
            <w:pPr>
              <w:spacing w:line="240" w:lineRule="auto"/>
              <w:rPr>
                <w:rFonts w:eastAsia="Times New Roman"/>
                <w:b/>
                <w:iCs/>
                <w:color w:val="000000"/>
                <w:sz w:val="20"/>
                <w:szCs w:val="20"/>
              </w:rPr>
            </w:pPr>
            <w:r>
              <w:rPr>
                <w:rFonts w:eastAsia="Times New Roman"/>
                <w:b/>
                <w:iCs/>
                <w:color w:val="000000"/>
                <w:sz w:val="20"/>
                <w:szCs w:val="20"/>
              </w:rPr>
              <w:t>External resources (outsourcing)</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7BE982B6"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488BC9"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22767AD"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29EFFF10"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09BC39"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6.2.2.1</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886C71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Outsourcing only to bodies that meet requirements of relevant international standards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590F59A"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2B07E3"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4EDA5B5E"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5A8EDF83"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E173"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6.2.2.2</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DF46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Ensure confidence in activities outsourced to non-independent bodies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0E62EE5"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A1DD5D"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21B5E7EB"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1CB80E5D"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362186D2"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6.2.2.3</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3F3E0526"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Legally binding contract between certification body and service providers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9585AFF"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A7BA75" w14:textId="77777777" w:rsidR="00866A62" w:rsidRPr="00295E58"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06A901D5"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1438F6DC"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D249"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6.2.2.4</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F25D1"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 xml:space="preserve">Certification body responsibilities when outsourcing activities </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AAAA0F6"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EDD5A1"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352980A5"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5E16C87E"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3233F"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6.2.2</w:t>
            </w:r>
          </w:p>
          <w:p w14:paraId="3E4C131C"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0785F03E"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Additional requirements for external personnel</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85E308C"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94347"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1716BB29"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424CE5D4"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B16773F"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6.2.3</w:t>
            </w:r>
          </w:p>
          <w:p w14:paraId="17E96DD4"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71270B7F" w14:textId="77777777" w:rsidR="00866A62" w:rsidRPr="00354477" w:rsidRDefault="00866A62" w:rsidP="00866A62">
            <w:pPr>
              <w:spacing w:line="240" w:lineRule="auto"/>
              <w:rPr>
                <w:rFonts w:eastAsia="Times New Roman"/>
                <w:i/>
                <w:iCs/>
                <w:color w:val="0070C0"/>
                <w:sz w:val="20"/>
                <w:szCs w:val="20"/>
              </w:rPr>
            </w:pPr>
            <w:r w:rsidRPr="00354477">
              <w:rPr>
                <w:rFonts w:eastAsia="Times New Roman"/>
                <w:i/>
                <w:iCs/>
                <w:color w:val="0070C0"/>
                <w:sz w:val="20"/>
                <w:szCs w:val="20"/>
              </w:rPr>
              <w:t>C</w:t>
            </w:r>
            <w:r>
              <w:rPr>
                <w:rFonts w:eastAsia="Times New Roman"/>
                <w:i/>
                <w:iCs/>
                <w:color w:val="0070C0"/>
                <w:sz w:val="20"/>
                <w:szCs w:val="20"/>
              </w:rPr>
              <w:t>ompetence requirements for external organizations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01F0EACC"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6C37B4"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5CA1B295"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73376385"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9DED8"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6.2.4</w:t>
            </w:r>
          </w:p>
          <w:p w14:paraId="4A86BC5D"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2DF528F5"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CAB competence to verify appropriateness of activities performed by external organizations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31310B6F"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905F4A"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5AA47C0A"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63B44754"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2EF1E7FE"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6.2.5</w:t>
            </w:r>
          </w:p>
          <w:p w14:paraId="115DCCB9"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568399B1"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Documentation of arrangements between CAB and external organizations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11ABF5E4"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04F676" w14:textId="77777777" w:rsidR="00866A62" w:rsidRPr="00295E58"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126FBD0D" w14:textId="77777777" w:rsidR="00866A62" w:rsidRPr="00354477" w:rsidRDefault="00866A62" w:rsidP="0025549F">
            <w:pPr>
              <w:spacing w:line="240" w:lineRule="auto"/>
              <w:jc w:val="center"/>
              <w:rPr>
                <w:rFonts w:eastAsia="Times New Roman"/>
                <w:iCs/>
                <w:color w:val="000000"/>
                <w:sz w:val="20"/>
                <w:szCs w:val="20"/>
              </w:rPr>
            </w:pPr>
          </w:p>
        </w:tc>
      </w:tr>
      <w:tr w:rsidR="00866A62" w:rsidRPr="004753EF" w14:paraId="03CA5073"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162156C8"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6.2.6</w:t>
            </w:r>
          </w:p>
          <w:p w14:paraId="180AF466"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774EBA4D"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Direct CAB assessment of external organizations regarding competence and assessment requirements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24E2698"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2B4A32"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36CA23C0"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10551D95" w14:textId="77777777" w:rsidTr="00295E58">
        <w:trPr>
          <w:trHeight w:val="315"/>
        </w:trPr>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tcPr>
          <w:p w14:paraId="037CFB23"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6.2.7</w:t>
            </w:r>
          </w:p>
          <w:p w14:paraId="6CBB1965" w14:textId="77777777" w:rsidR="00866A62" w:rsidRDefault="00866A62" w:rsidP="00866A62">
            <w:pPr>
              <w:spacing w:line="240" w:lineRule="auto"/>
              <w:rPr>
                <w:rFonts w:eastAsia="Times New Roman"/>
                <w:b/>
                <w:iCs/>
                <w:color w:val="000000"/>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FFFFFF" w:themeFill="background1"/>
          </w:tcPr>
          <w:p w14:paraId="60CA33EC"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External resources cannot perform certification recommendations or decisions</w:t>
            </w:r>
          </w:p>
        </w:tc>
        <w:tc>
          <w:tcPr>
            <w:tcW w:w="993"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4836C4DE"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2B5435" w14:textId="77777777" w:rsidR="00866A62" w:rsidRPr="00295E58" w:rsidRDefault="00866A62" w:rsidP="00866A62">
            <w:pPr>
              <w:spacing w:line="240" w:lineRule="auto"/>
              <w:jc w:val="center"/>
              <w:rPr>
                <w:rFonts w:eastAsia="Times New Roman"/>
                <w:iCs/>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themeFill="background1"/>
            <w:noWrap/>
            <w:vAlign w:val="center"/>
          </w:tcPr>
          <w:p w14:paraId="314A741C" w14:textId="77777777" w:rsidR="00866A62" w:rsidRPr="00295E58" w:rsidRDefault="00866A62" w:rsidP="0025549F">
            <w:pPr>
              <w:spacing w:line="240" w:lineRule="auto"/>
              <w:jc w:val="center"/>
              <w:rPr>
                <w:rFonts w:eastAsia="Times New Roman"/>
                <w:i/>
                <w:iCs/>
                <w:color w:val="000000"/>
                <w:sz w:val="20"/>
                <w:szCs w:val="20"/>
              </w:rPr>
            </w:pPr>
          </w:p>
        </w:tc>
      </w:tr>
      <w:tr w:rsidR="00866A62" w:rsidRPr="004753EF" w14:paraId="67525652" w14:textId="77777777" w:rsidTr="00354477">
        <w:trPr>
          <w:trHeight w:val="314"/>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C5C9494"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 xml:space="preserve">7  </w:t>
            </w:r>
          </w:p>
        </w:tc>
        <w:tc>
          <w:tcPr>
            <w:tcW w:w="6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BCB520" w14:textId="77777777" w:rsidR="00866A62" w:rsidRPr="004753EF" w:rsidRDefault="00866A62" w:rsidP="00866A62">
            <w:pPr>
              <w:spacing w:line="240" w:lineRule="auto"/>
              <w:rPr>
                <w:rFonts w:eastAsia="Times New Roman"/>
                <w:b/>
                <w:color w:val="000000"/>
                <w:sz w:val="20"/>
                <w:szCs w:val="20"/>
              </w:rPr>
            </w:pPr>
            <w:r>
              <w:rPr>
                <w:rFonts w:eastAsia="Times New Roman"/>
                <w:b/>
                <w:iCs/>
                <w:color w:val="000000"/>
                <w:sz w:val="20"/>
                <w:szCs w:val="20"/>
              </w:rPr>
              <w:t>Process requirements</w:t>
            </w:r>
          </w:p>
        </w:tc>
        <w:tc>
          <w:tcPr>
            <w:tcW w:w="99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407D71C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782C187" w14:textId="77777777" w:rsidR="00866A62" w:rsidRPr="004753EF" w:rsidRDefault="00866A62" w:rsidP="00354477">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6A6A6" w:themeFill="background1" w:themeFillShade="A6"/>
            <w:noWrap/>
            <w:vAlign w:val="center"/>
          </w:tcPr>
          <w:p w14:paraId="5E47108A"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36EC6C2A" w14:textId="77777777" w:rsidTr="00354477">
        <w:trPr>
          <w:trHeight w:val="260"/>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C67FF9" w14:textId="77777777" w:rsidR="00866A62" w:rsidRPr="00354477" w:rsidRDefault="00866A62" w:rsidP="00354477">
            <w:pPr>
              <w:rPr>
                <w:rFonts w:eastAsia="Times New Roman"/>
                <w:b/>
                <w:sz w:val="20"/>
                <w:szCs w:val="20"/>
              </w:rPr>
            </w:pPr>
            <w:r>
              <w:rPr>
                <w:rFonts w:eastAsia="Times New Roman"/>
                <w:b/>
                <w:sz w:val="20"/>
                <w:szCs w:val="20"/>
              </w:rPr>
              <w:t>7.1</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285AC8" w14:textId="77777777" w:rsidR="00866A62" w:rsidRPr="004753EF" w:rsidRDefault="00866A62" w:rsidP="00866A62">
            <w:pPr>
              <w:spacing w:line="240" w:lineRule="auto"/>
              <w:rPr>
                <w:rFonts w:eastAsia="Times New Roman"/>
                <w:b/>
                <w:iCs/>
                <w:color w:val="000000"/>
                <w:sz w:val="20"/>
                <w:szCs w:val="20"/>
              </w:rPr>
            </w:pPr>
            <w:r>
              <w:rPr>
                <w:rFonts w:eastAsia="Times New Roman"/>
                <w:b/>
                <w:iCs/>
                <w:color w:val="000000"/>
                <w:sz w:val="20"/>
                <w:szCs w:val="20"/>
              </w:rPr>
              <w:t>General</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52F9701"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C0CDD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48A68295"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2DC4B81E"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26FE5F86"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7.1.1</w:t>
            </w:r>
          </w:p>
        </w:tc>
        <w:tc>
          <w:tcPr>
            <w:tcW w:w="6381" w:type="dxa"/>
            <w:tcBorders>
              <w:top w:val="single" w:sz="4" w:space="0" w:color="auto"/>
              <w:left w:val="single" w:sz="4" w:space="0" w:color="auto"/>
              <w:bottom w:val="single" w:sz="4" w:space="0" w:color="auto"/>
              <w:right w:val="single" w:sz="4" w:space="0" w:color="auto"/>
            </w:tcBorders>
          </w:tcPr>
          <w:p w14:paraId="07A3707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Operation of certification scheme(s)</w:t>
            </w:r>
          </w:p>
        </w:tc>
        <w:tc>
          <w:tcPr>
            <w:tcW w:w="993" w:type="dxa"/>
            <w:tcBorders>
              <w:top w:val="single" w:sz="4" w:space="0" w:color="auto"/>
              <w:left w:val="single" w:sz="12" w:space="0" w:color="auto"/>
              <w:bottom w:val="single" w:sz="4" w:space="0" w:color="auto"/>
              <w:right w:val="single" w:sz="4" w:space="0" w:color="auto"/>
            </w:tcBorders>
            <w:vAlign w:val="center"/>
          </w:tcPr>
          <w:p w14:paraId="241E8ECD"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435914D5" w14:textId="77777777" w:rsidR="00866A62" w:rsidRPr="004753EF" w:rsidRDefault="003F26A3"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4B80F85C"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6A29F564" w14:textId="77777777" w:rsidTr="00535FF9">
        <w:trPr>
          <w:trHeight w:val="495"/>
        </w:trPr>
        <w:tc>
          <w:tcPr>
            <w:tcW w:w="1443" w:type="dxa"/>
            <w:tcBorders>
              <w:top w:val="single" w:sz="4" w:space="0" w:color="auto"/>
              <w:left w:val="single" w:sz="4" w:space="0" w:color="auto"/>
              <w:bottom w:val="single" w:sz="4" w:space="0" w:color="auto"/>
              <w:right w:val="single" w:sz="4" w:space="0" w:color="auto"/>
            </w:tcBorders>
          </w:tcPr>
          <w:p w14:paraId="6ED81071"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7.1.2</w:t>
            </w:r>
          </w:p>
        </w:tc>
        <w:tc>
          <w:tcPr>
            <w:tcW w:w="6381" w:type="dxa"/>
            <w:tcBorders>
              <w:top w:val="single" w:sz="4" w:space="0" w:color="auto"/>
              <w:left w:val="single" w:sz="4" w:space="0" w:color="auto"/>
              <w:bottom w:val="single" w:sz="4" w:space="0" w:color="auto"/>
              <w:right w:val="single" w:sz="4" w:space="0" w:color="auto"/>
            </w:tcBorders>
          </w:tcPr>
          <w:p w14:paraId="71FBAC1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Evaluation criteria in standards and other normative documents</w:t>
            </w:r>
          </w:p>
        </w:tc>
        <w:tc>
          <w:tcPr>
            <w:tcW w:w="993" w:type="dxa"/>
            <w:tcBorders>
              <w:top w:val="single" w:sz="4" w:space="0" w:color="auto"/>
              <w:left w:val="single" w:sz="12" w:space="0" w:color="auto"/>
              <w:bottom w:val="single" w:sz="4" w:space="0" w:color="auto"/>
              <w:right w:val="single" w:sz="4" w:space="0" w:color="auto"/>
            </w:tcBorders>
            <w:vAlign w:val="center"/>
          </w:tcPr>
          <w:p w14:paraId="5F05137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noWrap/>
            <w:vAlign w:val="center"/>
          </w:tcPr>
          <w:p w14:paraId="60C8AFD8" w14:textId="77777777" w:rsidR="00866A62" w:rsidRPr="004753EF" w:rsidRDefault="0025549F"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noWrap/>
            <w:vAlign w:val="center"/>
          </w:tcPr>
          <w:p w14:paraId="0E0ED5BA" w14:textId="77777777" w:rsidR="00866A62" w:rsidRPr="004753EF" w:rsidRDefault="00866A62" w:rsidP="0025549F">
            <w:pPr>
              <w:spacing w:line="240" w:lineRule="auto"/>
              <w:jc w:val="center"/>
              <w:rPr>
                <w:rFonts w:eastAsia="Times New Roman"/>
                <w:color w:val="000000"/>
                <w:sz w:val="20"/>
                <w:szCs w:val="20"/>
              </w:rPr>
            </w:pPr>
          </w:p>
        </w:tc>
      </w:tr>
      <w:tr w:rsidR="00866A62" w:rsidRPr="00D07D99" w14:paraId="21E72033"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6B7FFB4" w14:textId="77777777" w:rsidR="00866A62" w:rsidRPr="00354477" w:rsidRDefault="00866A62" w:rsidP="00866A62">
            <w:pPr>
              <w:spacing w:line="240" w:lineRule="auto"/>
              <w:rPr>
                <w:rFonts w:eastAsia="Times New Roman"/>
                <w:b/>
                <w:iCs/>
                <w:sz w:val="20"/>
                <w:szCs w:val="20"/>
              </w:rPr>
            </w:pPr>
            <w:r w:rsidRPr="00354477">
              <w:rPr>
                <w:rFonts w:eastAsia="Times New Roman"/>
                <w:b/>
                <w:iCs/>
                <w:sz w:val="20"/>
                <w:szCs w:val="20"/>
              </w:rPr>
              <w:t>7</w:t>
            </w:r>
            <w:r>
              <w:rPr>
                <w:rFonts w:eastAsia="Times New Roman"/>
                <w:b/>
                <w:iCs/>
                <w:sz w:val="20"/>
                <w:szCs w:val="20"/>
              </w:rPr>
              <w:t>.1.3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BD97854" w14:textId="77777777" w:rsidR="00866A62" w:rsidRPr="00354477" w:rsidRDefault="00866A62" w:rsidP="00866A62">
            <w:pPr>
              <w:spacing w:line="240" w:lineRule="auto"/>
              <w:rPr>
                <w:rFonts w:eastAsia="Times New Roman"/>
                <w:iCs/>
                <w:sz w:val="20"/>
                <w:szCs w:val="20"/>
              </w:rPr>
            </w:pPr>
            <w:r w:rsidRPr="00354477">
              <w:rPr>
                <w:rFonts w:eastAsia="Times New Roman"/>
                <w:iCs/>
                <w:sz w:val="20"/>
                <w:szCs w:val="20"/>
              </w:rPr>
              <w:t>Formulation and availability of explanations of application of normative documents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0EA037D" w14:textId="77777777" w:rsidR="00866A62" w:rsidRPr="00644913" w:rsidRDefault="00866A62" w:rsidP="00866A62">
            <w:pPr>
              <w:spacing w:line="240" w:lineRule="auto"/>
              <w:rPr>
                <w:rFonts w:eastAsia="Times New Roman"/>
                <w:b/>
                <w:i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48523" w14:textId="77777777" w:rsidR="00866A62" w:rsidRPr="00354477" w:rsidRDefault="00866A62" w:rsidP="00354477">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8C4686D" w14:textId="77777777" w:rsidR="00866A62" w:rsidRPr="00354477" w:rsidRDefault="00866A62" w:rsidP="0025549F">
            <w:pPr>
              <w:spacing w:line="240" w:lineRule="auto"/>
              <w:jc w:val="center"/>
              <w:rPr>
                <w:rFonts w:eastAsia="Times New Roman"/>
                <w:b/>
                <w:iCs/>
                <w:sz w:val="20"/>
                <w:szCs w:val="20"/>
              </w:rPr>
            </w:pPr>
          </w:p>
        </w:tc>
      </w:tr>
      <w:tr w:rsidR="00866A62" w:rsidRPr="00D07D99" w14:paraId="0CA51FCA"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ACB0F15"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7.1.1</w:t>
            </w:r>
          </w:p>
          <w:p w14:paraId="1B0E6835" w14:textId="77777777" w:rsidR="00866A62" w:rsidRPr="00A46597" w:rsidRDefault="00866A62" w:rsidP="00866A62">
            <w:pPr>
              <w:spacing w:line="240" w:lineRule="auto"/>
              <w:rPr>
                <w:rFonts w:eastAsia="Times New Roman"/>
                <w:b/>
                <w:iCs/>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2C068FC" w14:textId="77777777" w:rsidR="00866A62" w:rsidRDefault="00866A62" w:rsidP="00866A62">
            <w:pPr>
              <w:spacing w:line="240" w:lineRule="auto"/>
              <w:rPr>
                <w:rFonts w:eastAsia="Times New Roman"/>
                <w:i/>
                <w:iCs/>
                <w:sz w:val="20"/>
                <w:szCs w:val="20"/>
              </w:rPr>
            </w:pPr>
            <w:r>
              <w:rPr>
                <w:rFonts w:eastAsia="Times New Roman"/>
                <w:i/>
                <w:iCs/>
                <w:color w:val="0070C0"/>
                <w:sz w:val="20"/>
                <w:szCs w:val="20"/>
              </w:rPr>
              <w:t>Procedures covering regulatory review and certification process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A885A12" w14:textId="77777777" w:rsidR="00866A62" w:rsidRPr="00644913" w:rsidDel="00644913" w:rsidRDefault="00866A62" w:rsidP="00354477">
            <w:pPr>
              <w:spacing w:line="240" w:lineRule="auto"/>
              <w:jc w:val="center"/>
              <w:rPr>
                <w:rFonts w:eastAsia="Times New Roman"/>
                <w:b/>
                <w:iCs/>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44C2A"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61AC930" w14:textId="77777777" w:rsidR="00866A62" w:rsidRPr="00A46597" w:rsidRDefault="00866A62" w:rsidP="0025549F">
            <w:pPr>
              <w:spacing w:line="240" w:lineRule="auto"/>
              <w:jc w:val="center"/>
              <w:rPr>
                <w:rFonts w:eastAsia="Times New Roman"/>
                <w:b/>
                <w:iCs/>
                <w:sz w:val="20"/>
                <w:szCs w:val="20"/>
              </w:rPr>
            </w:pPr>
          </w:p>
        </w:tc>
      </w:tr>
      <w:tr w:rsidR="00866A62" w:rsidRPr="00D07D99" w14:paraId="643A133E"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14AB2" w14:textId="77777777" w:rsidR="00866A62" w:rsidRDefault="00866A62" w:rsidP="00866A62">
            <w:pPr>
              <w:spacing w:line="240" w:lineRule="auto"/>
              <w:rPr>
                <w:rFonts w:eastAsia="Times New Roman"/>
                <w:b/>
                <w:color w:val="0070C0"/>
                <w:sz w:val="20"/>
                <w:szCs w:val="20"/>
              </w:rPr>
            </w:pPr>
            <w:r>
              <w:rPr>
                <w:rFonts w:eastAsia="Times New Roman"/>
                <w:b/>
                <w:sz w:val="20"/>
                <w:szCs w:val="20"/>
              </w:rPr>
              <w:t>7.2</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5B5EFD" w14:textId="77777777" w:rsidR="00866A62" w:rsidRPr="00866A62" w:rsidRDefault="00866A62" w:rsidP="00866A62">
            <w:pPr>
              <w:spacing w:line="240" w:lineRule="auto"/>
              <w:rPr>
                <w:rFonts w:eastAsia="Times New Roman"/>
                <w:b/>
                <w:iCs/>
                <w:color w:val="000000"/>
                <w:sz w:val="20"/>
                <w:szCs w:val="20"/>
              </w:rPr>
            </w:pPr>
            <w:r w:rsidRPr="00866A62">
              <w:rPr>
                <w:rFonts w:eastAsia="Times New Roman"/>
                <w:b/>
                <w:iCs/>
                <w:color w:val="000000"/>
                <w:sz w:val="20"/>
                <w:szCs w:val="20"/>
              </w:rPr>
              <w:t>Application</w:t>
            </w:r>
          </w:p>
          <w:p w14:paraId="7357DEF5" w14:textId="77777777" w:rsidR="00866A62" w:rsidRPr="00354477" w:rsidRDefault="00866A62" w:rsidP="00866A62">
            <w:pPr>
              <w:spacing w:line="240" w:lineRule="auto"/>
              <w:rPr>
                <w:rFonts w:eastAsia="Times New Roman"/>
                <w:iCs/>
                <w:color w:val="0070C0"/>
                <w:sz w:val="20"/>
                <w:szCs w:val="20"/>
              </w:rPr>
            </w:pPr>
            <w:r w:rsidRPr="00354477">
              <w:rPr>
                <w:rFonts w:eastAsia="Times New Roman"/>
                <w:iCs/>
                <w:color w:val="000000"/>
                <w:sz w:val="20"/>
                <w:szCs w:val="20"/>
              </w:rPr>
              <w:t>Necessary information to complete the certification process</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D114F0C"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C124484"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13DB6EE5" w14:textId="77777777" w:rsidR="00866A62" w:rsidRPr="00AD7861" w:rsidRDefault="0025549F"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4297858D"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011960" w14:textId="77777777" w:rsidR="00866A62" w:rsidRDefault="00866A62" w:rsidP="00866A62">
            <w:pPr>
              <w:spacing w:line="240" w:lineRule="auto"/>
              <w:rPr>
                <w:rFonts w:eastAsia="Times New Roman"/>
                <w:b/>
                <w:sz w:val="20"/>
                <w:szCs w:val="20"/>
              </w:rPr>
            </w:pPr>
            <w:bookmarkStart w:id="974" w:name="_Hlk49284649"/>
            <w:r>
              <w:rPr>
                <w:rFonts w:eastAsia="Times New Roman"/>
                <w:b/>
                <w:sz w:val="20"/>
                <w:szCs w:val="20"/>
              </w:rPr>
              <w:t>7.3</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374845"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Application review (CAB Screening)</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FDC7B7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878B255"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495E52B3" w14:textId="77777777" w:rsidR="00866A62" w:rsidRPr="00A46597" w:rsidRDefault="00866A62" w:rsidP="0025549F">
            <w:pPr>
              <w:spacing w:line="240" w:lineRule="auto"/>
              <w:jc w:val="center"/>
              <w:rPr>
                <w:rFonts w:eastAsia="Times New Roman"/>
                <w:b/>
                <w:iCs/>
                <w:sz w:val="20"/>
                <w:szCs w:val="20"/>
              </w:rPr>
            </w:pPr>
          </w:p>
        </w:tc>
      </w:tr>
      <w:bookmarkEnd w:id="974"/>
      <w:tr w:rsidR="00866A62" w:rsidRPr="00D07D99" w14:paraId="226B223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9EB5AF9" w14:textId="77777777" w:rsidR="00866A62" w:rsidRDefault="00866A62" w:rsidP="00866A62">
            <w:pPr>
              <w:spacing w:line="240" w:lineRule="auto"/>
              <w:rPr>
                <w:rFonts w:eastAsia="Times New Roman"/>
                <w:b/>
                <w:sz w:val="20"/>
                <w:szCs w:val="20"/>
              </w:rPr>
            </w:pPr>
            <w:r>
              <w:rPr>
                <w:rFonts w:eastAsia="Times New Roman"/>
                <w:b/>
                <w:sz w:val="20"/>
                <w:szCs w:val="20"/>
              </w:rPr>
              <w:t>7.3.1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50DD9BF"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Initial review of application information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F6765AD"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49044"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60F4230" w14:textId="77777777" w:rsidR="00866A62" w:rsidRPr="00354477" w:rsidRDefault="0025549F"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10745E21"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30BD48D" w14:textId="77777777" w:rsidR="00866A62" w:rsidRDefault="00866A62" w:rsidP="00866A62">
            <w:pPr>
              <w:spacing w:line="240" w:lineRule="auto"/>
              <w:rPr>
                <w:rFonts w:eastAsia="Times New Roman"/>
                <w:b/>
                <w:sz w:val="20"/>
                <w:szCs w:val="20"/>
              </w:rPr>
            </w:pPr>
            <w:r>
              <w:rPr>
                <w:rFonts w:eastAsia="Times New Roman"/>
                <w:b/>
                <w:sz w:val="20"/>
                <w:szCs w:val="20"/>
              </w:rPr>
              <w:t>7.3.2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7E5C66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Identification of requests outside the certification body’s experience</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4F9BC4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8022C"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D3835CB" w14:textId="77777777" w:rsidR="00866A62" w:rsidRPr="00354477"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48B6B97D"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B4BC000" w14:textId="77777777" w:rsidR="00866A62" w:rsidRDefault="00866A62" w:rsidP="00866A62">
            <w:pPr>
              <w:spacing w:line="240" w:lineRule="auto"/>
              <w:rPr>
                <w:rFonts w:eastAsia="Times New Roman"/>
                <w:b/>
                <w:sz w:val="20"/>
                <w:szCs w:val="20"/>
              </w:rPr>
            </w:pPr>
            <w:r>
              <w:rPr>
                <w:rFonts w:eastAsia="Times New Roman"/>
                <w:b/>
                <w:sz w:val="20"/>
                <w:szCs w:val="20"/>
              </w:rPr>
              <w:t>7.3.3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41199B1"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Competence, capability and documentation for certification activities identified as part of Clause 7.3.2</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241DF0A" w14:textId="77777777" w:rsidR="00866A62" w:rsidRDefault="0025549F"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63DE7"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4519466" w14:textId="77777777" w:rsidR="00866A62" w:rsidRDefault="00866A62" w:rsidP="0025549F">
            <w:pPr>
              <w:spacing w:line="240" w:lineRule="auto"/>
              <w:jc w:val="center"/>
              <w:rPr>
                <w:rFonts w:eastAsia="Times New Roman"/>
                <w:iCs/>
                <w:sz w:val="20"/>
                <w:szCs w:val="20"/>
              </w:rPr>
            </w:pPr>
          </w:p>
        </w:tc>
      </w:tr>
      <w:tr w:rsidR="00866A62" w:rsidRPr="00D07D99" w14:paraId="7723C701"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4F6BF3D" w14:textId="77777777" w:rsidR="00866A62" w:rsidRPr="003D36C8" w:rsidRDefault="00866A62" w:rsidP="00866A62">
            <w:pPr>
              <w:spacing w:line="240" w:lineRule="auto"/>
              <w:rPr>
                <w:rFonts w:eastAsia="Times New Roman"/>
                <w:b/>
                <w:sz w:val="20"/>
                <w:szCs w:val="20"/>
              </w:rPr>
            </w:pPr>
            <w:r>
              <w:rPr>
                <w:rFonts w:eastAsia="Times New Roman"/>
                <w:b/>
                <w:sz w:val="20"/>
                <w:szCs w:val="20"/>
              </w:rPr>
              <w:t>7.3.4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9133DEF"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Declining to undertake certification activities outside the certification body’s competence or capability</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23BCB32" w14:textId="77777777" w:rsidR="00866A62" w:rsidRDefault="0025549F"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F210C"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2D381B5" w14:textId="77777777" w:rsidR="00866A62" w:rsidRDefault="00866A62" w:rsidP="0025549F">
            <w:pPr>
              <w:spacing w:line="240" w:lineRule="auto"/>
              <w:jc w:val="center"/>
              <w:rPr>
                <w:rFonts w:eastAsia="Times New Roman"/>
                <w:iCs/>
                <w:sz w:val="20"/>
                <w:szCs w:val="20"/>
              </w:rPr>
            </w:pPr>
          </w:p>
        </w:tc>
      </w:tr>
      <w:tr w:rsidR="00866A62" w:rsidRPr="00D07D99" w14:paraId="160EEB9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29671CB" w14:textId="77777777" w:rsidR="00866A62" w:rsidRDefault="00866A62" w:rsidP="00866A62">
            <w:pPr>
              <w:spacing w:line="240" w:lineRule="auto"/>
              <w:rPr>
                <w:rFonts w:eastAsia="Times New Roman"/>
                <w:b/>
                <w:sz w:val="20"/>
                <w:szCs w:val="20"/>
              </w:rPr>
            </w:pPr>
            <w:r>
              <w:rPr>
                <w:rFonts w:eastAsia="Times New Roman"/>
                <w:b/>
                <w:sz w:val="20"/>
                <w:szCs w:val="20"/>
              </w:rPr>
              <w:t>7.3.5</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098391C"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body references to existing certifications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AD3C22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B7FD3"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1F383AB"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60DD4AD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5701F92"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7.3.1</w:t>
            </w:r>
          </w:p>
          <w:p w14:paraId="49781495"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EBA6B3A"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Screening of marketing submission for essential and relevant information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0B05467"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E66F"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F6F0344" w14:textId="77777777" w:rsidR="00866A62" w:rsidRDefault="00866A62" w:rsidP="0025549F">
            <w:pPr>
              <w:spacing w:line="240" w:lineRule="auto"/>
              <w:jc w:val="center"/>
              <w:rPr>
                <w:rFonts w:eastAsia="Times New Roman"/>
                <w:iCs/>
                <w:sz w:val="20"/>
                <w:szCs w:val="20"/>
              </w:rPr>
            </w:pPr>
          </w:p>
        </w:tc>
      </w:tr>
      <w:tr w:rsidR="00866A62" w:rsidRPr="00D07D99" w14:paraId="16D7639F"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48C7C10"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7.3.2</w:t>
            </w:r>
          </w:p>
          <w:p w14:paraId="3C802B82"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C11EED3"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Review competence and familiarity with relevant regulations, standards, and guidelines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703CAE6"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BC6DF"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85959CF" w14:textId="77777777" w:rsidR="00866A62" w:rsidRDefault="00866A62" w:rsidP="0025549F">
            <w:pPr>
              <w:spacing w:line="240" w:lineRule="auto"/>
              <w:jc w:val="center"/>
              <w:rPr>
                <w:rFonts w:eastAsia="Times New Roman"/>
                <w:iCs/>
                <w:sz w:val="20"/>
                <w:szCs w:val="20"/>
              </w:rPr>
            </w:pPr>
          </w:p>
        </w:tc>
      </w:tr>
      <w:tr w:rsidR="00866A62" w:rsidRPr="00A46597" w14:paraId="67B1F6B4"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58355" w14:textId="77777777" w:rsidR="00866A62" w:rsidRDefault="00866A62" w:rsidP="00866A62">
            <w:pPr>
              <w:spacing w:line="240" w:lineRule="auto"/>
              <w:rPr>
                <w:rFonts w:eastAsia="Times New Roman"/>
                <w:b/>
                <w:sz w:val="20"/>
                <w:szCs w:val="20"/>
              </w:rPr>
            </w:pPr>
            <w:r>
              <w:rPr>
                <w:rFonts w:eastAsia="Times New Roman"/>
                <w:b/>
                <w:sz w:val="20"/>
                <w:szCs w:val="20"/>
              </w:rPr>
              <w:t>7.4</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C330A" w14:textId="77777777" w:rsidR="00866A62" w:rsidRDefault="00866A62" w:rsidP="00866A62">
            <w:pPr>
              <w:spacing w:line="240" w:lineRule="auto"/>
              <w:rPr>
                <w:rFonts w:eastAsia="Times New Roman"/>
                <w:b/>
                <w:iCs/>
                <w:color w:val="000000"/>
                <w:sz w:val="20"/>
                <w:szCs w:val="20"/>
              </w:rPr>
            </w:pPr>
            <w:r>
              <w:rPr>
                <w:rFonts w:eastAsia="Times New Roman"/>
                <w:b/>
                <w:iCs/>
                <w:color w:val="000000"/>
                <w:sz w:val="20"/>
                <w:szCs w:val="20"/>
              </w:rPr>
              <w:t>Evaluation</w:t>
            </w:r>
          </w:p>
          <w:p w14:paraId="501ED455" w14:textId="77777777" w:rsidR="00866A62" w:rsidRDefault="00866A62" w:rsidP="00866A62">
            <w:pPr>
              <w:spacing w:line="240" w:lineRule="auto"/>
              <w:rPr>
                <w:rFonts w:eastAsia="Times New Roman"/>
                <w:b/>
                <w:iCs/>
                <w:color w:val="000000"/>
                <w:sz w:val="20"/>
                <w:szCs w:val="20"/>
              </w:rPr>
            </w:pPr>
            <w:r w:rsidRPr="004753EF">
              <w:rPr>
                <w:rFonts w:eastAsia="Times New Roman"/>
                <w:i/>
                <w:iCs/>
                <w:color w:val="0070C0"/>
                <w:sz w:val="20"/>
                <w:szCs w:val="20"/>
              </w:rPr>
              <w:t>(</w:t>
            </w:r>
            <w:r>
              <w:rPr>
                <w:rFonts w:eastAsia="Times New Roman"/>
                <w:i/>
                <w:iCs/>
                <w:color w:val="0070C0"/>
                <w:sz w:val="20"/>
                <w:szCs w:val="20"/>
              </w:rPr>
              <w:t xml:space="preserve">Note </w:t>
            </w:r>
            <w:r w:rsidRPr="004753EF">
              <w:rPr>
                <w:rFonts w:eastAsia="Times New Roman"/>
                <w:i/>
                <w:iCs/>
                <w:color w:val="0070C0"/>
                <w:sz w:val="20"/>
                <w:szCs w:val="20"/>
              </w:rPr>
              <w:t xml:space="preserve">IMDRF </w:t>
            </w:r>
            <w:r>
              <w:rPr>
                <w:rFonts w:eastAsia="Times New Roman"/>
                <w:i/>
                <w:iCs/>
                <w:color w:val="0070C0"/>
                <w:sz w:val="20"/>
                <w:szCs w:val="20"/>
              </w:rPr>
              <w:t>e</w:t>
            </w:r>
            <w:r w:rsidRPr="004753EF">
              <w:rPr>
                <w:rFonts w:eastAsia="Times New Roman"/>
                <w:i/>
                <w:iCs/>
                <w:color w:val="0070C0"/>
                <w:sz w:val="20"/>
                <w:szCs w:val="20"/>
              </w:rPr>
              <w:t>xception to ISO</w:t>
            </w:r>
            <w:r>
              <w:rPr>
                <w:rFonts w:eastAsia="Times New Roman"/>
                <w:i/>
                <w:iCs/>
                <w:color w:val="0070C0"/>
                <w:sz w:val="20"/>
                <w:szCs w:val="20"/>
              </w:rPr>
              <w:t>/IEC</w:t>
            </w:r>
            <w:r w:rsidRPr="004753EF">
              <w:rPr>
                <w:rFonts w:eastAsia="Times New Roman"/>
                <w:i/>
                <w:iCs/>
                <w:color w:val="0070C0"/>
                <w:sz w:val="20"/>
                <w:szCs w:val="20"/>
              </w:rPr>
              <w:t xml:space="preserve"> 170</w:t>
            </w:r>
            <w:r>
              <w:rPr>
                <w:rFonts w:eastAsia="Times New Roman"/>
                <w:i/>
                <w:iCs/>
                <w:color w:val="0070C0"/>
                <w:sz w:val="20"/>
                <w:szCs w:val="20"/>
              </w:rPr>
              <w:t>65:2012</w:t>
            </w:r>
            <w:r w:rsidRPr="004753EF">
              <w:rPr>
                <w:rFonts w:eastAsia="Times New Roman"/>
                <w:i/>
                <w:iCs/>
                <w:color w:val="0070C0"/>
                <w:sz w:val="20"/>
                <w:szCs w:val="20"/>
              </w:rPr>
              <w:t>)</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9C4A894"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841E98"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1F96651E" w14:textId="77777777" w:rsidR="00866A62" w:rsidRPr="00A46597" w:rsidRDefault="00866A62" w:rsidP="0025549F">
            <w:pPr>
              <w:spacing w:line="240" w:lineRule="auto"/>
              <w:jc w:val="center"/>
              <w:rPr>
                <w:rFonts w:eastAsia="Times New Roman"/>
                <w:b/>
                <w:iCs/>
                <w:sz w:val="20"/>
                <w:szCs w:val="20"/>
              </w:rPr>
            </w:pPr>
          </w:p>
        </w:tc>
      </w:tr>
      <w:tr w:rsidR="00866A62" w:rsidRPr="00D07D99" w14:paraId="00B9E47A"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1524A2F" w14:textId="77777777" w:rsidR="00866A62" w:rsidRDefault="00866A62" w:rsidP="00866A62">
            <w:pPr>
              <w:spacing w:line="240" w:lineRule="auto"/>
              <w:rPr>
                <w:rFonts w:eastAsia="Times New Roman"/>
                <w:b/>
                <w:sz w:val="20"/>
                <w:szCs w:val="20"/>
              </w:rPr>
            </w:pPr>
            <w:r>
              <w:rPr>
                <w:rFonts w:eastAsia="Times New Roman"/>
                <w:b/>
                <w:sz w:val="20"/>
                <w:szCs w:val="20"/>
              </w:rPr>
              <w:t>7.4.1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CF4AB0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Plan for evaluation activities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15280CB"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39D47"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5562BD"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0DA6A1DA"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67EBA70" w14:textId="77777777" w:rsidR="00866A62" w:rsidRDefault="00866A62" w:rsidP="00866A62">
            <w:pPr>
              <w:spacing w:line="240" w:lineRule="auto"/>
              <w:rPr>
                <w:rFonts w:eastAsia="Times New Roman"/>
                <w:b/>
                <w:sz w:val="20"/>
                <w:szCs w:val="20"/>
              </w:rPr>
            </w:pPr>
            <w:r>
              <w:rPr>
                <w:rFonts w:eastAsia="Times New Roman"/>
                <w:b/>
                <w:sz w:val="20"/>
                <w:szCs w:val="20"/>
              </w:rPr>
              <w:t>7.4.2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6C35BA3"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Assignment of internal resource personnel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F9F78D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AECD3"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68C4101"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4BDD2BE6"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C9BDD8B" w14:textId="77777777" w:rsidR="00866A62" w:rsidRDefault="00866A62" w:rsidP="00866A62">
            <w:pPr>
              <w:spacing w:line="240" w:lineRule="auto"/>
              <w:rPr>
                <w:rFonts w:eastAsia="Times New Roman"/>
                <w:b/>
                <w:sz w:val="20"/>
                <w:szCs w:val="20"/>
              </w:rPr>
            </w:pPr>
            <w:r>
              <w:rPr>
                <w:rFonts w:eastAsia="Times New Roman"/>
                <w:b/>
                <w:sz w:val="20"/>
                <w:szCs w:val="20"/>
              </w:rPr>
              <w:t>7.4.3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28F03E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Availability of all necessary information and documentation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3965A31"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BB08"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229E258"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7A151557"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EE9FFFA" w14:textId="77777777" w:rsidR="00866A62" w:rsidRDefault="00866A62" w:rsidP="00866A62">
            <w:pPr>
              <w:spacing w:line="240" w:lineRule="auto"/>
              <w:rPr>
                <w:rFonts w:eastAsia="Times New Roman"/>
                <w:b/>
                <w:sz w:val="20"/>
                <w:szCs w:val="20"/>
              </w:rPr>
            </w:pPr>
            <w:r>
              <w:rPr>
                <w:rFonts w:eastAsia="Times New Roman"/>
                <w:b/>
                <w:sz w:val="20"/>
                <w:szCs w:val="20"/>
              </w:rPr>
              <w:t>7.4.4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20E0976"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Internal and external resources follow evaluation plan for their respective activities.  Evaluation per certification scheme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F8DE696"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3BF91"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68E48F" w14:textId="77777777" w:rsidR="00866A62" w:rsidRDefault="00866A62" w:rsidP="0025549F">
            <w:pPr>
              <w:spacing w:line="240" w:lineRule="auto"/>
              <w:jc w:val="center"/>
              <w:rPr>
                <w:rFonts w:eastAsia="Times New Roman"/>
                <w:iCs/>
                <w:sz w:val="20"/>
                <w:szCs w:val="20"/>
              </w:rPr>
            </w:pPr>
          </w:p>
        </w:tc>
      </w:tr>
      <w:tr w:rsidR="00866A62" w:rsidRPr="00D07D99" w14:paraId="4D73318F"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5E0B12E" w14:textId="77777777" w:rsidR="00866A62" w:rsidRDefault="00866A62" w:rsidP="00866A62">
            <w:pPr>
              <w:spacing w:line="240" w:lineRule="auto"/>
              <w:rPr>
                <w:rFonts w:eastAsia="Times New Roman"/>
                <w:b/>
                <w:sz w:val="20"/>
                <w:szCs w:val="20"/>
              </w:rPr>
            </w:pPr>
            <w:r>
              <w:rPr>
                <w:rFonts w:eastAsia="Times New Roman"/>
                <w:b/>
                <w:sz w:val="20"/>
                <w:szCs w:val="20"/>
              </w:rPr>
              <w:t>7.4.5</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7F9EDE0"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Reliance only on evaluation results completed prior to application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A27A51B"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5EAE0"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E408D22" w14:textId="77777777" w:rsidR="00866A62" w:rsidRDefault="00866A62" w:rsidP="0025549F">
            <w:pPr>
              <w:spacing w:line="240" w:lineRule="auto"/>
              <w:jc w:val="center"/>
              <w:rPr>
                <w:rFonts w:eastAsia="Times New Roman"/>
                <w:iCs/>
                <w:sz w:val="20"/>
                <w:szCs w:val="20"/>
              </w:rPr>
            </w:pPr>
          </w:p>
        </w:tc>
      </w:tr>
      <w:tr w:rsidR="00866A62" w:rsidRPr="00D07D99" w14:paraId="17C9470E"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7411D7B" w14:textId="77777777" w:rsidR="00866A62" w:rsidRDefault="00866A62" w:rsidP="00866A62">
            <w:pPr>
              <w:spacing w:line="240" w:lineRule="auto"/>
              <w:rPr>
                <w:rFonts w:eastAsia="Times New Roman"/>
                <w:b/>
                <w:sz w:val="20"/>
                <w:szCs w:val="20"/>
              </w:rPr>
            </w:pPr>
            <w:r>
              <w:rPr>
                <w:rFonts w:eastAsia="Times New Roman"/>
                <w:b/>
                <w:sz w:val="20"/>
                <w:szCs w:val="20"/>
              </w:rPr>
              <w:t>7.4.6</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814CC0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Client informed of all nonconformities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0E4FCCB"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2CB23"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AF80448" w14:textId="77777777" w:rsidR="00866A62" w:rsidRDefault="0025549F"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44BE340E"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FB7922B" w14:textId="77777777" w:rsidR="00866A62" w:rsidRDefault="00866A62" w:rsidP="00866A62">
            <w:pPr>
              <w:spacing w:line="240" w:lineRule="auto"/>
              <w:rPr>
                <w:rFonts w:eastAsia="Times New Roman"/>
                <w:b/>
                <w:sz w:val="20"/>
                <w:szCs w:val="20"/>
              </w:rPr>
            </w:pPr>
            <w:r>
              <w:rPr>
                <w:rFonts w:eastAsia="Times New Roman"/>
                <w:b/>
                <w:sz w:val="20"/>
                <w:szCs w:val="20"/>
              </w:rPr>
              <w:t>7.4.7</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06F4A4B"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Information to client regarding additional evaluation tasks needed to address nonconformities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88214CF"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522D1"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FF568B1" w14:textId="77777777" w:rsidR="00866A62" w:rsidRDefault="0025549F"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5F998C51"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FDFCA30" w14:textId="77777777" w:rsidR="00866A62" w:rsidRDefault="00866A62" w:rsidP="00866A62">
            <w:pPr>
              <w:spacing w:line="240" w:lineRule="auto"/>
              <w:rPr>
                <w:rFonts w:eastAsia="Times New Roman"/>
                <w:b/>
                <w:sz w:val="20"/>
                <w:szCs w:val="20"/>
              </w:rPr>
            </w:pPr>
            <w:r>
              <w:rPr>
                <w:rFonts w:eastAsia="Times New Roman"/>
                <w:b/>
                <w:sz w:val="20"/>
                <w:szCs w:val="20"/>
              </w:rPr>
              <w:t>7.4.8</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75C69C1"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Evaluation process applies to additional evaluation tasks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F51F48C"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53C2"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ADD1C76" w14:textId="77777777" w:rsidR="00866A62" w:rsidRDefault="00866A62" w:rsidP="0025549F">
            <w:pPr>
              <w:spacing w:line="240" w:lineRule="auto"/>
              <w:jc w:val="center"/>
              <w:rPr>
                <w:rFonts w:eastAsia="Times New Roman"/>
                <w:iCs/>
                <w:sz w:val="20"/>
                <w:szCs w:val="20"/>
              </w:rPr>
            </w:pPr>
          </w:p>
        </w:tc>
      </w:tr>
      <w:tr w:rsidR="00866A62" w:rsidRPr="00D07D99" w14:paraId="5E012ABE"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0A8FB22" w14:textId="77777777" w:rsidR="00866A62" w:rsidRDefault="00866A62" w:rsidP="00866A62">
            <w:pPr>
              <w:spacing w:line="240" w:lineRule="auto"/>
              <w:rPr>
                <w:rFonts w:eastAsia="Times New Roman"/>
                <w:b/>
                <w:sz w:val="20"/>
                <w:szCs w:val="20"/>
              </w:rPr>
            </w:pPr>
            <w:r>
              <w:rPr>
                <w:rFonts w:eastAsia="Times New Roman"/>
                <w:b/>
                <w:sz w:val="20"/>
                <w:szCs w:val="20"/>
              </w:rPr>
              <w:t>7.4.9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DB71CEC"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Documentation of all evaluation activities prior to review</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4DD4DD8"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3593" w14:textId="5E2BB6C6" w:rsidR="00866A62" w:rsidRDefault="000863CA"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8144E01" w14:textId="650CA1F0" w:rsidR="00866A62" w:rsidRDefault="00866A62" w:rsidP="0025549F">
            <w:pPr>
              <w:spacing w:line="240" w:lineRule="auto"/>
              <w:jc w:val="center"/>
              <w:rPr>
                <w:rFonts w:eastAsia="Times New Roman"/>
                <w:iCs/>
                <w:sz w:val="20"/>
                <w:szCs w:val="20"/>
              </w:rPr>
            </w:pPr>
          </w:p>
        </w:tc>
      </w:tr>
      <w:tr w:rsidR="00866A62" w:rsidRPr="00D07D99" w14:paraId="5EC35BA4"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DD1A592"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7.4.1</w:t>
            </w:r>
          </w:p>
          <w:p w14:paraId="1EC9B71F"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B82D516"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Evaluation of marketing submission per RA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5358902"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5C74E"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14BA9F1" w14:textId="77777777" w:rsidR="00866A62" w:rsidRDefault="00866A62" w:rsidP="0025549F">
            <w:pPr>
              <w:spacing w:line="240" w:lineRule="auto"/>
              <w:jc w:val="center"/>
              <w:rPr>
                <w:rFonts w:eastAsia="Times New Roman"/>
                <w:iCs/>
                <w:sz w:val="20"/>
                <w:szCs w:val="20"/>
              </w:rPr>
            </w:pPr>
          </w:p>
        </w:tc>
      </w:tr>
      <w:tr w:rsidR="00866A62" w:rsidRPr="00D07D99" w14:paraId="30DCDC74"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79F7B4C"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7.4.2</w:t>
            </w:r>
          </w:p>
          <w:p w14:paraId="0C49C87C"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59D0788"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Technical documentation supports proposed medical device classification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4368EA5"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5084"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1CCC78" w14:textId="77777777" w:rsidR="00866A62" w:rsidRDefault="00866A62" w:rsidP="0025549F">
            <w:pPr>
              <w:spacing w:line="240" w:lineRule="auto"/>
              <w:jc w:val="center"/>
              <w:rPr>
                <w:rFonts w:eastAsia="Times New Roman"/>
                <w:iCs/>
                <w:sz w:val="20"/>
                <w:szCs w:val="20"/>
              </w:rPr>
            </w:pPr>
          </w:p>
        </w:tc>
      </w:tr>
      <w:tr w:rsidR="00866A62" w:rsidRPr="00D07D99" w14:paraId="3491170B"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4022536"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7.4.3</w:t>
            </w:r>
          </w:p>
          <w:p w14:paraId="015A3EA5"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E21F1FD"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Technical documentation supports the proposed intended use</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74D8400"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DDA93"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B472CDE" w14:textId="77777777" w:rsidR="00866A62" w:rsidRDefault="00866A62" w:rsidP="0025549F">
            <w:pPr>
              <w:spacing w:line="240" w:lineRule="auto"/>
              <w:jc w:val="center"/>
              <w:rPr>
                <w:rFonts w:eastAsia="Times New Roman"/>
                <w:iCs/>
                <w:sz w:val="20"/>
                <w:szCs w:val="20"/>
              </w:rPr>
            </w:pPr>
          </w:p>
        </w:tc>
      </w:tr>
      <w:tr w:rsidR="00866A62" w:rsidRPr="00D07D99" w14:paraId="37B2F13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D2DC508"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7.4.4</w:t>
            </w:r>
          </w:p>
          <w:p w14:paraId="1FEC9B0D"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304FEB7"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Any audit results support the marketing submission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1AC86C7"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B4108"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4BAA759" w14:textId="77777777" w:rsidR="00866A62" w:rsidRDefault="00866A62" w:rsidP="0025549F">
            <w:pPr>
              <w:spacing w:line="240" w:lineRule="auto"/>
              <w:jc w:val="center"/>
              <w:rPr>
                <w:rFonts w:eastAsia="Times New Roman"/>
                <w:iCs/>
                <w:sz w:val="20"/>
                <w:szCs w:val="20"/>
              </w:rPr>
            </w:pPr>
          </w:p>
        </w:tc>
      </w:tr>
      <w:tr w:rsidR="00866A62" w:rsidRPr="004753EF" w14:paraId="7E751FDB"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6DC12B5" w14:textId="77777777" w:rsidR="00866A62" w:rsidRPr="00013021" w:rsidRDefault="00866A62" w:rsidP="00866A62">
            <w:pPr>
              <w:spacing w:line="240" w:lineRule="auto"/>
              <w:rPr>
                <w:rFonts w:eastAsia="Times New Roman"/>
                <w:b/>
                <w:color w:val="000000"/>
                <w:sz w:val="20"/>
                <w:szCs w:val="20"/>
              </w:rPr>
            </w:pPr>
            <w:bookmarkStart w:id="975" w:name="_Hlk49288369"/>
            <w:r>
              <w:rPr>
                <w:rFonts w:eastAsia="Times New Roman"/>
                <w:b/>
                <w:color w:val="000000"/>
                <w:sz w:val="20"/>
                <w:szCs w:val="20"/>
              </w:rPr>
              <w:t>7.5</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23C69A26" w14:textId="77777777" w:rsidR="00866A62" w:rsidRPr="004753EF" w:rsidRDefault="00866A62" w:rsidP="00866A62">
            <w:pPr>
              <w:spacing w:line="240" w:lineRule="auto"/>
              <w:rPr>
                <w:rFonts w:eastAsia="Times New Roman"/>
                <w:b/>
                <w:color w:val="000000"/>
                <w:sz w:val="20"/>
                <w:szCs w:val="20"/>
              </w:rPr>
            </w:pPr>
            <w:r>
              <w:rPr>
                <w:rFonts w:eastAsia="Times New Roman"/>
                <w:b/>
                <w:color w:val="000000"/>
                <w:sz w:val="20"/>
                <w:szCs w:val="20"/>
              </w:rPr>
              <w:t>Review (CAB Recommendation)</w:t>
            </w:r>
            <w:r w:rsidRPr="004753EF">
              <w:rPr>
                <w:rFonts w:eastAsia="Times New Roman"/>
                <w:b/>
                <w:color w:val="000000"/>
                <w:sz w:val="20"/>
                <w:szCs w:val="20"/>
              </w:rPr>
              <w:t xml:space="preserve"> </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151468F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B0B984F"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6DEDA9B" w14:textId="77777777" w:rsidR="00866A62" w:rsidRPr="004753EF" w:rsidRDefault="00866A62" w:rsidP="0025549F">
            <w:pPr>
              <w:spacing w:line="240" w:lineRule="auto"/>
              <w:jc w:val="center"/>
              <w:rPr>
                <w:rFonts w:eastAsia="Times New Roman"/>
                <w:color w:val="000000"/>
                <w:sz w:val="20"/>
                <w:szCs w:val="20"/>
              </w:rPr>
            </w:pPr>
          </w:p>
        </w:tc>
      </w:tr>
      <w:bookmarkEnd w:id="975"/>
      <w:tr w:rsidR="00866A62" w:rsidRPr="00D07D99" w14:paraId="638B1A57"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E54138F" w14:textId="77777777" w:rsidR="00866A62" w:rsidRDefault="00866A62" w:rsidP="00866A62">
            <w:pPr>
              <w:spacing w:line="240" w:lineRule="auto"/>
              <w:rPr>
                <w:rFonts w:eastAsia="Times New Roman"/>
                <w:b/>
                <w:sz w:val="20"/>
                <w:szCs w:val="20"/>
              </w:rPr>
            </w:pPr>
            <w:r>
              <w:rPr>
                <w:rFonts w:eastAsia="Times New Roman"/>
                <w:b/>
                <w:sz w:val="20"/>
                <w:szCs w:val="20"/>
              </w:rPr>
              <w:t>7.5.1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A7F50A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Assignment of review personnel not involved in evaluation process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14612AC"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741ED"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0B8FB3C" w14:textId="77777777" w:rsidR="00866A62" w:rsidRDefault="00866A62" w:rsidP="0025549F">
            <w:pPr>
              <w:spacing w:line="240" w:lineRule="auto"/>
              <w:jc w:val="center"/>
              <w:rPr>
                <w:rFonts w:eastAsia="Times New Roman"/>
                <w:iCs/>
                <w:sz w:val="20"/>
                <w:szCs w:val="20"/>
              </w:rPr>
            </w:pPr>
          </w:p>
        </w:tc>
      </w:tr>
      <w:tr w:rsidR="00866A62" w:rsidRPr="00D07D99" w14:paraId="22CB86CA"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A7E6ADF" w14:textId="77777777" w:rsidR="00866A62" w:rsidRDefault="00866A62" w:rsidP="00866A62">
            <w:pPr>
              <w:spacing w:line="240" w:lineRule="auto"/>
              <w:rPr>
                <w:rFonts w:eastAsia="Times New Roman"/>
                <w:b/>
                <w:sz w:val="20"/>
                <w:szCs w:val="20"/>
              </w:rPr>
            </w:pPr>
            <w:r>
              <w:rPr>
                <w:rFonts w:eastAsia="Times New Roman"/>
                <w:b/>
                <w:sz w:val="20"/>
                <w:szCs w:val="20"/>
              </w:rPr>
              <w:t>7.5.2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ED6E31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Documentation of review recommendation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4D31A1C"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D90D2" w14:textId="3403A476" w:rsidR="00866A62" w:rsidRDefault="000863CA"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4C98A4D" w14:textId="30AD694D" w:rsidR="00866A62" w:rsidRDefault="00866A62" w:rsidP="0025549F">
            <w:pPr>
              <w:spacing w:line="240" w:lineRule="auto"/>
              <w:jc w:val="center"/>
              <w:rPr>
                <w:rFonts w:eastAsia="Times New Roman"/>
                <w:iCs/>
                <w:sz w:val="20"/>
                <w:szCs w:val="20"/>
              </w:rPr>
            </w:pPr>
          </w:p>
        </w:tc>
      </w:tr>
      <w:tr w:rsidR="00866A62" w:rsidRPr="00D07D99" w14:paraId="17FACE36"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4FEAC8D"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7.5.1</w:t>
            </w:r>
          </w:p>
          <w:p w14:paraId="692E8DC3"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A016B73"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QMS/GMP certification if needed</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383ED0C"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9D02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7A227BF8" w14:textId="77777777" w:rsidR="00866A62" w:rsidRDefault="00866A62" w:rsidP="0025549F">
            <w:pPr>
              <w:spacing w:line="240" w:lineRule="auto"/>
              <w:jc w:val="center"/>
              <w:rPr>
                <w:rFonts w:eastAsia="Times New Roman"/>
                <w:iCs/>
                <w:sz w:val="20"/>
                <w:szCs w:val="20"/>
              </w:rPr>
            </w:pPr>
          </w:p>
        </w:tc>
      </w:tr>
      <w:tr w:rsidR="00866A62" w:rsidRPr="00D07D99" w14:paraId="22973C54"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BC59D80"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7.5.2</w:t>
            </w:r>
          </w:p>
          <w:p w14:paraId="3737ED99"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7A2E5F6"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Documentation of recommendation in marketing review report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F5D1756"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1994"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68C32CB6" w14:textId="77777777" w:rsidR="00866A62" w:rsidRDefault="00866A62" w:rsidP="0025549F">
            <w:pPr>
              <w:spacing w:line="240" w:lineRule="auto"/>
              <w:jc w:val="center"/>
              <w:rPr>
                <w:rFonts w:eastAsia="Times New Roman"/>
                <w:iCs/>
                <w:sz w:val="20"/>
                <w:szCs w:val="20"/>
              </w:rPr>
            </w:pPr>
          </w:p>
        </w:tc>
      </w:tr>
      <w:tr w:rsidR="00866A62" w:rsidRPr="00D07D99" w14:paraId="33E9E249"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EF21FCF"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7.5.3</w:t>
            </w:r>
          </w:p>
          <w:p w14:paraId="49BB1201"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8AE86FB"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Reporting safety-related information in marketing submission to RA within 5 days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A7D2420"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FAA67"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489915E6" w14:textId="77777777" w:rsidR="00866A62" w:rsidRDefault="00866A62" w:rsidP="0025549F">
            <w:pPr>
              <w:spacing w:line="240" w:lineRule="auto"/>
              <w:jc w:val="center"/>
              <w:rPr>
                <w:rFonts w:eastAsia="Times New Roman"/>
                <w:iCs/>
                <w:sz w:val="20"/>
                <w:szCs w:val="20"/>
              </w:rPr>
            </w:pPr>
          </w:p>
        </w:tc>
      </w:tr>
      <w:tr w:rsidR="00866A62" w:rsidRPr="004753EF" w14:paraId="2344003A"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E9ADA2B" w14:textId="77777777" w:rsidR="00866A62" w:rsidRPr="00013021" w:rsidRDefault="00866A62" w:rsidP="00866A62">
            <w:pPr>
              <w:spacing w:line="240" w:lineRule="auto"/>
              <w:rPr>
                <w:rFonts w:eastAsia="Times New Roman"/>
                <w:b/>
                <w:color w:val="000000"/>
                <w:sz w:val="20"/>
                <w:szCs w:val="20"/>
              </w:rPr>
            </w:pPr>
            <w:bookmarkStart w:id="976" w:name="_Hlk49288876"/>
            <w:r>
              <w:rPr>
                <w:rFonts w:eastAsia="Times New Roman"/>
                <w:b/>
                <w:color w:val="000000"/>
                <w:sz w:val="20"/>
                <w:szCs w:val="20"/>
              </w:rPr>
              <w:t>7.6</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05B080B0"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Certification decision</w:t>
            </w:r>
          </w:p>
          <w:p w14:paraId="5F4583FA" w14:textId="77777777" w:rsidR="00866A62" w:rsidRPr="004753EF" w:rsidRDefault="00866A62" w:rsidP="00866A62">
            <w:pPr>
              <w:spacing w:line="240" w:lineRule="auto"/>
              <w:rPr>
                <w:rFonts w:eastAsia="Times New Roman"/>
                <w:b/>
                <w:color w:val="000000"/>
                <w:sz w:val="20"/>
                <w:szCs w:val="20"/>
              </w:rPr>
            </w:pPr>
            <w:r w:rsidRPr="004753EF">
              <w:rPr>
                <w:rFonts w:eastAsia="Times New Roman"/>
                <w:i/>
                <w:iCs/>
                <w:color w:val="0070C0"/>
                <w:sz w:val="20"/>
                <w:szCs w:val="20"/>
              </w:rPr>
              <w:t>(</w:t>
            </w:r>
            <w:r>
              <w:rPr>
                <w:rFonts w:eastAsia="Times New Roman"/>
                <w:i/>
                <w:iCs/>
                <w:color w:val="0070C0"/>
                <w:sz w:val="20"/>
                <w:szCs w:val="20"/>
              </w:rPr>
              <w:t xml:space="preserve">Note </w:t>
            </w:r>
            <w:r w:rsidRPr="004753EF">
              <w:rPr>
                <w:rFonts w:eastAsia="Times New Roman"/>
                <w:i/>
                <w:iCs/>
                <w:color w:val="0070C0"/>
                <w:sz w:val="20"/>
                <w:szCs w:val="20"/>
              </w:rPr>
              <w:t xml:space="preserve">IMDRF </w:t>
            </w:r>
            <w:r>
              <w:rPr>
                <w:rFonts w:eastAsia="Times New Roman"/>
                <w:i/>
                <w:iCs/>
                <w:color w:val="0070C0"/>
                <w:sz w:val="20"/>
                <w:szCs w:val="20"/>
              </w:rPr>
              <w:t>e</w:t>
            </w:r>
            <w:r w:rsidRPr="004753EF">
              <w:rPr>
                <w:rFonts w:eastAsia="Times New Roman"/>
                <w:i/>
                <w:iCs/>
                <w:color w:val="0070C0"/>
                <w:sz w:val="20"/>
                <w:szCs w:val="20"/>
              </w:rPr>
              <w:t>xception to ISO</w:t>
            </w:r>
            <w:r>
              <w:rPr>
                <w:rFonts w:eastAsia="Times New Roman"/>
                <w:i/>
                <w:iCs/>
                <w:color w:val="0070C0"/>
                <w:sz w:val="20"/>
                <w:szCs w:val="20"/>
              </w:rPr>
              <w:t>/IEC</w:t>
            </w:r>
            <w:r w:rsidRPr="004753EF">
              <w:rPr>
                <w:rFonts w:eastAsia="Times New Roman"/>
                <w:i/>
                <w:iCs/>
                <w:color w:val="0070C0"/>
                <w:sz w:val="20"/>
                <w:szCs w:val="20"/>
              </w:rPr>
              <w:t xml:space="preserve"> 170</w:t>
            </w:r>
            <w:r>
              <w:rPr>
                <w:rFonts w:eastAsia="Times New Roman"/>
                <w:i/>
                <w:iCs/>
                <w:color w:val="0070C0"/>
                <w:sz w:val="20"/>
                <w:szCs w:val="20"/>
              </w:rPr>
              <w:t>65:2012</w:t>
            </w:r>
            <w:r w:rsidRPr="004753EF">
              <w:rPr>
                <w:rFonts w:eastAsia="Times New Roman"/>
                <w:i/>
                <w:iCs/>
                <w:color w:val="0070C0"/>
                <w:sz w:val="20"/>
                <w:szCs w:val="20"/>
              </w:rPr>
              <w:t>)</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08E4F5D3"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2B7579F"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EA962E6" w14:textId="77777777" w:rsidR="00866A62" w:rsidRPr="004753EF" w:rsidRDefault="00866A62" w:rsidP="0025549F">
            <w:pPr>
              <w:spacing w:line="240" w:lineRule="auto"/>
              <w:jc w:val="center"/>
              <w:rPr>
                <w:rFonts w:eastAsia="Times New Roman"/>
                <w:color w:val="000000"/>
                <w:sz w:val="20"/>
                <w:szCs w:val="20"/>
              </w:rPr>
            </w:pPr>
          </w:p>
        </w:tc>
      </w:tr>
      <w:bookmarkEnd w:id="976"/>
      <w:tr w:rsidR="00866A62" w:rsidRPr="00D07D99" w14:paraId="6D659B08"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2C96F6A" w14:textId="77777777" w:rsidR="00866A62" w:rsidRDefault="00866A62" w:rsidP="00866A62">
            <w:pPr>
              <w:spacing w:line="240" w:lineRule="auto"/>
              <w:rPr>
                <w:rFonts w:eastAsia="Times New Roman"/>
                <w:b/>
                <w:sz w:val="20"/>
                <w:szCs w:val="20"/>
              </w:rPr>
            </w:pPr>
            <w:r>
              <w:rPr>
                <w:rFonts w:eastAsia="Times New Roman"/>
                <w:b/>
                <w:sz w:val="20"/>
                <w:szCs w:val="20"/>
              </w:rPr>
              <w:t>7.6.1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4C3EDC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body responsibility for certification decisions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B85D4F1"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716BC"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3FD1F0" w14:textId="77777777" w:rsidR="00866A62" w:rsidRDefault="00866A62" w:rsidP="0025549F">
            <w:pPr>
              <w:spacing w:line="240" w:lineRule="auto"/>
              <w:jc w:val="center"/>
              <w:rPr>
                <w:rFonts w:eastAsia="Times New Roman"/>
                <w:iCs/>
                <w:sz w:val="20"/>
                <w:szCs w:val="20"/>
              </w:rPr>
            </w:pPr>
          </w:p>
        </w:tc>
      </w:tr>
      <w:tr w:rsidR="00866A62" w:rsidRPr="00D07D99" w14:paraId="55DDE65E"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DF9809C" w14:textId="77777777" w:rsidR="00866A62" w:rsidRDefault="00866A62" w:rsidP="00866A62">
            <w:pPr>
              <w:spacing w:line="240" w:lineRule="auto"/>
              <w:rPr>
                <w:rFonts w:eastAsia="Times New Roman"/>
                <w:b/>
                <w:sz w:val="20"/>
                <w:szCs w:val="20"/>
              </w:rPr>
            </w:pPr>
            <w:r>
              <w:rPr>
                <w:rFonts w:eastAsia="Times New Roman"/>
                <w:b/>
                <w:sz w:val="20"/>
                <w:szCs w:val="20"/>
              </w:rPr>
              <w:t>7.6.2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7C7C08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Assignment of certification decision personnel not involved in evaluation process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530FAFD"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ABDB"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E2B246" w14:textId="77777777" w:rsidR="00866A62" w:rsidRDefault="00866A62" w:rsidP="0025549F">
            <w:pPr>
              <w:spacing w:line="240" w:lineRule="auto"/>
              <w:jc w:val="center"/>
              <w:rPr>
                <w:rFonts w:eastAsia="Times New Roman"/>
                <w:iCs/>
                <w:sz w:val="20"/>
                <w:szCs w:val="20"/>
              </w:rPr>
            </w:pPr>
          </w:p>
        </w:tc>
      </w:tr>
      <w:tr w:rsidR="00866A62" w:rsidRPr="00D07D99" w14:paraId="7A48C088"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CDB942B" w14:textId="77777777" w:rsidR="00866A62" w:rsidRDefault="00866A62" w:rsidP="00866A62">
            <w:pPr>
              <w:spacing w:line="240" w:lineRule="auto"/>
              <w:rPr>
                <w:rFonts w:eastAsia="Times New Roman"/>
                <w:b/>
                <w:sz w:val="20"/>
                <w:szCs w:val="20"/>
              </w:rPr>
            </w:pPr>
            <w:r>
              <w:rPr>
                <w:rFonts w:eastAsia="Times New Roman"/>
                <w:b/>
                <w:sz w:val="20"/>
                <w:szCs w:val="20"/>
              </w:rPr>
              <w:t>7.6.3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ECFFE4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decision personnel employed by certification body or under organizational control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C5BB128"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81590"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F4FFA79" w14:textId="77777777" w:rsidR="00866A62" w:rsidRDefault="00866A62" w:rsidP="0025549F">
            <w:pPr>
              <w:spacing w:line="240" w:lineRule="auto"/>
              <w:jc w:val="center"/>
              <w:rPr>
                <w:rFonts w:eastAsia="Times New Roman"/>
                <w:iCs/>
                <w:sz w:val="20"/>
                <w:szCs w:val="20"/>
              </w:rPr>
            </w:pPr>
          </w:p>
        </w:tc>
      </w:tr>
      <w:tr w:rsidR="00866A62" w:rsidRPr="00D07D99" w14:paraId="2C68F434"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40F13AC" w14:textId="77777777" w:rsidR="00866A62" w:rsidRDefault="00866A62" w:rsidP="00866A62">
            <w:pPr>
              <w:spacing w:line="240" w:lineRule="auto"/>
              <w:rPr>
                <w:rFonts w:eastAsia="Times New Roman"/>
                <w:b/>
                <w:sz w:val="20"/>
                <w:szCs w:val="20"/>
              </w:rPr>
            </w:pPr>
            <w:r>
              <w:rPr>
                <w:rFonts w:eastAsia="Times New Roman"/>
                <w:b/>
                <w:sz w:val="20"/>
                <w:szCs w:val="20"/>
              </w:rPr>
              <w:t>7.6.4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172877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body organizational control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1C40C9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2E7D2"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B2458A1" w14:textId="77777777" w:rsidR="00866A62" w:rsidRDefault="00866A62" w:rsidP="0025549F">
            <w:pPr>
              <w:spacing w:line="240" w:lineRule="auto"/>
              <w:jc w:val="center"/>
              <w:rPr>
                <w:rFonts w:eastAsia="Times New Roman"/>
                <w:iCs/>
                <w:sz w:val="20"/>
                <w:szCs w:val="20"/>
              </w:rPr>
            </w:pPr>
          </w:p>
        </w:tc>
      </w:tr>
      <w:tr w:rsidR="00866A62" w:rsidRPr="00D07D99" w14:paraId="21A1B650"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16D2EF4" w14:textId="77777777" w:rsidR="00866A62" w:rsidRDefault="00866A62" w:rsidP="00866A62">
            <w:pPr>
              <w:spacing w:line="240" w:lineRule="auto"/>
              <w:rPr>
                <w:rFonts w:eastAsia="Times New Roman"/>
                <w:b/>
                <w:sz w:val="20"/>
                <w:szCs w:val="20"/>
              </w:rPr>
            </w:pPr>
            <w:r>
              <w:rPr>
                <w:rFonts w:eastAsia="Times New Roman"/>
                <w:b/>
                <w:sz w:val="20"/>
                <w:szCs w:val="20"/>
              </w:rPr>
              <w:t>7.6.5</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4AF2C1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 xml:space="preserve">Requirements for personnel under organizational control </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F3B6C50"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6F981"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78E856F" w14:textId="77777777" w:rsidR="00866A62" w:rsidRDefault="00866A62" w:rsidP="0025549F">
            <w:pPr>
              <w:spacing w:line="240" w:lineRule="auto"/>
              <w:jc w:val="center"/>
              <w:rPr>
                <w:rFonts w:eastAsia="Times New Roman"/>
                <w:iCs/>
                <w:sz w:val="20"/>
                <w:szCs w:val="20"/>
              </w:rPr>
            </w:pPr>
          </w:p>
        </w:tc>
      </w:tr>
      <w:tr w:rsidR="00866A62" w:rsidRPr="00D07D99" w14:paraId="566B4250"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3DBDD60" w14:textId="77777777" w:rsidR="00866A62" w:rsidRDefault="00866A62" w:rsidP="00866A62">
            <w:pPr>
              <w:spacing w:line="240" w:lineRule="auto"/>
              <w:rPr>
                <w:rFonts w:eastAsia="Times New Roman"/>
                <w:b/>
                <w:sz w:val="20"/>
                <w:szCs w:val="20"/>
              </w:rPr>
            </w:pPr>
            <w:r>
              <w:rPr>
                <w:rFonts w:eastAsia="Times New Roman"/>
                <w:b/>
                <w:sz w:val="20"/>
                <w:szCs w:val="20"/>
              </w:rPr>
              <w:t>7.6.6</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4C87C33"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Client notification of certification decision and decision reasons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A517F95"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81C71"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D88066D"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220ED538"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BDBD22C"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7.6.1</w:t>
            </w:r>
          </w:p>
          <w:p w14:paraId="6B1ADD64"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0AC2577" w14:textId="77777777" w:rsidR="00866A62" w:rsidRDefault="00866A62" w:rsidP="00866A62">
            <w:pPr>
              <w:spacing w:line="240" w:lineRule="auto"/>
              <w:rPr>
                <w:rFonts w:eastAsia="Times New Roman"/>
                <w:i/>
                <w:iCs/>
                <w:color w:val="000000"/>
                <w:sz w:val="20"/>
                <w:szCs w:val="20"/>
              </w:rPr>
            </w:pPr>
            <w:r w:rsidRPr="00354477">
              <w:rPr>
                <w:rFonts w:eastAsia="Times New Roman"/>
                <w:i/>
                <w:iCs/>
                <w:color w:val="0070C0"/>
                <w:sz w:val="20"/>
                <w:szCs w:val="20"/>
              </w:rPr>
              <w:t>Sufficient and reliable evidence to support decision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725FB81"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E6353"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09A535D5" w14:textId="77777777" w:rsidR="00866A62" w:rsidRDefault="00866A62" w:rsidP="0025549F">
            <w:pPr>
              <w:spacing w:line="240" w:lineRule="auto"/>
              <w:jc w:val="center"/>
              <w:rPr>
                <w:rFonts w:eastAsia="Times New Roman"/>
                <w:iCs/>
                <w:sz w:val="20"/>
                <w:szCs w:val="20"/>
              </w:rPr>
            </w:pPr>
          </w:p>
        </w:tc>
      </w:tr>
      <w:tr w:rsidR="00866A62" w:rsidRPr="004753EF" w14:paraId="1A0B344B"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2E167899"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7.7</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2F1D425A"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Certification documentation</w:t>
            </w:r>
          </w:p>
          <w:p w14:paraId="10873616" w14:textId="77777777" w:rsidR="00866A62" w:rsidRPr="004753EF" w:rsidRDefault="00866A62" w:rsidP="00866A62">
            <w:pPr>
              <w:spacing w:line="240" w:lineRule="auto"/>
              <w:rPr>
                <w:rFonts w:eastAsia="Times New Roman"/>
                <w:b/>
                <w:color w:val="000000"/>
                <w:sz w:val="20"/>
                <w:szCs w:val="20"/>
              </w:rPr>
            </w:pPr>
            <w:r w:rsidRPr="004753EF">
              <w:rPr>
                <w:rFonts w:eastAsia="Times New Roman"/>
                <w:i/>
                <w:iCs/>
                <w:color w:val="0070C0"/>
                <w:sz w:val="20"/>
                <w:szCs w:val="20"/>
              </w:rPr>
              <w:t>(</w:t>
            </w:r>
            <w:r>
              <w:rPr>
                <w:rFonts w:eastAsia="Times New Roman"/>
                <w:i/>
                <w:iCs/>
                <w:color w:val="0070C0"/>
                <w:sz w:val="20"/>
                <w:szCs w:val="20"/>
              </w:rPr>
              <w:t xml:space="preserve">Note </w:t>
            </w:r>
            <w:r w:rsidRPr="004753EF">
              <w:rPr>
                <w:rFonts w:eastAsia="Times New Roman"/>
                <w:i/>
                <w:iCs/>
                <w:color w:val="0070C0"/>
                <w:sz w:val="20"/>
                <w:szCs w:val="20"/>
              </w:rPr>
              <w:t xml:space="preserve">IMDRF </w:t>
            </w:r>
            <w:r>
              <w:rPr>
                <w:rFonts w:eastAsia="Times New Roman"/>
                <w:i/>
                <w:iCs/>
                <w:color w:val="0070C0"/>
                <w:sz w:val="20"/>
                <w:szCs w:val="20"/>
              </w:rPr>
              <w:t>e</w:t>
            </w:r>
            <w:r w:rsidRPr="004753EF">
              <w:rPr>
                <w:rFonts w:eastAsia="Times New Roman"/>
                <w:i/>
                <w:iCs/>
                <w:color w:val="0070C0"/>
                <w:sz w:val="20"/>
                <w:szCs w:val="20"/>
              </w:rPr>
              <w:t>xception to ISO</w:t>
            </w:r>
            <w:r>
              <w:rPr>
                <w:rFonts w:eastAsia="Times New Roman"/>
                <w:i/>
                <w:iCs/>
                <w:color w:val="0070C0"/>
                <w:sz w:val="20"/>
                <w:szCs w:val="20"/>
              </w:rPr>
              <w:t>/IEC</w:t>
            </w:r>
            <w:r w:rsidRPr="004753EF">
              <w:rPr>
                <w:rFonts w:eastAsia="Times New Roman"/>
                <w:i/>
                <w:iCs/>
                <w:color w:val="0070C0"/>
                <w:sz w:val="20"/>
                <w:szCs w:val="20"/>
              </w:rPr>
              <w:t xml:space="preserve"> 170</w:t>
            </w:r>
            <w:r>
              <w:rPr>
                <w:rFonts w:eastAsia="Times New Roman"/>
                <w:i/>
                <w:iCs/>
                <w:color w:val="0070C0"/>
                <w:sz w:val="20"/>
                <w:szCs w:val="20"/>
              </w:rPr>
              <w:t>65:2012</w:t>
            </w:r>
            <w:r w:rsidRPr="004753EF">
              <w:rPr>
                <w:rFonts w:eastAsia="Times New Roman"/>
                <w:i/>
                <w:iCs/>
                <w:color w:val="0070C0"/>
                <w:sz w:val="20"/>
                <w:szCs w:val="20"/>
              </w:rPr>
              <w:t>)</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2E32B718"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AA6EA0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206D3EB4" w14:textId="77777777" w:rsidR="00866A62" w:rsidRPr="004753EF" w:rsidRDefault="00866A62" w:rsidP="0025549F">
            <w:pPr>
              <w:spacing w:line="240" w:lineRule="auto"/>
              <w:jc w:val="center"/>
              <w:rPr>
                <w:rFonts w:eastAsia="Times New Roman"/>
                <w:color w:val="000000"/>
                <w:sz w:val="20"/>
                <w:szCs w:val="20"/>
              </w:rPr>
            </w:pPr>
          </w:p>
        </w:tc>
      </w:tr>
      <w:tr w:rsidR="00866A62" w:rsidRPr="00D07D99" w14:paraId="481FA2EF"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AE1DDDD" w14:textId="77777777" w:rsidR="00866A62" w:rsidRDefault="00866A62" w:rsidP="00866A62">
            <w:pPr>
              <w:spacing w:line="240" w:lineRule="auto"/>
              <w:rPr>
                <w:rFonts w:eastAsia="Times New Roman"/>
                <w:b/>
                <w:sz w:val="20"/>
                <w:szCs w:val="20"/>
              </w:rPr>
            </w:pPr>
            <w:r>
              <w:rPr>
                <w:rFonts w:eastAsia="Times New Roman"/>
                <w:b/>
                <w:sz w:val="20"/>
                <w:szCs w:val="20"/>
              </w:rPr>
              <w:t>7.7.1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06093F1B"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Provision of certification documentation to client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BC69DCA"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023F3"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3900BC1" w14:textId="77777777" w:rsidR="00866A62" w:rsidRDefault="00866A62" w:rsidP="0025549F">
            <w:pPr>
              <w:spacing w:line="240" w:lineRule="auto"/>
              <w:jc w:val="center"/>
              <w:rPr>
                <w:rFonts w:eastAsia="Times New Roman"/>
                <w:iCs/>
                <w:sz w:val="20"/>
                <w:szCs w:val="20"/>
              </w:rPr>
            </w:pPr>
          </w:p>
        </w:tc>
      </w:tr>
      <w:tr w:rsidR="00866A62" w:rsidRPr="00D07D99" w14:paraId="22278BFA"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0BA9108" w14:textId="77777777" w:rsidR="00866A62" w:rsidRDefault="00866A62" w:rsidP="00866A62">
            <w:pPr>
              <w:spacing w:line="240" w:lineRule="auto"/>
              <w:rPr>
                <w:rFonts w:eastAsia="Times New Roman"/>
                <w:b/>
                <w:sz w:val="20"/>
                <w:szCs w:val="20"/>
              </w:rPr>
            </w:pPr>
            <w:r>
              <w:rPr>
                <w:rFonts w:eastAsia="Times New Roman"/>
                <w:b/>
                <w:sz w:val="20"/>
                <w:szCs w:val="20"/>
              </w:rPr>
              <w:t>7.7.2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05A8A1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Inclusion of signature or other certification body authorization on documentation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C70784F"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45FE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59F0FA1"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3DEE30E6"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231C34B" w14:textId="77777777" w:rsidR="00866A62" w:rsidRDefault="00866A62" w:rsidP="00866A62">
            <w:pPr>
              <w:spacing w:line="240" w:lineRule="auto"/>
              <w:rPr>
                <w:rFonts w:eastAsia="Times New Roman"/>
                <w:b/>
                <w:sz w:val="20"/>
                <w:szCs w:val="20"/>
              </w:rPr>
            </w:pPr>
            <w:r>
              <w:rPr>
                <w:rFonts w:eastAsia="Times New Roman"/>
                <w:b/>
                <w:sz w:val="20"/>
                <w:szCs w:val="20"/>
              </w:rPr>
              <w:t>7.7.3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A1E0D6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documentation issued after or concurrent with certification decision, fulfillment of certification requirements, and certification agreement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DF51D9B"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DA07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18106CA" w14:textId="77777777" w:rsidR="00866A62" w:rsidRDefault="00866A62" w:rsidP="0025549F">
            <w:pPr>
              <w:spacing w:line="240" w:lineRule="auto"/>
              <w:jc w:val="center"/>
              <w:rPr>
                <w:rFonts w:eastAsia="Times New Roman"/>
                <w:iCs/>
                <w:sz w:val="20"/>
                <w:szCs w:val="20"/>
              </w:rPr>
            </w:pPr>
          </w:p>
        </w:tc>
      </w:tr>
      <w:tr w:rsidR="00866A62" w:rsidRPr="00D07D99" w14:paraId="674C9C84"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5D6C643"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7.7.1</w:t>
            </w:r>
          </w:p>
          <w:p w14:paraId="4B80E8F5"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B75D925"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Report to RA of certification decision and documentation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318279F"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EE08"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281C78A2" w14:textId="77777777" w:rsidR="00866A62" w:rsidRDefault="00866A62" w:rsidP="0025549F">
            <w:pPr>
              <w:spacing w:line="240" w:lineRule="auto"/>
              <w:jc w:val="center"/>
              <w:rPr>
                <w:rFonts w:eastAsia="Times New Roman"/>
                <w:iCs/>
                <w:sz w:val="20"/>
                <w:szCs w:val="20"/>
              </w:rPr>
            </w:pPr>
          </w:p>
        </w:tc>
      </w:tr>
      <w:tr w:rsidR="00866A62" w:rsidRPr="00D07D99" w14:paraId="6B4FE702"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11D609A"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7.7.2</w:t>
            </w:r>
          </w:p>
          <w:p w14:paraId="5F0FB5F5"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8C452D1"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Certificates and marketing review reports meet RA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EAA06ED"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8744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39F0F0BA" w14:textId="77777777" w:rsidR="00866A62" w:rsidRDefault="00866A62" w:rsidP="0025549F">
            <w:pPr>
              <w:spacing w:line="240" w:lineRule="auto"/>
              <w:jc w:val="center"/>
              <w:rPr>
                <w:rFonts w:eastAsia="Times New Roman"/>
                <w:iCs/>
                <w:sz w:val="20"/>
                <w:szCs w:val="20"/>
              </w:rPr>
            </w:pPr>
          </w:p>
        </w:tc>
      </w:tr>
      <w:tr w:rsidR="00866A62" w:rsidRPr="00D07D99" w14:paraId="7392C2EE"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35E36F4"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7.7.3</w:t>
            </w:r>
          </w:p>
          <w:p w14:paraId="006F18F8"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11D8BFB"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 xml:space="preserve">Report and certificate documentation requirements </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58FE445"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DFF8"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3380E9B6" w14:textId="77777777" w:rsidR="00866A62" w:rsidRDefault="00866A62" w:rsidP="0025549F">
            <w:pPr>
              <w:spacing w:line="240" w:lineRule="auto"/>
              <w:jc w:val="center"/>
              <w:rPr>
                <w:rFonts w:eastAsia="Times New Roman"/>
                <w:iCs/>
                <w:sz w:val="20"/>
                <w:szCs w:val="20"/>
              </w:rPr>
            </w:pPr>
          </w:p>
        </w:tc>
      </w:tr>
      <w:tr w:rsidR="00866A62" w:rsidRPr="004753EF" w14:paraId="3500F67D"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604D202A"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7.8</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09D7E745" w14:textId="77777777" w:rsidR="00866A62" w:rsidRPr="00866A62" w:rsidRDefault="00866A62" w:rsidP="00866A62">
            <w:pPr>
              <w:spacing w:line="240" w:lineRule="auto"/>
              <w:rPr>
                <w:rFonts w:eastAsia="Times New Roman"/>
                <w:b/>
                <w:color w:val="000000"/>
                <w:sz w:val="20"/>
                <w:szCs w:val="20"/>
              </w:rPr>
            </w:pPr>
            <w:r w:rsidRPr="00866A62">
              <w:rPr>
                <w:rFonts w:eastAsia="Times New Roman"/>
                <w:b/>
                <w:color w:val="000000"/>
                <w:sz w:val="20"/>
                <w:szCs w:val="20"/>
              </w:rPr>
              <w:t>Directory of certified products</w:t>
            </w:r>
          </w:p>
          <w:p w14:paraId="3ACFE6C8" w14:textId="77777777" w:rsidR="00866A62" w:rsidRPr="00354477" w:rsidRDefault="00866A62" w:rsidP="00866A62">
            <w:pPr>
              <w:spacing w:line="240" w:lineRule="auto"/>
              <w:rPr>
                <w:rFonts w:eastAsia="Times New Roman"/>
                <w:color w:val="000000"/>
                <w:sz w:val="20"/>
                <w:szCs w:val="20"/>
              </w:rPr>
            </w:pPr>
            <w:r w:rsidRPr="00354477">
              <w:rPr>
                <w:rFonts w:eastAsia="Times New Roman"/>
                <w:color w:val="000000"/>
                <w:sz w:val="20"/>
                <w:szCs w:val="20"/>
              </w:rPr>
              <w:t>Certification body maintains information on certified products</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54D560A5"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E9798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4FE8E75F" w14:textId="77777777" w:rsidR="00866A62" w:rsidRPr="004753EF" w:rsidRDefault="00866A62" w:rsidP="0025549F">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D07D99" w14:paraId="14C3AD72"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0FCDE20"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7.8.1</w:t>
            </w:r>
          </w:p>
          <w:p w14:paraId="7FE21463"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F3524F6"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Directory of certified products made available to RA</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4D7AE48"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5F3D8" w14:textId="77777777" w:rsidR="00866A62" w:rsidRDefault="00144871"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23A890B1" w14:textId="77777777" w:rsidR="00866A62" w:rsidRDefault="00866A62" w:rsidP="0025549F">
            <w:pPr>
              <w:spacing w:line="240" w:lineRule="auto"/>
              <w:jc w:val="center"/>
              <w:rPr>
                <w:rFonts w:eastAsia="Times New Roman"/>
                <w:iCs/>
                <w:sz w:val="20"/>
                <w:szCs w:val="20"/>
              </w:rPr>
            </w:pPr>
          </w:p>
        </w:tc>
      </w:tr>
      <w:tr w:rsidR="00866A62" w:rsidRPr="004753EF" w14:paraId="15D57634"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1E1AB68"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7.9</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39798914" w14:textId="77777777" w:rsidR="00866A62" w:rsidRPr="00354477" w:rsidRDefault="00866A62" w:rsidP="00866A62">
            <w:pPr>
              <w:spacing w:line="240" w:lineRule="auto"/>
              <w:rPr>
                <w:rFonts w:eastAsia="Times New Roman"/>
                <w:b/>
                <w:color w:val="000000"/>
                <w:sz w:val="20"/>
                <w:szCs w:val="20"/>
              </w:rPr>
            </w:pPr>
            <w:r>
              <w:rPr>
                <w:rFonts w:eastAsia="Times New Roman"/>
                <w:b/>
                <w:color w:val="000000"/>
                <w:sz w:val="20"/>
                <w:szCs w:val="20"/>
              </w:rPr>
              <w:t xml:space="preserve">Surveillance – </w:t>
            </w:r>
            <w:r>
              <w:rPr>
                <w:rFonts w:eastAsia="Times New Roman"/>
                <w:i/>
                <w:iCs/>
                <w:color w:val="0070C0"/>
                <w:sz w:val="20"/>
                <w:szCs w:val="20"/>
              </w:rPr>
              <w:t>This section does not apply to CAB program</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068C8502"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7D74ECE"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79F70DB3" w14:textId="77777777" w:rsidR="00866A62" w:rsidRPr="004753EF" w:rsidRDefault="00866A62" w:rsidP="0025549F">
            <w:pPr>
              <w:spacing w:line="240" w:lineRule="auto"/>
              <w:jc w:val="center"/>
              <w:rPr>
                <w:rFonts w:eastAsia="Times New Roman"/>
                <w:color w:val="000000"/>
                <w:sz w:val="20"/>
                <w:szCs w:val="20"/>
              </w:rPr>
            </w:pPr>
          </w:p>
        </w:tc>
      </w:tr>
      <w:tr w:rsidR="00866A62" w:rsidRPr="004753EF" w14:paraId="1CD63F95"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39246B34"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7.10</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45317A37" w14:textId="77777777" w:rsidR="00866A62" w:rsidRPr="00354477" w:rsidRDefault="00866A62" w:rsidP="00866A62">
            <w:pPr>
              <w:spacing w:line="240" w:lineRule="auto"/>
              <w:rPr>
                <w:rFonts w:eastAsia="Times New Roman"/>
                <w:b/>
                <w:color w:val="000000"/>
                <w:sz w:val="20"/>
                <w:szCs w:val="20"/>
              </w:rPr>
            </w:pPr>
            <w:r>
              <w:rPr>
                <w:rFonts w:eastAsia="Times New Roman"/>
                <w:b/>
                <w:color w:val="000000"/>
                <w:sz w:val="20"/>
                <w:szCs w:val="20"/>
              </w:rPr>
              <w:t>Changes affecting certification</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162A5F08"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28C8195"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13541C81" w14:textId="77777777" w:rsidR="00866A62" w:rsidRPr="004753EF" w:rsidRDefault="00866A62" w:rsidP="0025549F">
            <w:pPr>
              <w:spacing w:line="240" w:lineRule="auto"/>
              <w:jc w:val="center"/>
              <w:rPr>
                <w:rFonts w:eastAsia="Times New Roman"/>
                <w:color w:val="000000"/>
                <w:sz w:val="20"/>
                <w:szCs w:val="20"/>
              </w:rPr>
            </w:pPr>
          </w:p>
        </w:tc>
      </w:tr>
      <w:tr w:rsidR="00866A62" w:rsidRPr="00D07D99" w14:paraId="072D3FB2"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251EBE0" w14:textId="77777777" w:rsidR="00866A62" w:rsidRDefault="00866A62" w:rsidP="00866A62">
            <w:pPr>
              <w:spacing w:line="240" w:lineRule="auto"/>
              <w:rPr>
                <w:rFonts w:eastAsia="Times New Roman"/>
                <w:b/>
                <w:sz w:val="20"/>
                <w:szCs w:val="20"/>
              </w:rPr>
            </w:pPr>
            <w:r>
              <w:rPr>
                <w:rFonts w:eastAsia="Times New Roman"/>
                <w:b/>
                <w:sz w:val="20"/>
                <w:szCs w:val="20"/>
              </w:rPr>
              <w:t>7.10.1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BD2EBC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Communication of certification scheme changes to clients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5AC37B6"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23C3A"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42D4141" w14:textId="77777777" w:rsidR="00866A62" w:rsidRDefault="00866A62" w:rsidP="0025549F">
            <w:pPr>
              <w:spacing w:line="240" w:lineRule="auto"/>
              <w:jc w:val="center"/>
              <w:rPr>
                <w:rFonts w:eastAsia="Times New Roman"/>
                <w:iCs/>
                <w:sz w:val="20"/>
                <w:szCs w:val="20"/>
              </w:rPr>
            </w:pPr>
          </w:p>
        </w:tc>
      </w:tr>
      <w:tr w:rsidR="00866A62" w:rsidRPr="00D07D99" w14:paraId="30AE41A6"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DF1447C" w14:textId="77777777" w:rsidR="00866A62" w:rsidRDefault="00866A62" w:rsidP="00866A62">
            <w:pPr>
              <w:spacing w:line="240" w:lineRule="auto"/>
              <w:rPr>
                <w:rFonts w:eastAsia="Times New Roman"/>
                <w:b/>
                <w:sz w:val="20"/>
                <w:szCs w:val="20"/>
              </w:rPr>
            </w:pPr>
            <w:r>
              <w:rPr>
                <w:rFonts w:eastAsia="Times New Roman"/>
                <w:b/>
                <w:sz w:val="20"/>
                <w:szCs w:val="20"/>
              </w:rPr>
              <w:t>7.10.2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BDD4B6C"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Consideration of other changes affecting certification and their impact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3A34A2C"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14EF4"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21EBFBB" w14:textId="77777777" w:rsidR="00866A62" w:rsidRDefault="00866A62" w:rsidP="0025549F">
            <w:pPr>
              <w:spacing w:line="240" w:lineRule="auto"/>
              <w:jc w:val="center"/>
              <w:rPr>
                <w:rFonts w:eastAsia="Times New Roman"/>
                <w:iCs/>
                <w:sz w:val="20"/>
                <w:szCs w:val="20"/>
              </w:rPr>
            </w:pPr>
          </w:p>
        </w:tc>
      </w:tr>
      <w:tr w:rsidR="00866A62" w:rsidRPr="00D07D99" w14:paraId="34059528"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819598B" w14:textId="77777777" w:rsidR="00866A62" w:rsidRDefault="00866A62" w:rsidP="00866A62">
            <w:pPr>
              <w:spacing w:line="240" w:lineRule="auto"/>
              <w:rPr>
                <w:rFonts w:eastAsia="Times New Roman"/>
                <w:b/>
                <w:sz w:val="20"/>
                <w:szCs w:val="20"/>
              </w:rPr>
            </w:pPr>
            <w:r>
              <w:rPr>
                <w:rFonts w:eastAsia="Times New Roman"/>
                <w:b/>
                <w:sz w:val="20"/>
                <w:szCs w:val="20"/>
              </w:rPr>
              <w:t>7.10.3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F8CF3F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Actions to implement changes affecting certification include evaluation, review, decision, or issuance of revised certification documentation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D78866E"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9DDE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2522295" w14:textId="77777777" w:rsidR="00866A62" w:rsidRDefault="00866A62" w:rsidP="0025549F">
            <w:pPr>
              <w:spacing w:line="240" w:lineRule="auto"/>
              <w:jc w:val="center"/>
              <w:rPr>
                <w:rFonts w:eastAsia="Times New Roman"/>
                <w:iCs/>
                <w:sz w:val="20"/>
                <w:szCs w:val="20"/>
              </w:rPr>
            </w:pPr>
          </w:p>
        </w:tc>
      </w:tr>
      <w:tr w:rsidR="00866A62" w:rsidRPr="00D07D99" w14:paraId="2220BF38"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537F001"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7.10.1</w:t>
            </w:r>
          </w:p>
          <w:p w14:paraId="5DFF3359"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261C722"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Revision to CAB certification process to reflect regulatory changes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C21291D"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2F52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20F2EAA7" w14:textId="77777777" w:rsidR="00866A62" w:rsidRDefault="00866A62" w:rsidP="0025549F">
            <w:pPr>
              <w:spacing w:line="240" w:lineRule="auto"/>
              <w:jc w:val="center"/>
              <w:rPr>
                <w:rFonts w:eastAsia="Times New Roman"/>
                <w:iCs/>
                <w:sz w:val="20"/>
                <w:szCs w:val="20"/>
              </w:rPr>
            </w:pPr>
          </w:p>
        </w:tc>
      </w:tr>
      <w:tr w:rsidR="00866A62" w:rsidRPr="004753EF" w14:paraId="0B6F3E32"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5D5483CF"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7.11</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0E518C72" w14:textId="77777777" w:rsidR="00866A62" w:rsidRPr="00D83CD2" w:rsidRDefault="00866A62" w:rsidP="00866A62">
            <w:pPr>
              <w:spacing w:line="240" w:lineRule="auto"/>
              <w:rPr>
                <w:rFonts w:eastAsia="Times New Roman"/>
                <w:b/>
                <w:color w:val="000000"/>
                <w:sz w:val="20"/>
                <w:szCs w:val="20"/>
              </w:rPr>
            </w:pPr>
            <w:r>
              <w:rPr>
                <w:rFonts w:eastAsia="Times New Roman"/>
                <w:b/>
                <w:color w:val="000000"/>
                <w:sz w:val="20"/>
                <w:szCs w:val="20"/>
              </w:rPr>
              <w:t>Termination, reduction, suspension, or withdrawal of certification</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6985A8A2"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7A34A0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E5C066C" w14:textId="77777777" w:rsidR="00866A62" w:rsidRPr="004753EF" w:rsidRDefault="00866A62" w:rsidP="0025549F">
            <w:pPr>
              <w:spacing w:line="240" w:lineRule="auto"/>
              <w:jc w:val="center"/>
              <w:rPr>
                <w:rFonts w:eastAsia="Times New Roman"/>
                <w:color w:val="000000"/>
                <w:sz w:val="20"/>
                <w:szCs w:val="20"/>
              </w:rPr>
            </w:pPr>
          </w:p>
        </w:tc>
      </w:tr>
      <w:tr w:rsidR="00866A62" w:rsidRPr="00D07D99" w14:paraId="1406E785"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5B1B94A" w14:textId="77777777" w:rsidR="00866A62" w:rsidRDefault="00866A62" w:rsidP="00866A62">
            <w:pPr>
              <w:spacing w:line="240" w:lineRule="auto"/>
              <w:rPr>
                <w:rFonts w:eastAsia="Times New Roman"/>
                <w:b/>
                <w:sz w:val="20"/>
                <w:szCs w:val="20"/>
              </w:rPr>
            </w:pPr>
            <w:r>
              <w:rPr>
                <w:rFonts w:eastAsia="Times New Roman"/>
                <w:b/>
                <w:sz w:val="20"/>
                <w:szCs w:val="20"/>
              </w:rPr>
              <w:t>7.11.1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E1E1D6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Action when nonconformity with certification requirements is identified</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45AEA3B"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8D643"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FA0B9DB" w14:textId="77777777" w:rsidR="00866A62" w:rsidRDefault="00866A62" w:rsidP="0025549F">
            <w:pPr>
              <w:spacing w:line="240" w:lineRule="auto"/>
              <w:jc w:val="center"/>
              <w:rPr>
                <w:rFonts w:eastAsia="Times New Roman"/>
                <w:iCs/>
                <w:sz w:val="20"/>
                <w:szCs w:val="20"/>
              </w:rPr>
            </w:pPr>
          </w:p>
        </w:tc>
      </w:tr>
      <w:tr w:rsidR="00866A62" w:rsidRPr="00D07D99" w14:paraId="2EC98AC6"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7EC8E70" w14:textId="77777777" w:rsidR="00866A62" w:rsidRDefault="00866A62" w:rsidP="00866A62">
            <w:pPr>
              <w:spacing w:line="240" w:lineRule="auto"/>
              <w:rPr>
                <w:rFonts w:eastAsia="Times New Roman"/>
                <w:b/>
                <w:sz w:val="20"/>
                <w:szCs w:val="20"/>
              </w:rPr>
            </w:pPr>
            <w:r>
              <w:rPr>
                <w:rFonts w:eastAsia="Times New Roman"/>
                <w:b/>
                <w:sz w:val="20"/>
                <w:szCs w:val="20"/>
              </w:rPr>
              <w:t>7.11.2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921569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 xml:space="preserve">Evaluation, review, or certification decision actions must follow relevant requirements </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F0310DC"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A781B"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DCE4F6B" w14:textId="77777777" w:rsidR="00866A62" w:rsidRDefault="00866A62" w:rsidP="0025549F">
            <w:pPr>
              <w:spacing w:line="240" w:lineRule="auto"/>
              <w:jc w:val="center"/>
              <w:rPr>
                <w:rFonts w:eastAsia="Times New Roman"/>
                <w:iCs/>
                <w:sz w:val="20"/>
                <w:szCs w:val="20"/>
              </w:rPr>
            </w:pPr>
          </w:p>
        </w:tc>
      </w:tr>
      <w:tr w:rsidR="00866A62" w:rsidRPr="00D07D99" w14:paraId="24DEF078"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4DD8BAD" w14:textId="77777777" w:rsidR="00866A62" w:rsidRDefault="00866A62" w:rsidP="00866A62">
            <w:pPr>
              <w:spacing w:line="240" w:lineRule="auto"/>
              <w:rPr>
                <w:rFonts w:eastAsia="Times New Roman"/>
                <w:b/>
                <w:sz w:val="20"/>
                <w:szCs w:val="20"/>
              </w:rPr>
            </w:pPr>
            <w:r>
              <w:rPr>
                <w:rFonts w:eastAsia="Times New Roman"/>
                <w:b/>
                <w:sz w:val="20"/>
                <w:szCs w:val="20"/>
              </w:rPr>
              <w:t>7.11.3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24412BC"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Appropriate actions when certification is terminated, suspended, withdrawn, or reduced</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88F9A8D"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EE69"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54F0E28" w14:textId="77777777" w:rsidR="00866A62" w:rsidRDefault="00866A62" w:rsidP="0025549F">
            <w:pPr>
              <w:spacing w:line="240" w:lineRule="auto"/>
              <w:jc w:val="center"/>
              <w:rPr>
                <w:rFonts w:eastAsia="Times New Roman"/>
                <w:iCs/>
                <w:sz w:val="20"/>
                <w:szCs w:val="20"/>
              </w:rPr>
            </w:pPr>
          </w:p>
        </w:tc>
      </w:tr>
      <w:tr w:rsidR="00866A62" w:rsidRPr="00D07D99" w14:paraId="68E58F59"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7BC0091" w14:textId="77777777" w:rsidR="00866A62" w:rsidRDefault="00866A62" w:rsidP="00866A62">
            <w:pPr>
              <w:spacing w:line="240" w:lineRule="auto"/>
              <w:rPr>
                <w:rFonts w:eastAsia="Times New Roman"/>
                <w:b/>
                <w:sz w:val="20"/>
                <w:szCs w:val="20"/>
              </w:rPr>
            </w:pPr>
            <w:r>
              <w:rPr>
                <w:rFonts w:eastAsia="Times New Roman"/>
                <w:b/>
                <w:sz w:val="20"/>
                <w:szCs w:val="20"/>
              </w:rPr>
              <w:t>7.11.4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26E6D6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Assignment of competent personnel to communicate actions needed to restore certification after suspension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167E123"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B198" w14:textId="77777777" w:rsidR="00866A62" w:rsidRDefault="0025549F" w:rsidP="00AD7861">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58DB856" w14:textId="77777777" w:rsidR="00866A62" w:rsidRDefault="00866A62" w:rsidP="0025549F">
            <w:pPr>
              <w:spacing w:line="240" w:lineRule="auto"/>
              <w:jc w:val="center"/>
              <w:rPr>
                <w:rFonts w:eastAsia="Times New Roman"/>
                <w:iCs/>
                <w:sz w:val="20"/>
                <w:szCs w:val="20"/>
              </w:rPr>
            </w:pPr>
          </w:p>
        </w:tc>
      </w:tr>
      <w:tr w:rsidR="00866A62" w:rsidRPr="00D07D99" w14:paraId="7FC85CEE"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9B9323B" w14:textId="77777777" w:rsidR="00866A62" w:rsidRDefault="00866A62" w:rsidP="00866A62">
            <w:pPr>
              <w:spacing w:line="240" w:lineRule="auto"/>
              <w:rPr>
                <w:rFonts w:eastAsia="Times New Roman"/>
                <w:b/>
                <w:sz w:val="20"/>
                <w:szCs w:val="20"/>
              </w:rPr>
            </w:pPr>
            <w:r>
              <w:rPr>
                <w:rFonts w:eastAsia="Times New Roman"/>
                <w:b/>
                <w:sz w:val="20"/>
                <w:szCs w:val="20"/>
              </w:rPr>
              <w:t>7.11.5</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0C8E6A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Evaluation, review, or certification decision actions to resolve suspension must follow relevant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645CA7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44438"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D69D2CA" w14:textId="77777777" w:rsidR="00866A62" w:rsidRDefault="00866A62" w:rsidP="0025549F">
            <w:pPr>
              <w:spacing w:line="240" w:lineRule="auto"/>
              <w:jc w:val="center"/>
              <w:rPr>
                <w:rFonts w:eastAsia="Times New Roman"/>
                <w:iCs/>
                <w:sz w:val="20"/>
                <w:szCs w:val="20"/>
              </w:rPr>
            </w:pPr>
          </w:p>
        </w:tc>
      </w:tr>
      <w:tr w:rsidR="00866A62" w:rsidRPr="00D07D99" w14:paraId="46773438"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4A21697" w14:textId="77777777" w:rsidR="00866A62" w:rsidRDefault="00866A62" w:rsidP="00866A62">
            <w:pPr>
              <w:spacing w:line="240" w:lineRule="auto"/>
              <w:rPr>
                <w:rFonts w:eastAsia="Times New Roman"/>
                <w:b/>
                <w:sz w:val="20"/>
                <w:szCs w:val="20"/>
              </w:rPr>
            </w:pPr>
            <w:r>
              <w:rPr>
                <w:rFonts w:eastAsia="Times New Roman"/>
                <w:b/>
                <w:sz w:val="20"/>
                <w:szCs w:val="20"/>
              </w:rPr>
              <w:t>7.11.6</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94969B6"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Appropriate actions after reinstatement of certification after suspension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0693034"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0080"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9FEFE85" w14:textId="77777777" w:rsidR="00866A62" w:rsidRDefault="00866A62" w:rsidP="0025549F">
            <w:pPr>
              <w:spacing w:line="240" w:lineRule="auto"/>
              <w:jc w:val="center"/>
              <w:rPr>
                <w:rFonts w:eastAsia="Times New Roman"/>
                <w:iCs/>
                <w:sz w:val="20"/>
                <w:szCs w:val="20"/>
              </w:rPr>
            </w:pPr>
          </w:p>
        </w:tc>
      </w:tr>
      <w:tr w:rsidR="00866A62" w:rsidRPr="00D07D99" w14:paraId="494293C7"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61B2494"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7.11.1</w:t>
            </w:r>
          </w:p>
          <w:p w14:paraId="3A57329C"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E3D5347"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RA notified when CAB recommends certification t</w:t>
            </w:r>
            <w:r w:rsidRPr="00354477">
              <w:rPr>
                <w:rFonts w:eastAsia="Times New Roman"/>
                <w:i/>
                <w:iCs/>
                <w:color w:val="0070C0"/>
                <w:sz w:val="20"/>
                <w:szCs w:val="20"/>
              </w:rPr>
              <w:t>ermination, reduction, suspension, or withdrawal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1B0A502"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0BE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094F7B87" w14:textId="77777777" w:rsidR="00866A62" w:rsidRDefault="00866A62" w:rsidP="0025549F">
            <w:pPr>
              <w:spacing w:line="240" w:lineRule="auto"/>
              <w:jc w:val="center"/>
              <w:rPr>
                <w:rFonts w:eastAsia="Times New Roman"/>
                <w:iCs/>
                <w:sz w:val="20"/>
                <w:szCs w:val="20"/>
              </w:rPr>
            </w:pPr>
          </w:p>
        </w:tc>
      </w:tr>
      <w:tr w:rsidR="00866A62" w:rsidRPr="004753EF" w14:paraId="2AE0989C"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1A2C254E" w14:textId="77777777" w:rsidR="00866A62" w:rsidRPr="00013021" w:rsidRDefault="00866A62" w:rsidP="00866A62">
            <w:pPr>
              <w:spacing w:line="240" w:lineRule="auto"/>
              <w:rPr>
                <w:rFonts w:eastAsia="Times New Roman"/>
                <w:b/>
                <w:color w:val="000000"/>
                <w:sz w:val="20"/>
                <w:szCs w:val="20"/>
              </w:rPr>
            </w:pPr>
            <w:bookmarkStart w:id="977" w:name="_Hlk49290743"/>
            <w:r>
              <w:rPr>
                <w:rFonts w:eastAsia="Times New Roman"/>
                <w:b/>
                <w:color w:val="000000"/>
                <w:sz w:val="20"/>
                <w:szCs w:val="20"/>
              </w:rPr>
              <w:t>7.12</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2A9FE1A0" w14:textId="77777777" w:rsidR="00866A62" w:rsidRPr="00D83CD2" w:rsidRDefault="00866A62" w:rsidP="00866A62">
            <w:pPr>
              <w:spacing w:line="240" w:lineRule="auto"/>
              <w:rPr>
                <w:rFonts w:eastAsia="Times New Roman"/>
                <w:b/>
                <w:color w:val="000000"/>
                <w:sz w:val="20"/>
                <w:szCs w:val="20"/>
              </w:rPr>
            </w:pPr>
            <w:r>
              <w:rPr>
                <w:rFonts w:eastAsia="Times New Roman"/>
                <w:b/>
                <w:color w:val="000000"/>
                <w:sz w:val="20"/>
                <w:szCs w:val="20"/>
              </w:rPr>
              <w:t>Records</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529F8B1E"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DA8EF7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64F87655" w14:textId="77777777" w:rsidR="00866A62" w:rsidRPr="004753EF" w:rsidRDefault="00866A62" w:rsidP="0025549F">
            <w:pPr>
              <w:spacing w:line="240" w:lineRule="auto"/>
              <w:jc w:val="center"/>
              <w:rPr>
                <w:rFonts w:eastAsia="Times New Roman"/>
                <w:color w:val="000000"/>
                <w:sz w:val="20"/>
                <w:szCs w:val="20"/>
              </w:rPr>
            </w:pPr>
          </w:p>
        </w:tc>
      </w:tr>
      <w:bookmarkEnd w:id="977"/>
      <w:tr w:rsidR="00866A62" w:rsidRPr="00D07D99" w14:paraId="49FF783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54B6A93" w14:textId="77777777" w:rsidR="00866A62" w:rsidRDefault="00866A62" w:rsidP="00866A62">
            <w:pPr>
              <w:spacing w:line="240" w:lineRule="auto"/>
              <w:rPr>
                <w:rFonts w:eastAsia="Times New Roman"/>
                <w:b/>
                <w:sz w:val="20"/>
                <w:szCs w:val="20"/>
              </w:rPr>
            </w:pPr>
            <w:r>
              <w:rPr>
                <w:rFonts w:eastAsia="Times New Roman"/>
                <w:b/>
                <w:sz w:val="20"/>
                <w:szCs w:val="20"/>
              </w:rPr>
              <w:t>7.12.1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9442AF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Retention of records demonstrating fulfillment of certification process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7315453"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C9AAB"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9465388" w14:textId="77777777" w:rsidR="00866A62" w:rsidRDefault="00866A62" w:rsidP="0025549F">
            <w:pPr>
              <w:spacing w:line="240" w:lineRule="auto"/>
              <w:jc w:val="center"/>
              <w:rPr>
                <w:rFonts w:eastAsia="Times New Roman"/>
                <w:iCs/>
                <w:sz w:val="20"/>
                <w:szCs w:val="20"/>
              </w:rPr>
            </w:pPr>
          </w:p>
        </w:tc>
      </w:tr>
      <w:tr w:rsidR="00866A62" w:rsidRPr="00D07D99" w14:paraId="0311C929"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8B316AA" w14:textId="77777777" w:rsidR="00866A62" w:rsidRDefault="00866A62" w:rsidP="00866A62">
            <w:pPr>
              <w:spacing w:line="240" w:lineRule="auto"/>
              <w:rPr>
                <w:rFonts w:eastAsia="Times New Roman"/>
                <w:b/>
                <w:sz w:val="20"/>
                <w:szCs w:val="20"/>
              </w:rPr>
            </w:pPr>
            <w:r>
              <w:rPr>
                <w:rFonts w:eastAsia="Times New Roman"/>
                <w:b/>
                <w:sz w:val="20"/>
                <w:szCs w:val="20"/>
              </w:rPr>
              <w:t>7.12.2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979654E"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Confidentiality of records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1302A3F"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5C40"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DCCC0EC" w14:textId="77777777" w:rsidR="00866A62" w:rsidRDefault="00866A62" w:rsidP="0025549F">
            <w:pPr>
              <w:spacing w:line="240" w:lineRule="auto"/>
              <w:jc w:val="center"/>
              <w:rPr>
                <w:rFonts w:eastAsia="Times New Roman"/>
                <w:iCs/>
                <w:sz w:val="20"/>
                <w:szCs w:val="20"/>
              </w:rPr>
            </w:pPr>
          </w:p>
        </w:tc>
      </w:tr>
      <w:tr w:rsidR="00866A62" w:rsidRPr="00D07D99" w14:paraId="2F41AC10"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C5ED431" w14:textId="77777777" w:rsidR="00866A62" w:rsidRDefault="00866A62" w:rsidP="00866A62">
            <w:pPr>
              <w:spacing w:line="240" w:lineRule="auto"/>
              <w:rPr>
                <w:rFonts w:eastAsia="Times New Roman"/>
                <w:b/>
                <w:sz w:val="20"/>
                <w:szCs w:val="20"/>
              </w:rPr>
            </w:pPr>
            <w:r>
              <w:rPr>
                <w:rFonts w:eastAsia="Times New Roman"/>
                <w:b/>
                <w:sz w:val="20"/>
                <w:szCs w:val="20"/>
              </w:rPr>
              <w:t>7.12.3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CFF370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Record retention time frames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5EEEAD3"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6DFA"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38EFB0B" w14:textId="77777777" w:rsidR="00866A62" w:rsidRDefault="00866A62" w:rsidP="0025549F">
            <w:pPr>
              <w:spacing w:line="240" w:lineRule="auto"/>
              <w:jc w:val="center"/>
              <w:rPr>
                <w:rFonts w:eastAsia="Times New Roman"/>
                <w:iCs/>
                <w:sz w:val="20"/>
                <w:szCs w:val="20"/>
              </w:rPr>
            </w:pPr>
          </w:p>
        </w:tc>
      </w:tr>
      <w:tr w:rsidR="00866A62" w:rsidRPr="00D07D99" w14:paraId="5703A7CF"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572BE34"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7.12.1</w:t>
            </w:r>
          </w:p>
          <w:p w14:paraId="1DF782F2"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B673E47"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Maintenance of appropriate records in addition to ISO/IEC 1706</w:t>
            </w:r>
            <w:r w:rsidR="0025549F">
              <w:rPr>
                <w:rFonts w:eastAsia="Times New Roman"/>
                <w:i/>
                <w:iCs/>
                <w:color w:val="0070C0"/>
                <w:sz w:val="20"/>
                <w:szCs w:val="20"/>
              </w:rPr>
              <w:t>5</w:t>
            </w:r>
            <w:r>
              <w:rPr>
                <w:rFonts w:eastAsia="Times New Roman"/>
                <w:i/>
                <w:iCs/>
                <w:color w:val="0070C0"/>
                <w:sz w:val="20"/>
                <w:szCs w:val="20"/>
              </w:rPr>
              <w:t>:2012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2CD04C3"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C4D96" w14:textId="77777777" w:rsidR="00866A62" w:rsidRDefault="0025549F"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3A79356F" w14:textId="77777777" w:rsidR="00866A62" w:rsidRDefault="00866A62" w:rsidP="0025549F">
            <w:pPr>
              <w:spacing w:line="240" w:lineRule="auto"/>
              <w:jc w:val="center"/>
              <w:rPr>
                <w:rFonts w:eastAsia="Times New Roman"/>
                <w:iCs/>
                <w:sz w:val="20"/>
                <w:szCs w:val="20"/>
              </w:rPr>
            </w:pPr>
          </w:p>
        </w:tc>
      </w:tr>
      <w:tr w:rsidR="00866A62" w:rsidRPr="00D07D99" w14:paraId="632E04A3"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2498ACA"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7.12.2</w:t>
            </w:r>
          </w:p>
          <w:p w14:paraId="1A5E3204"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AB173A2" w14:textId="77777777" w:rsidR="00866A62" w:rsidRPr="00354477" w:rsidRDefault="00866A62" w:rsidP="00866A62">
            <w:pPr>
              <w:spacing w:line="240" w:lineRule="auto"/>
              <w:rPr>
                <w:rFonts w:eastAsia="Times New Roman"/>
                <w:i/>
                <w:iCs/>
                <w:color w:val="0070C0"/>
                <w:sz w:val="20"/>
                <w:szCs w:val="20"/>
              </w:rPr>
            </w:pPr>
            <w:r w:rsidRPr="00354477">
              <w:rPr>
                <w:rFonts w:eastAsia="Times New Roman"/>
                <w:i/>
                <w:iCs/>
                <w:color w:val="0070C0"/>
                <w:sz w:val="20"/>
                <w:szCs w:val="20"/>
              </w:rPr>
              <w:t xml:space="preserve">Retention of records per RA-specified </w:t>
            </w:r>
            <w:r>
              <w:rPr>
                <w:rFonts w:eastAsia="Times New Roman"/>
                <w:i/>
                <w:iCs/>
                <w:color w:val="0070C0"/>
                <w:sz w:val="20"/>
                <w:szCs w:val="20"/>
              </w:rPr>
              <w:t>t</w:t>
            </w:r>
            <w:r w:rsidRPr="00354477">
              <w:rPr>
                <w:rFonts w:eastAsia="Times New Roman"/>
                <w:i/>
                <w:iCs/>
                <w:color w:val="0070C0"/>
                <w:sz w:val="20"/>
                <w:szCs w:val="20"/>
              </w:rPr>
              <w:t>ime frame</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4ADDFD2"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0708D"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6D9AB566" w14:textId="77777777" w:rsidR="00866A62" w:rsidRDefault="00866A62" w:rsidP="0025549F">
            <w:pPr>
              <w:spacing w:line="240" w:lineRule="auto"/>
              <w:jc w:val="center"/>
              <w:rPr>
                <w:rFonts w:eastAsia="Times New Roman"/>
                <w:iCs/>
                <w:sz w:val="20"/>
                <w:szCs w:val="20"/>
              </w:rPr>
            </w:pPr>
          </w:p>
        </w:tc>
      </w:tr>
      <w:tr w:rsidR="00866A62" w:rsidRPr="004753EF" w14:paraId="2775FD84" w14:textId="77777777" w:rsidTr="00506E59">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D9D9D9"/>
            <w:hideMark/>
          </w:tcPr>
          <w:p w14:paraId="7774C158"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7.13</w:t>
            </w:r>
          </w:p>
        </w:tc>
        <w:tc>
          <w:tcPr>
            <w:tcW w:w="6381" w:type="dxa"/>
            <w:tcBorders>
              <w:top w:val="single" w:sz="4" w:space="0" w:color="auto"/>
              <w:left w:val="single" w:sz="4" w:space="0" w:color="auto"/>
              <w:bottom w:val="single" w:sz="4" w:space="0" w:color="auto"/>
              <w:right w:val="single" w:sz="4" w:space="0" w:color="auto"/>
            </w:tcBorders>
            <w:shd w:val="clear" w:color="auto" w:fill="D9D9D9"/>
            <w:hideMark/>
          </w:tcPr>
          <w:p w14:paraId="552A4EE5" w14:textId="77777777" w:rsidR="00866A62" w:rsidRPr="00D83CD2" w:rsidRDefault="00866A62" w:rsidP="00866A62">
            <w:pPr>
              <w:spacing w:line="240" w:lineRule="auto"/>
              <w:rPr>
                <w:rFonts w:eastAsia="Times New Roman"/>
                <w:b/>
                <w:color w:val="000000"/>
                <w:sz w:val="20"/>
                <w:szCs w:val="20"/>
              </w:rPr>
            </w:pPr>
            <w:r>
              <w:rPr>
                <w:rFonts w:eastAsia="Times New Roman"/>
                <w:b/>
                <w:color w:val="000000"/>
                <w:sz w:val="20"/>
                <w:szCs w:val="20"/>
              </w:rPr>
              <w:t>Complaints and appeals</w:t>
            </w:r>
          </w:p>
        </w:tc>
        <w:tc>
          <w:tcPr>
            <w:tcW w:w="993" w:type="dxa"/>
            <w:tcBorders>
              <w:top w:val="single" w:sz="4" w:space="0" w:color="auto"/>
              <w:left w:val="single" w:sz="12" w:space="0" w:color="auto"/>
              <w:bottom w:val="single" w:sz="4" w:space="0" w:color="auto"/>
              <w:right w:val="single" w:sz="4" w:space="0" w:color="auto"/>
            </w:tcBorders>
            <w:shd w:val="clear" w:color="auto" w:fill="D9D9D9"/>
            <w:vAlign w:val="center"/>
          </w:tcPr>
          <w:p w14:paraId="53217FD5"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731E3A6"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noWrap/>
            <w:vAlign w:val="center"/>
          </w:tcPr>
          <w:p w14:paraId="5FF725E7" w14:textId="77777777" w:rsidR="00866A62" w:rsidRPr="004753EF" w:rsidRDefault="00866A62" w:rsidP="0025549F">
            <w:pPr>
              <w:spacing w:line="240" w:lineRule="auto"/>
              <w:jc w:val="center"/>
              <w:rPr>
                <w:rFonts w:eastAsia="Times New Roman"/>
                <w:color w:val="000000"/>
                <w:sz w:val="20"/>
                <w:szCs w:val="20"/>
              </w:rPr>
            </w:pPr>
          </w:p>
        </w:tc>
      </w:tr>
      <w:tr w:rsidR="00866A62" w:rsidRPr="00D07D99" w14:paraId="0C4AEE62"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48B6852" w14:textId="77777777" w:rsidR="00866A62" w:rsidRDefault="00866A62" w:rsidP="00866A62">
            <w:pPr>
              <w:spacing w:line="240" w:lineRule="auto"/>
              <w:rPr>
                <w:rFonts w:eastAsia="Times New Roman"/>
                <w:b/>
                <w:sz w:val="20"/>
                <w:szCs w:val="20"/>
              </w:rPr>
            </w:pPr>
            <w:r>
              <w:rPr>
                <w:rFonts w:eastAsia="Times New Roman"/>
                <w:b/>
                <w:sz w:val="20"/>
                <w:szCs w:val="20"/>
              </w:rPr>
              <w:t>7.13.1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32E1AE9"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Documented processes related to complaints and appeals, including recording and tracking</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ACB1FB5"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C2C09"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5822179" w14:textId="77777777" w:rsidR="00866A62" w:rsidRDefault="00866A62" w:rsidP="0025549F">
            <w:pPr>
              <w:spacing w:line="240" w:lineRule="auto"/>
              <w:jc w:val="center"/>
              <w:rPr>
                <w:rFonts w:eastAsia="Times New Roman"/>
                <w:iCs/>
                <w:sz w:val="20"/>
                <w:szCs w:val="20"/>
              </w:rPr>
            </w:pPr>
          </w:p>
        </w:tc>
      </w:tr>
      <w:tr w:rsidR="00866A62" w:rsidRPr="00D07D99" w14:paraId="4702BEB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1A7EDC2" w14:textId="77777777" w:rsidR="00866A62" w:rsidRDefault="00866A62" w:rsidP="00866A62">
            <w:pPr>
              <w:spacing w:line="240" w:lineRule="auto"/>
              <w:rPr>
                <w:rFonts w:eastAsia="Times New Roman"/>
                <w:b/>
                <w:sz w:val="20"/>
                <w:szCs w:val="20"/>
              </w:rPr>
            </w:pPr>
            <w:r>
              <w:rPr>
                <w:rFonts w:eastAsia="Times New Roman"/>
                <w:b/>
                <w:sz w:val="20"/>
                <w:szCs w:val="20"/>
              </w:rPr>
              <w:t>7.13.2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259023F"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Confirmation that complaint or appeal relates to activities for which certification body is responsible</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BB7EB66"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E90F4"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49BC5DE" w14:textId="77777777" w:rsidR="00866A62" w:rsidRDefault="00C424E6"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2B16DA8D"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F5AA5D4" w14:textId="77777777" w:rsidR="00866A62" w:rsidRDefault="00866A62" w:rsidP="00866A62">
            <w:pPr>
              <w:spacing w:line="240" w:lineRule="auto"/>
              <w:rPr>
                <w:rFonts w:eastAsia="Times New Roman"/>
                <w:b/>
                <w:sz w:val="20"/>
                <w:szCs w:val="20"/>
              </w:rPr>
            </w:pPr>
            <w:r>
              <w:rPr>
                <w:rFonts w:eastAsia="Times New Roman"/>
                <w:b/>
                <w:sz w:val="20"/>
                <w:szCs w:val="20"/>
              </w:rPr>
              <w:t>7.13.3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39896D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Acknowledgement of receipt of complaint or appeal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FDEEA33"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BA6A7"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0C545E4"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0226342B"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6CB18D6" w14:textId="77777777" w:rsidR="00866A62" w:rsidRDefault="00866A62" w:rsidP="00866A62">
            <w:pPr>
              <w:spacing w:line="240" w:lineRule="auto"/>
              <w:rPr>
                <w:rFonts w:eastAsia="Times New Roman"/>
                <w:b/>
                <w:sz w:val="20"/>
                <w:szCs w:val="20"/>
              </w:rPr>
            </w:pPr>
            <w:r>
              <w:rPr>
                <w:rFonts w:eastAsia="Times New Roman"/>
                <w:b/>
                <w:sz w:val="20"/>
                <w:szCs w:val="20"/>
              </w:rPr>
              <w:t>7.13.4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8847EE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Gathering and verifying information to make decision on complaint or appeal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E054C1A"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5846B"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1F5EA30" w14:textId="77777777" w:rsidR="00866A62" w:rsidRDefault="00C424E6"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529C2846"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EAC0B7F" w14:textId="77777777" w:rsidR="00866A62" w:rsidRDefault="00866A62" w:rsidP="00866A62">
            <w:pPr>
              <w:spacing w:line="240" w:lineRule="auto"/>
              <w:rPr>
                <w:rFonts w:eastAsia="Times New Roman"/>
                <w:b/>
                <w:sz w:val="20"/>
                <w:szCs w:val="20"/>
              </w:rPr>
            </w:pPr>
            <w:r>
              <w:rPr>
                <w:rFonts w:eastAsia="Times New Roman"/>
                <w:b/>
                <w:sz w:val="20"/>
                <w:szCs w:val="20"/>
              </w:rPr>
              <w:t>7.13.5</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941D19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Complaint or appeal decision not made by personnel involved in related certification activities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D137A01"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C6FE0"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C9CB36C" w14:textId="77777777" w:rsidR="00866A62" w:rsidRDefault="00C424E6"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63FA01CD"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BC1F0F4" w14:textId="77777777" w:rsidR="00866A62" w:rsidRDefault="00866A62" w:rsidP="00866A62">
            <w:pPr>
              <w:spacing w:line="240" w:lineRule="auto"/>
              <w:rPr>
                <w:rFonts w:eastAsia="Times New Roman"/>
                <w:b/>
                <w:sz w:val="20"/>
                <w:szCs w:val="20"/>
              </w:rPr>
            </w:pPr>
            <w:r>
              <w:rPr>
                <w:rFonts w:eastAsia="Times New Roman"/>
                <w:b/>
                <w:sz w:val="20"/>
                <w:szCs w:val="20"/>
              </w:rPr>
              <w:t>7.13.6</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A458D37"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Non-involvement of personnel with prior related consultancy activities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9476940"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D6FCE"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9D6E41E" w14:textId="77777777" w:rsidR="00866A62" w:rsidRDefault="00C424E6"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1059DE34"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9240A70" w14:textId="77777777" w:rsidR="00866A62" w:rsidRDefault="00866A62" w:rsidP="00866A62">
            <w:pPr>
              <w:spacing w:line="240" w:lineRule="auto"/>
              <w:rPr>
                <w:rFonts w:eastAsia="Times New Roman"/>
                <w:b/>
                <w:sz w:val="20"/>
                <w:szCs w:val="20"/>
              </w:rPr>
            </w:pPr>
            <w:r>
              <w:rPr>
                <w:rFonts w:eastAsia="Times New Roman"/>
                <w:b/>
                <w:sz w:val="20"/>
                <w:szCs w:val="20"/>
              </w:rPr>
              <w:t>7.13.7</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6B132EB"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Formal notice of complaint outcome to complainant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6FB3F1C"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0D190"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D646A95"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5469D6C3"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62AE1EF8" w14:textId="77777777" w:rsidR="00866A62" w:rsidRDefault="00866A62" w:rsidP="00866A62">
            <w:pPr>
              <w:spacing w:line="240" w:lineRule="auto"/>
              <w:rPr>
                <w:rFonts w:eastAsia="Times New Roman"/>
                <w:b/>
                <w:sz w:val="20"/>
                <w:szCs w:val="20"/>
              </w:rPr>
            </w:pPr>
            <w:r>
              <w:rPr>
                <w:rFonts w:eastAsia="Times New Roman"/>
                <w:b/>
                <w:sz w:val="20"/>
                <w:szCs w:val="20"/>
              </w:rPr>
              <w:t>7.13.8</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CE7052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Formal notice of appeal outcome to appellant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5BCB88D"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0D2D6"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EA53EDF" w14:textId="77777777" w:rsidR="00866A62" w:rsidRDefault="00866A62"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03893622" w14:textId="77777777" w:rsidTr="00644913">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B60EA73" w14:textId="77777777" w:rsidR="00866A62" w:rsidRDefault="00866A62" w:rsidP="00866A62">
            <w:pPr>
              <w:spacing w:line="240" w:lineRule="auto"/>
              <w:rPr>
                <w:rFonts w:eastAsia="Times New Roman"/>
                <w:b/>
                <w:sz w:val="20"/>
                <w:szCs w:val="20"/>
              </w:rPr>
            </w:pPr>
            <w:r>
              <w:rPr>
                <w:rFonts w:eastAsia="Times New Roman"/>
                <w:b/>
                <w:sz w:val="20"/>
                <w:szCs w:val="20"/>
              </w:rPr>
              <w:t>7.13.9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00F4865"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Certification body takes any subsequent action needed to resolve complaint or appeal</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5592607"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4C47D"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FC2E99E" w14:textId="77777777" w:rsidR="00866A62" w:rsidRDefault="00D652B3" w:rsidP="0025549F">
            <w:pPr>
              <w:spacing w:line="240" w:lineRule="auto"/>
              <w:jc w:val="center"/>
              <w:rPr>
                <w:rFonts w:eastAsia="Times New Roman"/>
                <w:iCs/>
                <w:sz w:val="20"/>
                <w:szCs w:val="20"/>
              </w:rPr>
            </w:pPr>
            <w:r>
              <w:rPr>
                <w:rFonts w:eastAsia="Times New Roman"/>
                <w:iCs/>
                <w:sz w:val="20"/>
                <w:szCs w:val="20"/>
              </w:rPr>
              <w:t>X</w:t>
            </w:r>
          </w:p>
        </w:tc>
      </w:tr>
      <w:tr w:rsidR="00866A62" w:rsidRPr="00D07D99" w14:paraId="10728B01"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1EE60C3"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7.13.1</w:t>
            </w:r>
          </w:p>
          <w:p w14:paraId="7102EB55"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80B1B8F"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Notifying RAs of complaints indicating safety or performance issue or public health risk</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D2D0434"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73521"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068DFEBF" w14:textId="77777777" w:rsidR="00866A62" w:rsidRDefault="00866A62" w:rsidP="0025549F">
            <w:pPr>
              <w:spacing w:line="240" w:lineRule="auto"/>
              <w:jc w:val="center"/>
              <w:rPr>
                <w:rFonts w:eastAsia="Times New Roman"/>
                <w:iCs/>
                <w:sz w:val="20"/>
                <w:szCs w:val="20"/>
              </w:rPr>
            </w:pPr>
          </w:p>
        </w:tc>
      </w:tr>
      <w:tr w:rsidR="00866A62" w:rsidRPr="00D07D99" w14:paraId="25AEF3C3"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54B5FE3"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7.13.2</w:t>
            </w:r>
          </w:p>
          <w:p w14:paraId="07AA35A0"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27D7EA68"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Appeals handled by CAB, and any changes to final review decision communicated to RA.  RA may have process for further appeals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14862DD" w14:textId="77777777" w:rsidR="00866A62" w:rsidRDefault="00866A62" w:rsidP="00866A62">
            <w:pPr>
              <w:spacing w:line="240" w:lineRule="auto"/>
              <w:jc w:val="center"/>
              <w:rPr>
                <w:rFonts w:eastAsia="Times New Roman"/>
                <w:i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6BE8" w14:textId="77777777" w:rsidR="00866A62" w:rsidRDefault="00866A62" w:rsidP="00866A62">
            <w:pPr>
              <w:spacing w:line="240" w:lineRule="auto"/>
              <w:jc w:val="center"/>
              <w:rPr>
                <w:rFonts w:eastAsia="Times New Roman"/>
                <w:iCs/>
                <w:sz w:val="20"/>
                <w:szCs w:val="20"/>
              </w:rPr>
            </w:pPr>
            <w:r>
              <w:rPr>
                <w:rFonts w:eastAsia="Times New Roman"/>
                <w:iCs/>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7809A940" w14:textId="77777777" w:rsidR="00866A62" w:rsidRDefault="00866A62" w:rsidP="0025549F">
            <w:pPr>
              <w:spacing w:line="240" w:lineRule="auto"/>
              <w:jc w:val="center"/>
              <w:rPr>
                <w:rFonts w:eastAsia="Times New Roman"/>
                <w:iCs/>
                <w:sz w:val="20"/>
                <w:szCs w:val="20"/>
              </w:rPr>
            </w:pPr>
          </w:p>
        </w:tc>
      </w:tr>
      <w:tr w:rsidR="00866A62" w:rsidRPr="004753EF" w14:paraId="224B20A4"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CA4EE4" w14:textId="77777777" w:rsidR="00866A62" w:rsidRPr="00013021" w:rsidRDefault="00866A62" w:rsidP="00866A62">
            <w:pPr>
              <w:spacing w:line="240" w:lineRule="auto"/>
              <w:rPr>
                <w:rFonts w:eastAsia="Times New Roman"/>
                <w:b/>
                <w:color w:val="000000"/>
                <w:sz w:val="20"/>
                <w:szCs w:val="20"/>
              </w:rPr>
            </w:pPr>
            <w:r>
              <w:rPr>
                <w:rFonts w:eastAsia="Times New Roman"/>
                <w:b/>
                <w:color w:val="000000"/>
                <w:sz w:val="20"/>
                <w:szCs w:val="20"/>
              </w:rPr>
              <w:t>8</w:t>
            </w:r>
          </w:p>
        </w:tc>
        <w:tc>
          <w:tcPr>
            <w:tcW w:w="6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3414C81" w14:textId="77777777" w:rsidR="00866A62" w:rsidRPr="004753EF" w:rsidRDefault="00866A62" w:rsidP="00866A62">
            <w:pPr>
              <w:spacing w:line="240" w:lineRule="auto"/>
              <w:rPr>
                <w:rFonts w:eastAsia="Times New Roman"/>
                <w:b/>
                <w:color w:val="000000"/>
                <w:sz w:val="20"/>
                <w:szCs w:val="20"/>
              </w:rPr>
            </w:pPr>
            <w:r w:rsidRPr="004753EF">
              <w:rPr>
                <w:rFonts w:eastAsia="Times New Roman"/>
                <w:b/>
                <w:color w:val="000000"/>
                <w:sz w:val="20"/>
                <w:szCs w:val="20"/>
              </w:rPr>
              <w:t xml:space="preserve">Management system requirements </w:t>
            </w:r>
          </w:p>
        </w:tc>
        <w:tc>
          <w:tcPr>
            <w:tcW w:w="993"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3B20DC3C"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14:paraId="76ADCECC"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6A6A6" w:themeFill="background1" w:themeFillShade="A6"/>
            <w:noWrap/>
            <w:vAlign w:val="center"/>
          </w:tcPr>
          <w:p w14:paraId="04E3629F"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835D5F8" w14:textId="77777777" w:rsidTr="00354477">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FF3DE"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8.1</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AB5FA5" w14:textId="77777777" w:rsidR="00866A62" w:rsidRPr="00354477" w:rsidRDefault="00866A62" w:rsidP="00866A62">
            <w:pPr>
              <w:spacing w:line="240" w:lineRule="auto"/>
              <w:rPr>
                <w:rFonts w:eastAsia="Times New Roman"/>
                <w:b/>
                <w:iCs/>
                <w:color w:val="000000"/>
                <w:sz w:val="20"/>
                <w:szCs w:val="20"/>
              </w:rPr>
            </w:pPr>
            <w:r w:rsidRPr="004753EF">
              <w:rPr>
                <w:rFonts w:eastAsia="Times New Roman"/>
                <w:b/>
                <w:iCs/>
                <w:color w:val="000000"/>
                <w:sz w:val="20"/>
                <w:szCs w:val="20"/>
              </w:rPr>
              <w:t>Options</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A81082B"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323418C"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1A966F3A"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4CD873A0" w14:textId="77777777" w:rsidTr="00506E59">
        <w:trPr>
          <w:trHeight w:val="495"/>
        </w:trPr>
        <w:tc>
          <w:tcPr>
            <w:tcW w:w="1443" w:type="dxa"/>
            <w:tcBorders>
              <w:top w:val="single" w:sz="4" w:space="0" w:color="auto"/>
              <w:left w:val="single" w:sz="4" w:space="0" w:color="auto"/>
              <w:bottom w:val="single" w:sz="4" w:space="0" w:color="auto"/>
              <w:right w:val="single" w:sz="4" w:space="0" w:color="auto"/>
            </w:tcBorders>
          </w:tcPr>
          <w:p w14:paraId="645E5306" w14:textId="77777777" w:rsidR="00866A62" w:rsidRPr="00354477" w:rsidRDefault="00866A62" w:rsidP="00866A62">
            <w:pPr>
              <w:spacing w:line="240" w:lineRule="auto"/>
              <w:rPr>
                <w:rFonts w:eastAsia="Times New Roman"/>
                <w:b/>
                <w:sz w:val="20"/>
                <w:szCs w:val="20"/>
              </w:rPr>
            </w:pPr>
            <w:r>
              <w:rPr>
                <w:rFonts w:eastAsia="Times New Roman"/>
                <w:b/>
                <w:sz w:val="20"/>
                <w:szCs w:val="20"/>
              </w:rPr>
              <w:t>8.1.1</w:t>
            </w:r>
          </w:p>
        </w:tc>
        <w:tc>
          <w:tcPr>
            <w:tcW w:w="6381" w:type="dxa"/>
            <w:tcBorders>
              <w:top w:val="single" w:sz="4" w:space="0" w:color="auto"/>
              <w:left w:val="single" w:sz="4" w:space="0" w:color="auto"/>
              <w:bottom w:val="single" w:sz="4" w:space="0" w:color="auto"/>
              <w:right w:val="single" w:sz="4" w:space="0" w:color="auto"/>
            </w:tcBorders>
          </w:tcPr>
          <w:p w14:paraId="11A3F568" w14:textId="77777777" w:rsidR="00866A62" w:rsidRPr="00354477" w:rsidRDefault="00866A62" w:rsidP="00866A62">
            <w:pPr>
              <w:spacing w:line="240" w:lineRule="auto"/>
              <w:rPr>
                <w:rFonts w:eastAsia="Times New Roman"/>
                <w:iCs/>
                <w:sz w:val="20"/>
                <w:szCs w:val="20"/>
              </w:rPr>
            </w:pPr>
            <w:r w:rsidRPr="00354477">
              <w:rPr>
                <w:rFonts w:eastAsia="Times New Roman"/>
                <w:iCs/>
                <w:color w:val="000000"/>
                <w:sz w:val="20"/>
                <w:szCs w:val="20"/>
              </w:rPr>
              <w:t>Certification bodies establish and maintain a management system following either Option A (Clause 8.2) or Option B (8.3)</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A0A63A8"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9E0BCE"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937CDA1"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1A46BF0" w14:textId="77777777" w:rsidTr="00354477">
        <w:trPr>
          <w:trHeight w:val="287"/>
        </w:trPr>
        <w:tc>
          <w:tcPr>
            <w:tcW w:w="1443" w:type="dxa"/>
            <w:tcBorders>
              <w:top w:val="single" w:sz="4" w:space="0" w:color="auto"/>
              <w:left w:val="single" w:sz="4" w:space="0" w:color="auto"/>
              <w:bottom w:val="single" w:sz="4" w:space="0" w:color="auto"/>
              <w:right w:val="single" w:sz="4" w:space="0" w:color="auto"/>
            </w:tcBorders>
          </w:tcPr>
          <w:p w14:paraId="26D8AEAC" w14:textId="77777777" w:rsidR="00866A62" w:rsidRDefault="00866A62" w:rsidP="00866A62">
            <w:pPr>
              <w:spacing w:line="240" w:lineRule="auto"/>
              <w:rPr>
                <w:rFonts w:eastAsia="Times New Roman"/>
                <w:b/>
                <w:sz w:val="20"/>
                <w:szCs w:val="20"/>
              </w:rPr>
            </w:pPr>
            <w:r>
              <w:rPr>
                <w:rFonts w:eastAsia="Times New Roman"/>
                <w:b/>
                <w:sz w:val="20"/>
                <w:szCs w:val="20"/>
              </w:rPr>
              <w:t>8.1.2</w:t>
            </w:r>
          </w:p>
        </w:tc>
        <w:tc>
          <w:tcPr>
            <w:tcW w:w="6381" w:type="dxa"/>
            <w:tcBorders>
              <w:top w:val="single" w:sz="4" w:space="0" w:color="auto"/>
              <w:left w:val="single" w:sz="4" w:space="0" w:color="auto"/>
              <w:bottom w:val="single" w:sz="4" w:space="0" w:color="auto"/>
              <w:right w:val="single" w:sz="4" w:space="0" w:color="auto"/>
            </w:tcBorders>
          </w:tcPr>
          <w:p w14:paraId="61B1C563"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Components of a management system under Option A</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7BEE5D0C"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749FC2"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F217578"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5AA51B1" w14:textId="77777777" w:rsidTr="00506E59">
        <w:trPr>
          <w:trHeight w:val="495"/>
        </w:trPr>
        <w:tc>
          <w:tcPr>
            <w:tcW w:w="1443" w:type="dxa"/>
            <w:tcBorders>
              <w:top w:val="single" w:sz="4" w:space="0" w:color="auto"/>
              <w:left w:val="single" w:sz="4" w:space="0" w:color="auto"/>
              <w:bottom w:val="single" w:sz="4" w:space="0" w:color="auto"/>
              <w:right w:val="single" w:sz="4" w:space="0" w:color="auto"/>
            </w:tcBorders>
          </w:tcPr>
          <w:p w14:paraId="2BCDC3E2" w14:textId="77777777" w:rsidR="00866A62" w:rsidRDefault="00866A62" w:rsidP="00866A62">
            <w:pPr>
              <w:spacing w:line="240" w:lineRule="auto"/>
              <w:rPr>
                <w:rFonts w:eastAsia="Times New Roman"/>
                <w:b/>
                <w:sz w:val="20"/>
                <w:szCs w:val="20"/>
              </w:rPr>
            </w:pPr>
            <w:r>
              <w:rPr>
                <w:rFonts w:eastAsia="Times New Roman"/>
                <w:b/>
                <w:sz w:val="20"/>
                <w:szCs w:val="20"/>
              </w:rPr>
              <w:t>8.1.3</w:t>
            </w:r>
          </w:p>
        </w:tc>
        <w:tc>
          <w:tcPr>
            <w:tcW w:w="6381" w:type="dxa"/>
            <w:tcBorders>
              <w:top w:val="single" w:sz="4" w:space="0" w:color="auto"/>
              <w:left w:val="single" w:sz="4" w:space="0" w:color="auto"/>
              <w:bottom w:val="single" w:sz="4" w:space="0" w:color="auto"/>
              <w:right w:val="single" w:sz="4" w:space="0" w:color="auto"/>
            </w:tcBorders>
          </w:tcPr>
          <w:p w14:paraId="0FE08BF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Management system that meets ISO 9001 requirements satisfies Option B</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34658A66" w14:textId="77777777" w:rsidR="00866A62" w:rsidRDefault="00866A62" w:rsidP="00354477">
            <w:pPr>
              <w:spacing w:line="240" w:lineRule="auto"/>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7B2979" w14:textId="77777777" w:rsidR="00866A62" w:rsidRPr="004753EF" w:rsidRDefault="00866A62" w:rsidP="00354477">
            <w:pPr>
              <w:spacing w:line="240" w:lineRule="auto"/>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2DF2C633"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4816A89D" w14:textId="77777777" w:rsidTr="00547348">
        <w:trPr>
          <w:trHeight w:val="152"/>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20CD1DD"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8.1.1</w:t>
            </w:r>
          </w:p>
          <w:p w14:paraId="40DBC79A"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A854141"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CAB shall establish management system appropriate for the scale of its reviews and the applicable regulatory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5253114" w14:textId="77777777" w:rsidR="00866A62" w:rsidRDefault="00866A62" w:rsidP="00866A62">
            <w:pPr>
              <w:spacing w:line="240" w:lineRule="auto"/>
              <w:jc w:val="center"/>
              <w:rPr>
                <w:rFonts w:eastAsia="Times New Roman"/>
                <w:iCs/>
                <w:color w:val="000000"/>
                <w:sz w:val="20"/>
                <w:szCs w:val="20"/>
              </w:rPr>
            </w:pPr>
            <w:r>
              <w:rPr>
                <w:rFonts w:eastAsia="Times New Roman"/>
                <w:iCs/>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8BDA2" w14:textId="77777777" w:rsidR="00866A62" w:rsidRDefault="00866A62" w:rsidP="00866A62">
            <w:pPr>
              <w:spacing w:line="240" w:lineRule="auto"/>
              <w:jc w:val="center"/>
              <w:rPr>
                <w:rFonts w:eastAsia="Times New Roman"/>
                <w:iCs/>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tcPr>
          <w:p w14:paraId="4BEFC2F2" w14:textId="77777777" w:rsidR="00866A62" w:rsidRDefault="00866A62" w:rsidP="00866A62">
            <w:pPr>
              <w:spacing w:line="240" w:lineRule="auto"/>
              <w:rPr>
                <w:rFonts w:eastAsia="Times New Roman"/>
                <w:iCs/>
                <w:sz w:val="20"/>
                <w:szCs w:val="20"/>
              </w:rPr>
            </w:pPr>
          </w:p>
        </w:tc>
      </w:tr>
      <w:tr w:rsidR="00866A62" w:rsidRPr="004753EF" w14:paraId="7EE62B15"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284F5BB0"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8.1.2</w:t>
            </w:r>
          </w:p>
          <w:p w14:paraId="077D41D0"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6B5277FD" w14:textId="77777777" w:rsidR="00866A62" w:rsidRDefault="00866A62" w:rsidP="00866A62">
            <w:pPr>
              <w:spacing w:line="240" w:lineRule="auto"/>
              <w:rPr>
                <w:rFonts w:eastAsia="Times New Roman"/>
                <w:i/>
                <w:iCs/>
                <w:color w:val="000000"/>
                <w:sz w:val="20"/>
                <w:szCs w:val="20"/>
              </w:rPr>
            </w:pPr>
            <w:r w:rsidRPr="00354477">
              <w:rPr>
                <w:rFonts w:eastAsia="Times New Roman"/>
                <w:i/>
                <w:iCs/>
                <w:color w:val="0070C0"/>
                <w:sz w:val="20"/>
                <w:szCs w:val="20"/>
              </w:rPr>
              <w:t>Retention of records related to N59 for no less than 15 years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5D2244A"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C6FCA0"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tcPr>
          <w:p w14:paraId="61D68CD8" w14:textId="77777777" w:rsidR="00866A62" w:rsidRDefault="00866A62" w:rsidP="00866A62">
            <w:pPr>
              <w:spacing w:line="240" w:lineRule="auto"/>
              <w:jc w:val="center"/>
              <w:rPr>
                <w:rFonts w:eastAsia="Times New Roman"/>
                <w:color w:val="000000"/>
                <w:sz w:val="20"/>
                <w:szCs w:val="20"/>
              </w:rPr>
            </w:pPr>
          </w:p>
        </w:tc>
      </w:tr>
      <w:tr w:rsidR="00866A62" w:rsidRPr="004753EF" w14:paraId="39DD219F"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5F0FC50E"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8.1.3</w:t>
            </w:r>
          </w:p>
          <w:p w14:paraId="7B0790CF"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6C4B5686"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 xml:space="preserve">Measurement, monitoring, and analysis of their review program </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143404D"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0699EC"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tcPr>
          <w:p w14:paraId="144BC54F" w14:textId="77777777" w:rsidR="00866A62" w:rsidRDefault="00866A62" w:rsidP="00866A62">
            <w:pPr>
              <w:spacing w:line="240" w:lineRule="auto"/>
              <w:jc w:val="center"/>
              <w:rPr>
                <w:rFonts w:eastAsia="Times New Roman"/>
                <w:color w:val="000000"/>
                <w:sz w:val="20"/>
                <w:szCs w:val="20"/>
              </w:rPr>
            </w:pPr>
          </w:p>
        </w:tc>
      </w:tr>
      <w:tr w:rsidR="00866A62" w:rsidRPr="004753EF" w14:paraId="5DDB39DA"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tcPr>
          <w:p w14:paraId="735F93E5" w14:textId="77777777" w:rsidR="00866A62" w:rsidRPr="00013021" w:rsidRDefault="00866A62" w:rsidP="00866A62">
            <w:pPr>
              <w:spacing w:line="240" w:lineRule="auto"/>
              <w:rPr>
                <w:rFonts w:eastAsia="Times New Roman"/>
                <w:b/>
                <w:color w:val="0070C0"/>
                <w:sz w:val="20"/>
                <w:szCs w:val="20"/>
              </w:rPr>
            </w:pPr>
            <w:r>
              <w:rPr>
                <w:rFonts w:eastAsia="Times New Roman"/>
                <w:b/>
                <w:color w:val="0070C0"/>
                <w:sz w:val="20"/>
                <w:szCs w:val="20"/>
              </w:rPr>
              <w:t>8.1.4</w:t>
            </w:r>
          </w:p>
          <w:p w14:paraId="34B9AECE" w14:textId="77777777" w:rsidR="00866A62" w:rsidRDefault="00866A62" w:rsidP="00866A62">
            <w:pPr>
              <w:spacing w:line="240" w:lineRule="auto"/>
              <w:rPr>
                <w:rFonts w:eastAsia="Times New Roman"/>
                <w:b/>
                <w:sz w:val="20"/>
                <w:szCs w:val="20"/>
              </w:rPr>
            </w:pPr>
            <w:r>
              <w:rPr>
                <w:rFonts w:eastAsia="Times New Roman"/>
                <w:b/>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tcPr>
          <w:p w14:paraId="5273DCFE" w14:textId="77777777" w:rsidR="00866A62" w:rsidRDefault="00866A62" w:rsidP="00866A62">
            <w:pPr>
              <w:spacing w:line="240" w:lineRule="auto"/>
              <w:rPr>
                <w:rFonts w:eastAsia="Times New Roman"/>
                <w:i/>
                <w:iCs/>
                <w:color w:val="000000"/>
                <w:sz w:val="20"/>
                <w:szCs w:val="20"/>
              </w:rPr>
            </w:pPr>
            <w:r>
              <w:rPr>
                <w:rFonts w:eastAsia="Times New Roman"/>
                <w:i/>
                <w:iCs/>
                <w:color w:val="0070C0"/>
                <w:sz w:val="20"/>
                <w:szCs w:val="20"/>
              </w:rPr>
              <w:t>Internal audits covering CAB structure and activities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41F1D30A"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3A0D82"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708" w:type="dxa"/>
            <w:tcBorders>
              <w:top w:val="single" w:sz="4" w:space="0" w:color="auto"/>
              <w:left w:val="single" w:sz="4" w:space="0" w:color="auto"/>
              <w:bottom w:val="single" w:sz="4" w:space="0" w:color="auto"/>
              <w:right w:val="single" w:sz="12" w:space="0" w:color="auto"/>
            </w:tcBorders>
            <w:shd w:val="clear" w:color="auto" w:fill="FFFFFF"/>
            <w:noWrap/>
          </w:tcPr>
          <w:p w14:paraId="4F251D20" w14:textId="77777777" w:rsidR="00866A62" w:rsidRDefault="00866A62" w:rsidP="00866A62">
            <w:pPr>
              <w:spacing w:line="240" w:lineRule="auto"/>
              <w:jc w:val="center"/>
              <w:rPr>
                <w:rFonts w:eastAsia="Times New Roman"/>
                <w:color w:val="000000"/>
                <w:sz w:val="20"/>
                <w:szCs w:val="20"/>
              </w:rPr>
            </w:pPr>
          </w:p>
        </w:tc>
      </w:tr>
      <w:tr w:rsidR="00866A62" w:rsidRPr="004753EF" w14:paraId="78205957"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7493F"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8.2</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1C2B0"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General management system documentation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D26BABF"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1D6FEF1"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7FFF16F3"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386FA755" w14:textId="77777777" w:rsidTr="00547348">
        <w:trPr>
          <w:trHeight w:val="495"/>
        </w:trPr>
        <w:tc>
          <w:tcPr>
            <w:tcW w:w="1443" w:type="dxa"/>
            <w:tcBorders>
              <w:top w:val="single" w:sz="4" w:space="0" w:color="auto"/>
              <w:left w:val="single" w:sz="4" w:space="0" w:color="auto"/>
              <w:bottom w:val="single" w:sz="4" w:space="0" w:color="auto"/>
              <w:right w:val="single" w:sz="4" w:space="0" w:color="auto"/>
            </w:tcBorders>
          </w:tcPr>
          <w:p w14:paraId="0C10628F" w14:textId="77777777" w:rsidR="00866A62" w:rsidRPr="00D83CD2" w:rsidRDefault="00866A62" w:rsidP="00866A62">
            <w:pPr>
              <w:spacing w:line="240" w:lineRule="auto"/>
              <w:rPr>
                <w:rFonts w:eastAsia="Times New Roman"/>
                <w:b/>
                <w:sz w:val="20"/>
                <w:szCs w:val="20"/>
              </w:rPr>
            </w:pPr>
            <w:r>
              <w:rPr>
                <w:rFonts w:eastAsia="Times New Roman"/>
                <w:b/>
                <w:sz w:val="20"/>
                <w:szCs w:val="20"/>
              </w:rPr>
              <w:t>8.2.1</w:t>
            </w:r>
          </w:p>
        </w:tc>
        <w:tc>
          <w:tcPr>
            <w:tcW w:w="6381" w:type="dxa"/>
            <w:tcBorders>
              <w:top w:val="single" w:sz="4" w:space="0" w:color="auto"/>
              <w:left w:val="single" w:sz="4" w:space="0" w:color="auto"/>
              <w:bottom w:val="single" w:sz="4" w:space="0" w:color="auto"/>
              <w:right w:val="single" w:sz="4" w:space="0" w:color="auto"/>
            </w:tcBorders>
          </w:tcPr>
          <w:p w14:paraId="6BA1B67A" w14:textId="77777777" w:rsidR="00866A62" w:rsidRPr="00354477" w:rsidRDefault="00866A62" w:rsidP="00866A62">
            <w:pPr>
              <w:spacing w:line="240" w:lineRule="auto"/>
              <w:rPr>
                <w:rFonts w:eastAsia="Times New Roman"/>
                <w:iCs/>
                <w:sz w:val="20"/>
                <w:szCs w:val="20"/>
              </w:rPr>
            </w:pPr>
            <w:r w:rsidRPr="00354477">
              <w:rPr>
                <w:rFonts w:eastAsia="Times New Roman"/>
                <w:iCs/>
                <w:color w:val="000000"/>
                <w:sz w:val="20"/>
                <w:szCs w:val="20"/>
              </w:rPr>
              <w:t>Establishment, documentation, and maintenance of policies and objectives for fulfillment of ISO/IEC 17065:2012 and the certification scheme</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35E25ECE"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85BE1AC"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7ED5F5A"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1F5CAF24" w14:textId="77777777" w:rsidTr="00547348">
        <w:trPr>
          <w:trHeight w:val="495"/>
        </w:trPr>
        <w:tc>
          <w:tcPr>
            <w:tcW w:w="1443" w:type="dxa"/>
            <w:tcBorders>
              <w:top w:val="single" w:sz="4" w:space="0" w:color="auto"/>
              <w:left w:val="single" w:sz="4" w:space="0" w:color="auto"/>
              <w:bottom w:val="single" w:sz="4" w:space="0" w:color="auto"/>
              <w:right w:val="single" w:sz="4" w:space="0" w:color="auto"/>
            </w:tcBorders>
          </w:tcPr>
          <w:p w14:paraId="2E734517" w14:textId="77777777" w:rsidR="00866A62" w:rsidRDefault="00866A62" w:rsidP="00866A62">
            <w:pPr>
              <w:spacing w:line="240" w:lineRule="auto"/>
              <w:rPr>
                <w:rFonts w:eastAsia="Times New Roman"/>
                <w:b/>
                <w:sz w:val="20"/>
                <w:szCs w:val="20"/>
              </w:rPr>
            </w:pPr>
            <w:r>
              <w:rPr>
                <w:rFonts w:eastAsia="Times New Roman"/>
                <w:b/>
                <w:sz w:val="20"/>
                <w:szCs w:val="20"/>
              </w:rPr>
              <w:t>8.2.2</w:t>
            </w:r>
          </w:p>
        </w:tc>
        <w:tc>
          <w:tcPr>
            <w:tcW w:w="6381" w:type="dxa"/>
            <w:tcBorders>
              <w:top w:val="single" w:sz="4" w:space="0" w:color="auto"/>
              <w:left w:val="single" w:sz="4" w:space="0" w:color="auto"/>
              <w:bottom w:val="single" w:sz="4" w:space="0" w:color="auto"/>
              <w:right w:val="single" w:sz="4" w:space="0" w:color="auto"/>
            </w:tcBorders>
          </w:tcPr>
          <w:p w14:paraId="172E5BB3"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Evidence of commitment to development, implementation, and effectiveness of management system</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68809B6C"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D75D52"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923D985"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64CB0638" w14:textId="77777777" w:rsidTr="00547348">
        <w:trPr>
          <w:trHeight w:val="495"/>
        </w:trPr>
        <w:tc>
          <w:tcPr>
            <w:tcW w:w="1443" w:type="dxa"/>
            <w:tcBorders>
              <w:top w:val="single" w:sz="4" w:space="0" w:color="auto"/>
              <w:left w:val="single" w:sz="4" w:space="0" w:color="auto"/>
              <w:bottom w:val="single" w:sz="4" w:space="0" w:color="auto"/>
              <w:right w:val="single" w:sz="4" w:space="0" w:color="auto"/>
            </w:tcBorders>
          </w:tcPr>
          <w:p w14:paraId="41B7BA2A" w14:textId="77777777" w:rsidR="00866A62" w:rsidRDefault="00866A62" w:rsidP="00866A62">
            <w:pPr>
              <w:spacing w:line="240" w:lineRule="auto"/>
              <w:rPr>
                <w:rFonts w:eastAsia="Times New Roman"/>
                <w:b/>
                <w:sz w:val="20"/>
                <w:szCs w:val="20"/>
              </w:rPr>
            </w:pPr>
            <w:r>
              <w:rPr>
                <w:rFonts w:eastAsia="Times New Roman"/>
                <w:b/>
                <w:sz w:val="20"/>
                <w:szCs w:val="20"/>
              </w:rPr>
              <w:t>8.2.3</w:t>
            </w:r>
          </w:p>
        </w:tc>
        <w:tc>
          <w:tcPr>
            <w:tcW w:w="6381" w:type="dxa"/>
            <w:tcBorders>
              <w:top w:val="single" w:sz="4" w:space="0" w:color="auto"/>
              <w:left w:val="single" w:sz="4" w:space="0" w:color="auto"/>
              <w:bottom w:val="single" w:sz="4" w:space="0" w:color="auto"/>
              <w:right w:val="single" w:sz="4" w:space="0" w:color="auto"/>
            </w:tcBorders>
          </w:tcPr>
          <w:p w14:paraId="406DBF0A"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Appointment of management member with responsibility for management system processes, procedures, and performance</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4D46BE0B"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DF59CEA"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42918C95"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3F8AF9BE" w14:textId="77777777" w:rsidTr="00547348">
        <w:trPr>
          <w:trHeight w:val="495"/>
        </w:trPr>
        <w:tc>
          <w:tcPr>
            <w:tcW w:w="1443" w:type="dxa"/>
            <w:tcBorders>
              <w:top w:val="single" w:sz="4" w:space="0" w:color="auto"/>
              <w:left w:val="single" w:sz="4" w:space="0" w:color="auto"/>
              <w:bottom w:val="single" w:sz="4" w:space="0" w:color="auto"/>
              <w:right w:val="single" w:sz="4" w:space="0" w:color="auto"/>
            </w:tcBorders>
          </w:tcPr>
          <w:p w14:paraId="5BBA873B" w14:textId="77777777" w:rsidR="00866A62" w:rsidRDefault="00866A62" w:rsidP="00866A62">
            <w:pPr>
              <w:spacing w:line="240" w:lineRule="auto"/>
              <w:rPr>
                <w:rFonts w:eastAsia="Times New Roman"/>
                <w:b/>
                <w:sz w:val="20"/>
                <w:szCs w:val="20"/>
              </w:rPr>
            </w:pPr>
            <w:r>
              <w:rPr>
                <w:rFonts w:eastAsia="Times New Roman"/>
                <w:b/>
                <w:sz w:val="20"/>
                <w:szCs w:val="20"/>
              </w:rPr>
              <w:t>8.2.4</w:t>
            </w:r>
          </w:p>
        </w:tc>
        <w:tc>
          <w:tcPr>
            <w:tcW w:w="6381" w:type="dxa"/>
            <w:tcBorders>
              <w:top w:val="single" w:sz="4" w:space="0" w:color="auto"/>
              <w:left w:val="single" w:sz="4" w:space="0" w:color="auto"/>
              <w:bottom w:val="single" w:sz="4" w:space="0" w:color="auto"/>
              <w:right w:val="single" w:sz="4" w:space="0" w:color="auto"/>
            </w:tcBorders>
          </w:tcPr>
          <w:p w14:paraId="1DE2CA10"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Documentation, processes, systems, records related to ISO/IEC 17065:2012 linked to management system documentation</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06E834F"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029B7"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33D3E46"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7D0EED4" w14:textId="77777777" w:rsidTr="00547348">
        <w:trPr>
          <w:trHeight w:val="495"/>
        </w:trPr>
        <w:tc>
          <w:tcPr>
            <w:tcW w:w="1443" w:type="dxa"/>
            <w:tcBorders>
              <w:top w:val="single" w:sz="4" w:space="0" w:color="auto"/>
              <w:left w:val="single" w:sz="4" w:space="0" w:color="auto"/>
              <w:bottom w:val="single" w:sz="4" w:space="0" w:color="auto"/>
              <w:right w:val="single" w:sz="4" w:space="0" w:color="auto"/>
            </w:tcBorders>
          </w:tcPr>
          <w:p w14:paraId="519BC098" w14:textId="77777777" w:rsidR="00866A62" w:rsidRDefault="00866A62" w:rsidP="00866A62">
            <w:pPr>
              <w:spacing w:line="240" w:lineRule="auto"/>
              <w:rPr>
                <w:rFonts w:eastAsia="Times New Roman"/>
                <w:b/>
                <w:sz w:val="20"/>
                <w:szCs w:val="20"/>
              </w:rPr>
            </w:pPr>
            <w:r>
              <w:rPr>
                <w:rFonts w:eastAsia="Times New Roman"/>
                <w:b/>
                <w:sz w:val="20"/>
                <w:szCs w:val="20"/>
              </w:rPr>
              <w:t>8.2.5</w:t>
            </w:r>
          </w:p>
        </w:tc>
        <w:tc>
          <w:tcPr>
            <w:tcW w:w="6381" w:type="dxa"/>
            <w:tcBorders>
              <w:top w:val="single" w:sz="4" w:space="0" w:color="auto"/>
              <w:left w:val="single" w:sz="4" w:space="0" w:color="auto"/>
              <w:bottom w:val="single" w:sz="4" w:space="0" w:color="auto"/>
              <w:right w:val="single" w:sz="4" w:space="0" w:color="auto"/>
            </w:tcBorders>
          </w:tcPr>
          <w:p w14:paraId="5F386780"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Access of certification personnel to relevant management system documentation</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11E78301"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99673F"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D1ACA56"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6A35BDD3"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70D97"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8.3</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113C6"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Control of documents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BE07C6E"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E125836"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10CED7B4" w14:textId="77777777" w:rsidR="00866A62" w:rsidRPr="004753EF" w:rsidRDefault="00866A62" w:rsidP="00866A62">
            <w:pPr>
              <w:spacing w:line="240" w:lineRule="auto"/>
              <w:jc w:val="center"/>
              <w:rPr>
                <w:rFonts w:eastAsia="Times New Roman"/>
                <w:color w:val="000000"/>
                <w:sz w:val="20"/>
                <w:szCs w:val="20"/>
              </w:rPr>
            </w:pPr>
          </w:p>
        </w:tc>
      </w:tr>
      <w:tr w:rsidR="00866A62" w14:paraId="0EF1583B" w14:textId="77777777" w:rsidTr="00354477">
        <w:trPr>
          <w:trHeight w:val="152"/>
        </w:trPr>
        <w:tc>
          <w:tcPr>
            <w:tcW w:w="1443" w:type="dxa"/>
            <w:tcBorders>
              <w:top w:val="single" w:sz="4" w:space="0" w:color="auto"/>
              <w:left w:val="single" w:sz="4" w:space="0" w:color="auto"/>
              <w:bottom w:val="single" w:sz="4" w:space="0" w:color="auto"/>
              <w:right w:val="single" w:sz="4" w:space="0" w:color="auto"/>
            </w:tcBorders>
          </w:tcPr>
          <w:p w14:paraId="2AC032A7" w14:textId="77777777" w:rsidR="00866A62" w:rsidRDefault="00866A62" w:rsidP="00866A62">
            <w:pPr>
              <w:spacing w:line="240" w:lineRule="auto"/>
              <w:rPr>
                <w:rFonts w:eastAsia="Times New Roman"/>
                <w:b/>
                <w:sz w:val="20"/>
                <w:szCs w:val="20"/>
              </w:rPr>
            </w:pPr>
            <w:r>
              <w:rPr>
                <w:rFonts w:eastAsia="Times New Roman"/>
                <w:b/>
                <w:sz w:val="20"/>
                <w:szCs w:val="20"/>
              </w:rPr>
              <w:t>8.3.1</w:t>
            </w:r>
          </w:p>
        </w:tc>
        <w:tc>
          <w:tcPr>
            <w:tcW w:w="6381" w:type="dxa"/>
            <w:tcBorders>
              <w:top w:val="single" w:sz="4" w:space="0" w:color="auto"/>
              <w:left w:val="single" w:sz="4" w:space="0" w:color="auto"/>
              <w:bottom w:val="single" w:sz="4" w:space="0" w:color="auto"/>
              <w:right w:val="single" w:sz="4" w:space="0" w:color="auto"/>
            </w:tcBorders>
          </w:tcPr>
          <w:p w14:paraId="2A63F2D5"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Establishment of document control procedures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76797C4"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36117F"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14A0012"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388A6D9C" w14:textId="77777777" w:rsidTr="00354477">
        <w:trPr>
          <w:trHeight w:val="179"/>
        </w:trPr>
        <w:tc>
          <w:tcPr>
            <w:tcW w:w="1443" w:type="dxa"/>
            <w:tcBorders>
              <w:top w:val="single" w:sz="4" w:space="0" w:color="auto"/>
              <w:left w:val="single" w:sz="4" w:space="0" w:color="auto"/>
              <w:bottom w:val="single" w:sz="4" w:space="0" w:color="auto"/>
              <w:right w:val="single" w:sz="4" w:space="0" w:color="auto"/>
            </w:tcBorders>
          </w:tcPr>
          <w:p w14:paraId="5BD290EC" w14:textId="77777777" w:rsidR="00866A62" w:rsidRDefault="00866A62" w:rsidP="00866A62">
            <w:pPr>
              <w:spacing w:line="240" w:lineRule="auto"/>
              <w:rPr>
                <w:rFonts w:eastAsia="Times New Roman"/>
                <w:b/>
                <w:sz w:val="20"/>
                <w:szCs w:val="20"/>
              </w:rPr>
            </w:pPr>
            <w:r>
              <w:rPr>
                <w:rFonts w:eastAsia="Times New Roman"/>
                <w:b/>
                <w:sz w:val="20"/>
                <w:szCs w:val="20"/>
              </w:rPr>
              <w:t>8.3.2</w:t>
            </w:r>
          </w:p>
        </w:tc>
        <w:tc>
          <w:tcPr>
            <w:tcW w:w="6381" w:type="dxa"/>
            <w:tcBorders>
              <w:top w:val="single" w:sz="4" w:space="0" w:color="auto"/>
              <w:left w:val="single" w:sz="4" w:space="0" w:color="auto"/>
              <w:bottom w:val="single" w:sz="4" w:space="0" w:color="auto"/>
              <w:right w:val="single" w:sz="4" w:space="0" w:color="auto"/>
            </w:tcBorders>
          </w:tcPr>
          <w:p w14:paraId="380E89A2"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 xml:space="preserve">Procedures define controls for document approval, review/update, version control, availability, legibility/ease of identification, distribution control for externally generated documents, and control of obsolete documents </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0C2F08F"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935638"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C5F8BFE"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37ACE57F"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BC773"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8.4</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F4F15"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Control of records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7C9BD55"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1714483"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215E3F3E" w14:textId="77777777" w:rsidR="00866A62" w:rsidRPr="004753EF" w:rsidRDefault="00866A62" w:rsidP="00866A62">
            <w:pPr>
              <w:spacing w:line="240" w:lineRule="auto"/>
              <w:jc w:val="center"/>
              <w:rPr>
                <w:rFonts w:eastAsia="Times New Roman"/>
                <w:color w:val="000000"/>
                <w:sz w:val="20"/>
                <w:szCs w:val="20"/>
              </w:rPr>
            </w:pPr>
          </w:p>
        </w:tc>
      </w:tr>
      <w:tr w:rsidR="00866A62" w14:paraId="53AE5AB7" w14:textId="77777777" w:rsidTr="00547348">
        <w:trPr>
          <w:trHeight w:val="152"/>
        </w:trPr>
        <w:tc>
          <w:tcPr>
            <w:tcW w:w="1443" w:type="dxa"/>
            <w:tcBorders>
              <w:top w:val="single" w:sz="4" w:space="0" w:color="auto"/>
              <w:left w:val="single" w:sz="4" w:space="0" w:color="auto"/>
              <w:bottom w:val="single" w:sz="4" w:space="0" w:color="auto"/>
              <w:right w:val="single" w:sz="4" w:space="0" w:color="auto"/>
            </w:tcBorders>
          </w:tcPr>
          <w:p w14:paraId="7EED06E9" w14:textId="77777777" w:rsidR="00866A62" w:rsidRDefault="00866A62" w:rsidP="00866A62">
            <w:pPr>
              <w:spacing w:line="240" w:lineRule="auto"/>
              <w:rPr>
                <w:rFonts w:eastAsia="Times New Roman"/>
                <w:b/>
                <w:sz w:val="20"/>
                <w:szCs w:val="20"/>
              </w:rPr>
            </w:pPr>
            <w:r>
              <w:rPr>
                <w:rFonts w:eastAsia="Times New Roman"/>
                <w:b/>
                <w:sz w:val="20"/>
                <w:szCs w:val="20"/>
              </w:rPr>
              <w:t>8.4.1</w:t>
            </w:r>
          </w:p>
        </w:tc>
        <w:tc>
          <w:tcPr>
            <w:tcW w:w="6381" w:type="dxa"/>
            <w:tcBorders>
              <w:top w:val="single" w:sz="4" w:space="0" w:color="auto"/>
              <w:left w:val="single" w:sz="4" w:space="0" w:color="auto"/>
              <w:bottom w:val="single" w:sz="4" w:space="0" w:color="auto"/>
              <w:right w:val="single" w:sz="4" w:space="0" w:color="auto"/>
            </w:tcBorders>
          </w:tcPr>
          <w:p w14:paraId="662F0750"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Establishment of record control procedures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35386CD8"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B459B5"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31E25A48"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294EE7E1" w14:textId="77777777" w:rsidTr="00547348">
        <w:trPr>
          <w:trHeight w:val="179"/>
        </w:trPr>
        <w:tc>
          <w:tcPr>
            <w:tcW w:w="1443" w:type="dxa"/>
            <w:tcBorders>
              <w:top w:val="single" w:sz="4" w:space="0" w:color="auto"/>
              <w:left w:val="single" w:sz="4" w:space="0" w:color="auto"/>
              <w:bottom w:val="single" w:sz="4" w:space="0" w:color="auto"/>
              <w:right w:val="single" w:sz="4" w:space="0" w:color="auto"/>
            </w:tcBorders>
          </w:tcPr>
          <w:p w14:paraId="62DB0129" w14:textId="77777777" w:rsidR="00866A62" w:rsidRDefault="00866A62" w:rsidP="00866A62">
            <w:pPr>
              <w:spacing w:line="240" w:lineRule="auto"/>
              <w:rPr>
                <w:rFonts w:eastAsia="Times New Roman"/>
                <w:b/>
                <w:sz w:val="20"/>
                <w:szCs w:val="20"/>
              </w:rPr>
            </w:pPr>
            <w:r>
              <w:rPr>
                <w:rFonts w:eastAsia="Times New Roman"/>
                <w:b/>
                <w:sz w:val="20"/>
                <w:szCs w:val="20"/>
              </w:rPr>
              <w:t>8.4.2</w:t>
            </w:r>
          </w:p>
        </w:tc>
        <w:tc>
          <w:tcPr>
            <w:tcW w:w="6381" w:type="dxa"/>
            <w:tcBorders>
              <w:top w:val="single" w:sz="4" w:space="0" w:color="auto"/>
              <w:left w:val="single" w:sz="4" w:space="0" w:color="auto"/>
              <w:bottom w:val="single" w:sz="4" w:space="0" w:color="auto"/>
              <w:right w:val="single" w:sz="4" w:space="0" w:color="auto"/>
            </w:tcBorders>
          </w:tcPr>
          <w:p w14:paraId="06C86434"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Establishment of record retention procedures, including appropriate access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0B8DE5B"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371D20"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0654D2F"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6B751287"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227A7A" w14:textId="77777777" w:rsidR="00866A62" w:rsidRPr="00013021" w:rsidRDefault="00866A62" w:rsidP="00866A62">
            <w:pPr>
              <w:spacing w:line="240" w:lineRule="auto"/>
              <w:rPr>
                <w:rFonts w:eastAsia="Times New Roman"/>
                <w:b/>
                <w:color w:val="0070C0"/>
                <w:sz w:val="20"/>
                <w:szCs w:val="20"/>
              </w:rPr>
            </w:pPr>
            <w:bookmarkStart w:id="978" w:name="_Hlk49325839"/>
            <w:r>
              <w:rPr>
                <w:rFonts w:eastAsia="Times New Roman"/>
                <w:b/>
                <w:color w:val="000000"/>
                <w:sz w:val="20"/>
                <w:szCs w:val="20"/>
              </w:rPr>
              <w:t>8.5</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18F0E"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Management review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89A0C23"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D084E4"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6286E110" w14:textId="77777777" w:rsidR="00866A62" w:rsidRPr="004753EF" w:rsidRDefault="00866A62" w:rsidP="00866A62">
            <w:pPr>
              <w:spacing w:line="240" w:lineRule="auto"/>
              <w:jc w:val="center"/>
              <w:rPr>
                <w:rFonts w:eastAsia="Times New Roman"/>
                <w:color w:val="000000"/>
                <w:sz w:val="20"/>
                <w:szCs w:val="20"/>
              </w:rPr>
            </w:pPr>
          </w:p>
        </w:tc>
      </w:tr>
      <w:bookmarkEnd w:id="978"/>
      <w:tr w:rsidR="00866A62" w14:paraId="7F374064" w14:textId="77777777" w:rsidTr="00547348">
        <w:trPr>
          <w:trHeight w:val="152"/>
        </w:trPr>
        <w:tc>
          <w:tcPr>
            <w:tcW w:w="1443" w:type="dxa"/>
            <w:tcBorders>
              <w:top w:val="single" w:sz="4" w:space="0" w:color="auto"/>
              <w:left w:val="single" w:sz="4" w:space="0" w:color="auto"/>
              <w:bottom w:val="single" w:sz="4" w:space="0" w:color="auto"/>
              <w:right w:val="single" w:sz="4" w:space="0" w:color="auto"/>
            </w:tcBorders>
          </w:tcPr>
          <w:p w14:paraId="0554BE95" w14:textId="77777777" w:rsidR="00866A62" w:rsidRDefault="00866A62" w:rsidP="00866A62">
            <w:pPr>
              <w:spacing w:line="240" w:lineRule="auto"/>
              <w:rPr>
                <w:rFonts w:eastAsia="Times New Roman"/>
                <w:b/>
                <w:sz w:val="20"/>
                <w:szCs w:val="20"/>
              </w:rPr>
            </w:pPr>
            <w:r>
              <w:rPr>
                <w:rFonts w:eastAsia="Times New Roman"/>
                <w:b/>
                <w:sz w:val="20"/>
                <w:szCs w:val="20"/>
              </w:rPr>
              <w:t>8.5.1</w:t>
            </w:r>
          </w:p>
        </w:tc>
        <w:tc>
          <w:tcPr>
            <w:tcW w:w="6381" w:type="dxa"/>
            <w:tcBorders>
              <w:top w:val="single" w:sz="4" w:space="0" w:color="auto"/>
              <w:left w:val="single" w:sz="4" w:space="0" w:color="auto"/>
              <w:bottom w:val="single" w:sz="4" w:space="0" w:color="auto"/>
              <w:right w:val="single" w:sz="4" w:space="0" w:color="auto"/>
            </w:tcBorders>
          </w:tcPr>
          <w:p w14:paraId="1F1FFF39" w14:textId="77777777" w:rsidR="00866A62" w:rsidRPr="00354477" w:rsidRDefault="00866A62" w:rsidP="00866A62">
            <w:pPr>
              <w:spacing w:line="240" w:lineRule="auto"/>
              <w:rPr>
                <w:rFonts w:eastAsia="Times New Roman"/>
                <w:b/>
                <w:iCs/>
                <w:color w:val="000000"/>
                <w:sz w:val="20"/>
                <w:szCs w:val="20"/>
              </w:rPr>
            </w:pPr>
            <w:r>
              <w:rPr>
                <w:rFonts w:eastAsia="Times New Roman"/>
                <w:b/>
                <w:iCs/>
                <w:color w:val="000000"/>
                <w:sz w:val="20"/>
                <w:szCs w:val="20"/>
              </w:rPr>
              <w:t>General</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298EDDD0"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E03F90"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7DF370B1" w14:textId="77777777" w:rsidR="00866A62" w:rsidRDefault="00866A62" w:rsidP="00866A62">
            <w:pPr>
              <w:spacing w:line="240" w:lineRule="auto"/>
              <w:jc w:val="center"/>
              <w:rPr>
                <w:rFonts w:eastAsia="Times New Roman"/>
                <w:color w:val="000000"/>
                <w:sz w:val="20"/>
                <w:szCs w:val="20"/>
              </w:rPr>
            </w:pPr>
          </w:p>
        </w:tc>
      </w:tr>
      <w:tr w:rsidR="00866A62" w14:paraId="573F5982" w14:textId="77777777" w:rsidTr="00547348">
        <w:trPr>
          <w:trHeight w:val="152"/>
        </w:trPr>
        <w:tc>
          <w:tcPr>
            <w:tcW w:w="1443" w:type="dxa"/>
            <w:tcBorders>
              <w:top w:val="single" w:sz="4" w:space="0" w:color="auto"/>
              <w:left w:val="single" w:sz="4" w:space="0" w:color="auto"/>
              <w:bottom w:val="single" w:sz="4" w:space="0" w:color="auto"/>
              <w:right w:val="single" w:sz="4" w:space="0" w:color="auto"/>
            </w:tcBorders>
          </w:tcPr>
          <w:p w14:paraId="05AE338B" w14:textId="77777777" w:rsidR="00866A62" w:rsidRDefault="00866A62" w:rsidP="00866A62">
            <w:pPr>
              <w:spacing w:line="240" w:lineRule="auto"/>
              <w:rPr>
                <w:rFonts w:eastAsia="Times New Roman"/>
                <w:b/>
                <w:sz w:val="20"/>
                <w:szCs w:val="20"/>
              </w:rPr>
            </w:pPr>
            <w:r>
              <w:rPr>
                <w:rFonts w:eastAsia="Times New Roman"/>
                <w:b/>
                <w:sz w:val="20"/>
                <w:szCs w:val="20"/>
              </w:rPr>
              <w:t>8.5.1.1</w:t>
            </w:r>
          </w:p>
        </w:tc>
        <w:tc>
          <w:tcPr>
            <w:tcW w:w="6381" w:type="dxa"/>
            <w:tcBorders>
              <w:top w:val="single" w:sz="4" w:space="0" w:color="auto"/>
              <w:left w:val="single" w:sz="4" w:space="0" w:color="auto"/>
              <w:bottom w:val="single" w:sz="4" w:space="0" w:color="auto"/>
              <w:right w:val="single" w:sz="4" w:space="0" w:color="auto"/>
            </w:tcBorders>
          </w:tcPr>
          <w:p w14:paraId="06FC0EA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Establishment of procedures for management system review</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0ECBB8A6"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8777BD1"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5AD5CDA7"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42466617" w14:textId="77777777" w:rsidTr="00547348">
        <w:trPr>
          <w:trHeight w:val="179"/>
        </w:trPr>
        <w:tc>
          <w:tcPr>
            <w:tcW w:w="1443" w:type="dxa"/>
            <w:tcBorders>
              <w:top w:val="single" w:sz="4" w:space="0" w:color="auto"/>
              <w:left w:val="single" w:sz="4" w:space="0" w:color="auto"/>
              <w:bottom w:val="single" w:sz="4" w:space="0" w:color="auto"/>
              <w:right w:val="single" w:sz="4" w:space="0" w:color="auto"/>
            </w:tcBorders>
          </w:tcPr>
          <w:p w14:paraId="3459A1E6" w14:textId="77777777" w:rsidR="00866A62" w:rsidRDefault="00866A62" w:rsidP="00866A62">
            <w:pPr>
              <w:spacing w:line="240" w:lineRule="auto"/>
              <w:rPr>
                <w:rFonts w:eastAsia="Times New Roman"/>
                <w:b/>
                <w:sz w:val="20"/>
                <w:szCs w:val="20"/>
              </w:rPr>
            </w:pPr>
            <w:r>
              <w:rPr>
                <w:rFonts w:eastAsia="Times New Roman"/>
                <w:b/>
                <w:sz w:val="20"/>
                <w:szCs w:val="20"/>
              </w:rPr>
              <w:t>8.5.1.2</w:t>
            </w:r>
          </w:p>
        </w:tc>
        <w:tc>
          <w:tcPr>
            <w:tcW w:w="6381" w:type="dxa"/>
            <w:tcBorders>
              <w:top w:val="single" w:sz="4" w:space="0" w:color="auto"/>
              <w:left w:val="single" w:sz="4" w:space="0" w:color="auto"/>
              <w:bottom w:val="single" w:sz="4" w:space="0" w:color="auto"/>
              <w:right w:val="single" w:sz="4" w:space="0" w:color="auto"/>
            </w:tcBorders>
          </w:tcPr>
          <w:p w14:paraId="6DA4CDF1"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Establishment of record retention procedures, including appropriate access</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667D8B23"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4FAFD4"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01194A5C" w14:textId="77777777" w:rsidR="00866A62"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737A5CE1" w14:textId="77777777" w:rsidTr="00547348">
        <w:trPr>
          <w:trHeight w:val="179"/>
        </w:trPr>
        <w:tc>
          <w:tcPr>
            <w:tcW w:w="1443" w:type="dxa"/>
            <w:tcBorders>
              <w:top w:val="single" w:sz="4" w:space="0" w:color="auto"/>
              <w:left w:val="single" w:sz="4" w:space="0" w:color="auto"/>
              <w:bottom w:val="single" w:sz="4" w:space="0" w:color="auto"/>
              <w:right w:val="single" w:sz="4" w:space="0" w:color="auto"/>
            </w:tcBorders>
          </w:tcPr>
          <w:p w14:paraId="21C762D1" w14:textId="77777777" w:rsidR="00866A62" w:rsidRDefault="00866A62" w:rsidP="00866A62">
            <w:pPr>
              <w:spacing w:line="240" w:lineRule="auto"/>
              <w:rPr>
                <w:rFonts w:eastAsia="Times New Roman"/>
                <w:b/>
                <w:sz w:val="20"/>
                <w:szCs w:val="20"/>
              </w:rPr>
            </w:pPr>
            <w:r>
              <w:rPr>
                <w:rFonts w:eastAsia="Times New Roman"/>
                <w:b/>
                <w:sz w:val="20"/>
                <w:szCs w:val="20"/>
              </w:rPr>
              <w:t>8.5.2</w:t>
            </w:r>
          </w:p>
        </w:tc>
        <w:tc>
          <w:tcPr>
            <w:tcW w:w="6381" w:type="dxa"/>
            <w:tcBorders>
              <w:top w:val="single" w:sz="4" w:space="0" w:color="auto"/>
              <w:left w:val="single" w:sz="4" w:space="0" w:color="auto"/>
              <w:bottom w:val="single" w:sz="4" w:space="0" w:color="auto"/>
              <w:right w:val="single" w:sz="4" w:space="0" w:color="auto"/>
            </w:tcBorders>
          </w:tcPr>
          <w:p w14:paraId="79269E6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Inputs to management review</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5998A5C5"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01C5F3E"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6B7E9DD8"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14:paraId="66B9EC13" w14:textId="77777777" w:rsidTr="00547348">
        <w:trPr>
          <w:trHeight w:val="179"/>
        </w:trPr>
        <w:tc>
          <w:tcPr>
            <w:tcW w:w="1443" w:type="dxa"/>
            <w:tcBorders>
              <w:top w:val="single" w:sz="4" w:space="0" w:color="auto"/>
              <w:left w:val="single" w:sz="4" w:space="0" w:color="auto"/>
              <w:bottom w:val="single" w:sz="4" w:space="0" w:color="auto"/>
              <w:right w:val="single" w:sz="4" w:space="0" w:color="auto"/>
            </w:tcBorders>
          </w:tcPr>
          <w:p w14:paraId="384A15DB" w14:textId="77777777" w:rsidR="00866A62" w:rsidRDefault="00866A62" w:rsidP="00866A62">
            <w:pPr>
              <w:spacing w:line="240" w:lineRule="auto"/>
              <w:rPr>
                <w:rFonts w:eastAsia="Times New Roman"/>
                <w:b/>
                <w:sz w:val="20"/>
                <w:szCs w:val="20"/>
              </w:rPr>
            </w:pPr>
            <w:r>
              <w:rPr>
                <w:rFonts w:eastAsia="Times New Roman"/>
                <w:b/>
                <w:sz w:val="20"/>
                <w:szCs w:val="20"/>
              </w:rPr>
              <w:t>8.5.3</w:t>
            </w:r>
          </w:p>
        </w:tc>
        <w:tc>
          <w:tcPr>
            <w:tcW w:w="6381" w:type="dxa"/>
            <w:tcBorders>
              <w:top w:val="single" w:sz="4" w:space="0" w:color="auto"/>
              <w:left w:val="single" w:sz="4" w:space="0" w:color="auto"/>
              <w:bottom w:val="single" w:sz="4" w:space="0" w:color="auto"/>
              <w:right w:val="single" w:sz="4" w:space="0" w:color="auto"/>
            </w:tcBorders>
          </w:tcPr>
          <w:p w14:paraId="0D353E9D"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Outputs from management review</w:t>
            </w:r>
          </w:p>
        </w:tc>
        <w:tc>
          <w:tcPr>
            <w:tcW w:w="993" w:type="dxa"/>
            <w:tcBorders>
              <w:top w:val="single" w:sz="4" w:space="0" w:color="auto"/>
              <w:left w:val="single" w:sz="12" w:space="0" w:color="auto"/>
              <w:bottom w:val="single" w:sz="4" w:space="0" w:color="auto"/>
              <w:right w:val="single" w:sz="4" w:space="0" w:color="auto"/>
            </w:tcBorders>
            <w:shd w:val="clear" w:color="auto" w:fill="FFFFFF"/>
            <w:vAlign w:val="center"/>
          </w:tcPr>
          <w:p w14:paraId="4EAFCE86" w14:textId="77777777" w:rsidR="00866A62"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992BB14" w14:textId="77777777" w:rsidR="00866A62"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FFFFFF"/>
            <w:noWrap/>
            <w:vAlign w:val="center"/>
          </w:tcPr>
          <w:p w14:paraId="1D1FC449" w14:textId="77777777" w:rsidR="00866A62"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78AF5969"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280A7"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8.6</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2E41C9"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Internal audits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79EA1EB"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B6B5C6"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4B683B14"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73348E21" w14:textId="77777777" w:rsidTr="00354477">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7A06079A"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8.6.1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45EA5E4" w14:textId="77777777" w:rsidR="00866A62" w:rsidRPr="00866A62" w:rsidRDefault="00866A62" w:rsidP="00866A62">
            <w:pPr>
              <w:spacing w:line="240" w:lineRule="auto"/>
              <w:rPr>
                <w:rFonts w:eastAsia="Times New Roman"/>
                <w:b/>
                <w:iCs/>
                <w:color w:val="000000"/>
                <w:sz w:val="20"/>
                <w:szCs w:val="20"/>
              </w:rPr>
            </w:pPr>
            <w:r w:rsidRPr="00354477">
              <w:rPr>
                <w:rFonts w:eastAsia="Times New Roman"/>
                <w:iCs/>
                <w:color w:val="000000"/>
                <w:sz w:val="20"/>
                <w:szCs w:val="20"/>
              </w:rPr>
              <w:t>Establishment of procedures for internal audits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E0EFAE9"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CA9BE"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3C8A37B"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746A17A1"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23D9048"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8.6.2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ED50394"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Planning of audit program</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CF73468"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26C5A"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2361C1"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26BDD6FB"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51978B2"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8.6.3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D380C3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Processes regarding timing of internal audits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A39AC1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CFD7"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BB12AA6"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4436B3F"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BED2942"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8.6.4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454AD28"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 xml:space="preserve">Personnel performing audits should be competent, not audit their own work, and be informed of audit outcomes.  Timely and appropriate actions should be taken, including identification of opportunities for improvement  </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F83ABC1"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0C4E1"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06DEDAA"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EAC7068"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763D95"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8.7</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553F9"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Corrective actions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B133EF1"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6261F7"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75552655"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3921B938"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861246B"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8.7.1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61BEE028" w14:textId="77777777" w:rsidR="00866A62" w:rsidRPr="00866A62" w:rsidRDefault="00866A62" w:rsidP="00866A62">
            <w:pPr>
              <w:spacing w:line="240" w:lineRule="auto"/>
              <w:rPr>
                <w:rFonts w:eastAsia="Times New Roman"/>
                <w:b/>
                <w:iCs/>
                <w:color w:val="000000"/>
                <w:sz w:val="20"/>
                <w:szCs w:val="20"/>
              </w:rPr>
            </w:pPr>
            <w:r w:rsidRPr="00354477">
              <w:rPr>
                <w:rFonts w:eastAsia="Times New Roman"/>
                <w:iCs/>
                <w:color w:val="000000"/>
                <w:sz w:val="20"/>
                <w:szCs w:val="20"/>
              </w:rPr>
              <w:t>Establishment of procedures for identification and management of nonconformities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2AA3CB7"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81EB0"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EEDF01F"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47A21C73"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DCB58CE"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8.7.2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D1AD144"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Actions should be taken to eliminate causes of nonconformities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8DB1643"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1EC25"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6FD1F2E"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10423678"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12A4178"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8.7.3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D1E5C54"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Appropriate actions should be taken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0C8E426"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5348"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B8C3F5"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61C27071"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730505E"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8.7.4</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387F785"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Requirements for corrective action procedures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422F8D32"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95F3"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CAD5C80"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7E9F5CE9" w14:textId="77777777" w:rsidTr="00547348">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608600" w14:textId="77777777" w:rsidR="00866A62" w:rsidRPr="00013021" w:rsidRDefault="00866A62" w:rsidP="00866A62">
            <w:pPr>
              <w:spacing w:line="240" w:lineRule="auto"/>
              <w:rPr>
                <w:rFonts w:eastAsia="Times New Roman"/>
                <w:b/>
                <w:color w:val="0070C0"/>
                <w:sz w:val="20"/>
                <w:szCs w:val="20"/>
              </w:rPr>
            </w:pPr>
            <w:r>
              <w:rPr>
                <w:rFonts w:eastAsia="Times New Roman"/>
                <w:b/>
                <w:color w:val="000000"/>
                <w:sz w:val="20"/>
                <w:szCs w:val="20"/>
              </w:rPr>
              <w:t>8.8</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19DDE" w14:textId="77777777" w:rsidR="00866A62" w:rsidRPr="00D83CD2" w:rsidRDefault="00866A62" w:rsidP="00866A62">
            <w:pPr>
              <w:spacing w:line="240" w:lineRule="auto"/>
              <w:rPr>
                <w:rFonts w:eastAsia="Times New Roman"/>
                <w:b/>
                <w:iCs/>
                <w:color w:val="000000"/>
                <w:sz w:val="20"/>
                <w:szCs w:val="20"/>
              </w:rPr>
            </w:pPr>
            <w:r>
              <w:rPr>
                <w:rFonts w:eastAsia="Times New Roman"/>
                <w:b/>
                <w:iCs/>
                <w:color w:val="000000"/>
                <w:sz w:val="20"/>
                <w:szCs w:val="20"/>
              </w:rPr>
              <w:t>Preventive actions (Option A)</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6122ED4"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29B6B6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hideMark/>
          </w:tcPr>
          <w:p w14:paraId="0F74604E"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0251F2AD"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2BC48E9"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8.8.1</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4C45ECA2" w14:textId="77777777" w:rsidR="00866A62" w:rsidRPr="00866A62" w:rsidRDefault="00866A62" w:rsidP="00866A62">
            <w:pPr>
              <w:spacing w:line="240" w:lineRule="auto"/>
              <w:rPr>
                <w:rFonts w:eastAsia="Times New Roman"/>
                <w:b/>
                <w:iCs/>
                <w:color w:val="000000"/>
                <w:sz w:val="20"/>
                <w:szCs w:val="20"/>
              </w:rPr>
            </w:pPr>
            <w:r w:rsidRPr="00354477">
              <w:rPr>
                <w:rFonts w:eastAsia="Times New Roman"/>
                <w:iCs/>
                <w:color w:val="000000"/>
                <w:sz w:val="20"/>
                <w:szCs w:val="20"/>
              </w:rPr>
              <w:t>Establishment of procedures for taking preventive actions to eliminate causes of potential nonconformities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3193E276"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39A05"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5185A6E"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5555DDF5"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1CD7799E"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8.8.2</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16160AB" w14:textId="77777777" w:rsidR="00866A62" w:rsidRPr="00354477" w:rsidRDefault="00866A62" w:rsidP="00866A62">
            <w:pPr>
              <w:spacing w:line="240" w:lineRule="auto"/>
              <w:rPr>
                <w:rFonts w:eastAsia="Times New Roman"/>
                <w:iCs/>
                <w:color w:val="000000"/>
                <w:sz w:val="20"/>
                <w:szCs w:val="20"/>
              </w:rPr>
            </w:pPr>
            <w:r w:rsidRPr="00354477">
              <w:rPr>
                <w:rFonts w:eastAsia="Times New Roman"/>
                <w:iCs/>
                <w:color w:val="000000"/>
                <w:sz w:val="20"/>
                <w:szCs w:val="20"/>
              </w:rPr>
              <w:t>Preventive actions appropriate to impact</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5FC6486D"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5624D"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929029C"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0C912A4B"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A30DE30" w14:textId="77777777" w:rsidR="00866A62" w:rsidRDefault="00866A62" w:rsidP="00866A62">
            <w:pPr>
              <w:spacing w:line="240" w:lineRule="auto"/>
              <w:rPr>
                <w:rFonts w:eastAsia="Times New Roman"/>
                <w:b/>
                <w:color w:val="000000"/>
                <w:sz w:val="20"/>
                <w:szCs w:val="20"/>
              </w:rPr>
            </w:pPr>
            <w:r>
              <w:rPr>
                <w:rFonts w:eastAsia="Times New Roman"/>
                <w:b/>
                <w:color w:val="000000"/>
                <w:sz w:val="20"/>
                <w:szCs w:val="20"/>
              </w:rPr>
              <w:t>8.8.3</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1FC8BDA4" w14:textId="77777777" w:rsidR="00866A62" w:rsidRPr="00866A62" w:rsidRDefault="00866A62" w:rsidP="00866A62">
            <w:pPr>
              <w:spacing w:line="240" w:lineRule="auto"/>
              <w:rPr>
                <w:rFonts w:eastAsia="Times New Roman"/>
                <w:b/>
                <w:iCs/>
                <w:color w:val="000000"/>
                <w:sz w:val="20"/>
                <w:szCs w:val="20"/>
              </w:rPr>
            </w:pPr>
            <w:r w:rsidRPr="00354477">
              <w:rPr>
                <w:rFonts w:eastAsia="Times New Roman"/>
                <w:iCs/>
                <w:color w:val="000000"/>
                <w:sz w:val="20"/>
                <w:szCs w:val="20"/>
              </w:rPr>
              <w:t>Requirements for corrective action procedures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3200D20"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46895"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14CDB98" w14:textId="77777777" w:rsidR="00866A62" w:rsidRPr="004753EF" w:rsidRDefault="00F54054" w:rsidP="00866A62">
            <w:pPr>
              <w:spacing w:line="240" w:lineRule="auto"/>
              <w:jc w:val="center"/>
              <w:rPr>
                <w:rFonts w:eastAsia="Times New Roman"/>
                <w:color w:val="000000"/>
                <w:sz w:val="20"/>
                <w:szCs w:val="20"/>
              </w:rPr>
            </w:pPr>
            <w:r>
              <w:rPr>
                <w:rFonts w:eastAsia="Times New Roman"/>
                <w:color w:val="000000"/>
                <w:sz w:val="20"/>
                <w:szCs w:val="20"/>
              </w:rPr>
              <w:t>X</w:t>
            </w:r>
          </w:p>
        </w:tc>
      </w:tr>
      <w:tr w:rsidR="00866A62" w:rsidRPr="004753EF" w14:paraId="0A76BC90" w14:textId="77777777" w:rsidTr="00354477">
        <w:trPr>
          <w:trHeight w:val="495"/>
        </w:trPr>
        <w:tc>
          <w:tcPr>
            <w:tcW w:w="14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102B14" w14:textId="77777777" w:rsidR="00866A62" w:rsidRPr="00354477" w:rsidRDefault="00866A62" w:rsidP="00866A62">
            <w:pPr>
              <w:spacing w:line="240" w:lineRule="auto"/>
              <w:rPr>
                <w:rFonts w:eastAsia="Times New Roman"/>
                <w:b/>
                <w:iCs/>
                <w:color w:val="0070C0"/>
                <w:sz w:val="20"/>
                <w:szCs w:val="20"/>
              </w:rPr>
            </w:pPr>
            <w:r w:rsidRPr="00354477">
              <w:rPr>
                <w:rFonts w:eastAsia="Times New Roman"/>
                <w:b/>
                <w:iCs/>
                <w:color w:val="0070C0"/>
                <w:sz w:val="20"/>
                <w:szCs w:val="20"/>
              </w:rPr>
              <w:t>9.0</w:t>
            </w:r>
          </w:p>
          <w:p w14:paraId="5F518212" w14:textId="77777777" w:rsidR="00866A62" w:rsidRPr="00354477" w:rsidRDefault="00866A62" w:rsidP="00866A62">
            <w:pPr>
              <w:spacing w:line="240" w:lineRule="auto"/>
              <w:rPr>
                <w:rFonts w:eastAsia="Times New Roman"/>
                <w:i/>
                <w:iCs/>
                <w:color w:val="0070C0"/>
                <w:sz w:val="20"/>
                <w:szCs w:val="20"/>
              </w:rPr>
            </w:pPr>
            <w:r w:rsidRPr="00354477">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F7C447" w14:textId="77777777" w:rsidR="00866A62" w:rsidRPr="00354477" w:rsidRDefault="00866A62" w:rsidP="00866A62">
            <w:pPr>
              <w:spacing w:line="240" w:lineRule="auto"/>
              <w:rPr>
                <w:rFonts w:eastAsia="Times New Roman"/>
                <w:b/>
                <w:i/>
                <w:iCs/>
                <w:color w:val="0070C0"/>
                <w:sz w:val="20"/>
                <w:szCs w:val="20"/>
              </w:rPr>
            </w:pPr>
            <w:r w:rsidRPr="00354477">
              <w:rPr>
                <w:rFonts w:eastAsia="Times New Roman"/>
                <w:b/>
                <w:i/>
                <w:iCs/>
                <w:color w:val="0070C0"/>
                <w:sz w:val="20"/>
                <w:szCs w:val="20"/>
              </w:rPr>
              <w:t xml:space="preserve">Information Requirements </w:t>
            </w:r>
          </w:p>
        </w:tc>
        <w:tc>
          <w:tcPr>
            <w:tcW w:w="993" w:type="dxa"/>
            <w:tcBorders>
              <w:top w:val="single" w:sz="4" w:space="0" w:color="auto"/>
              <w:left w:val="single" w:sz="12" w:space="0" w:color="auto"/>
              <w:bottom w:val="single" w:sz="4" w:space="0" w:color="auto"/>
              <w:right w:val="single" w:sz="4" w:space="0" w:color="auto"/>
            </w:tcBorders>
            <w:shd w:val="clear" w:color="auto" w:fill="BFBFBF" w:themeFill="background1" w:themeFillShade="BF"/>
            <w:vAlign w:val="center"/>
          </w:tcPr>
          <w:p w14:paraId="4031CC88" w14:textId="77777777" w:rsidR="00866A62" w:rsidRPr="00354477" w:rsidRDefault="00866A62" w:rsidP="00866A62">
            <w:pPr>
              <w:spacing w:line="240" w:lineRule="auto"/>
              <w:jc w:val="center"/>
              <w:rPr>
                <w:rFonts w:eastAsia="Times New Roman"/>
                <w:i/>
                <w:iCs/>
                <w:color w:val="0070C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1805718" w14:textId="77777777" w:rsidR="00866A62" w:rsidRPr="00354477" w:rsidRDefault="00866A62" w:rsidP="00866A62">
            <w:pPr>
              <w:spacing w:line="240" w:lineRule="auto"/>
              <w:jc w:val="center"/>
              <w:rPr>
                <w:rFonts w:eastAsia="Times New Roman"/>
                <w:i/>
                <w:iCs/>
                <w:color w:val="0070C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BFBFBF" w:themeFill="background1" w:themeFillShade="BF"/>
            <w:noWrap/>
            <w:vAlign w:val="center"/>
          </w:tcPr>
          <w:p w14:paraId="439A1DD1" w14:textId="77777777" w:rsidR="00866A62" w:rsidRPr="00354477" w:rsidRDefault="00866A62" w:rsidP="00866A62">
            <w:pPr>
              <w:spacing w:line="240" w:lineRule="auto"/>
              <w:jc w:val="center"/>
              <w:rPr>
                <w:rFonts w:eastAsia="Times New Roman"/>
                <w:i/>
                <w:iCs/>
                <w:color w:val="0070C0"/>
                <w:sz w:val="20"/>
                <w:szCs w:val="20"/>
              </w:rPr>
            </w:pPr>
          </w:p>
        </w:tc>
      </w:tr>
      <w:tr w:rsidR="00866A62" w:rsidRPr="004753EF" w14:paraId="1BD97D3B" w14:textId="77777777" w:rsidTr="00354477">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C876E" w14:textId="77777777" w:rsidR="00866A62" w:rsidRDefault="00866A62" w:rsidP="00866A62">
            <w:pPr>
              <w:spacing w:line="240" w:lineRule="auto"/>
              <w:rPr>
                <w:rFonts w:eastAsia="Times New Roman"/>
                <w:b/>
                <w:color w:val="0070C0"/>
                <w:sz w:val="20"/>
                <w:szCs w:val="20"/>
              </w:rPr>
            </w:pPr>
            <w:r w:rsidRPr="00354477">
              <w:rPr>
                <w:rFonts w:eastAsia="Times New Roman"/>
                <w:b/>
                <w:color w:val="0070C0"/>
                <w:sz w:val="20"/>
                <w:szCs w:val="20"/>
              </w:rPr>
              <w:t>9.1</w:t>
            </w:r>
          </w:p>
          <w:p w14:paraId="2F543365" w14:textId="77777777" w:rsidR="00866A62" w:rsidRPr="00354477" w:rsidRDefault="00866A62" w:rsidP="00866A62">
            <w:pPr>
              <w:spacing w:line="240" w:lineRule="auto"/>
              <w:rPr>
                <w:rFonts w:eastAsia="Times New Roman"/>
                <w:b/>
                <w:color w:val="0070C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47884" w14:textId="77777777" w:rsidR="00866A62" w:rsidRPr="00354477" w:rsidRDefault="00866A62" w:rsidP="00866A62">
            <w:pPr>
              <w:spacing w:line="240" w:lineRule="auto"/>
              <w:rPr>
                <w:rFonts w:eastAsia="Times New Roman"/>
                <w:b/>
                <w:i/>
                <w:iCs/>
                <w:color w:val="0070C0"/>
                <w:sz w:val="20"/>
                <w:szCs w:val="20"/>
              </w:rPr>
            </w:pPr>
            <w:r w:rsidRPr="00354477">
              <w:rPr>
                <w:rFonts w:eastAsia="Times New Roman"/>
                <w:b/>
                <w:i/>
                <w:iCs/>
                <w:color w:val="0070C0"/>
                <w:sz w:val="20"/>
                <w:szCs w:val="20"/>
              </w:rPr>
              <w:t>Information Exchange Between the CAB and Recognizing Regulatory Authority(s)</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9D03D16" w14:textId="77777777" w:rsidR="00866A62" w:rsidRPr="004753EF" w:rsidRDefault="00866A62" w:rsidP="00866A62">
            <w:pPr>
              <w:spacing w:line="240" w:lineRule="auto"/>
              <w:jc w:val="center"/>
              <w:rPr>
                <w:rFonts w:eastAsia="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4C46CBA"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3E8BFF9A"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4D9D76BA"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01A60273" w14:textId="77777777" w:rsidR="00866A62" w:rsidRDefault="00866A62" w:rsidP="00866A62">
            <w:pPr>
              <w:spacing w:line="240" w:lineRule="auto"/>
              <w:rPr>
                <w:rFonts w:eastAsia="Times New Roman"/>
                <w:b/>
                <w:color w:val="0070C0"/>
                <w:sz w:val="20"/>
                <w:szCs w:val="20"/>
              </w:rPr>
            </w:pPr>
            <w:r w:rsidRPr="00D83CD2">
              <w:rPr>
                <w:rFonts w:eastAsia="Times New Roman"/>
                <w:b/>
                <w:color w:val="0070C0"/>
                <w:sz w:val="20"/>
                <w:szCs w:val="20"/>
              </w:rPr>
              <w:t>9.1</w:t>
            </w:r>
            <w:r>
              <w:rPr>
                <w:rFonts w:eastAsia="Times New Roman"/>
                <w:b/>
                <w:color w:val="0070C0"/>
                <w:sz w:val="20"/>
                <w:szCs w:val="20"/>
              </w:rPr>
              <w:t>.1</w:t>
            </w:r>
          </w:p>
          <w:p w14:paraId="58B8AA3A" w14:textId="77777777" w:rsidR="00866A62" w:rsidRDefault="00866A62" w:rsidP="00866A62">
            <w:pPr>
              <w:spacing w:line="240" w:lineRule="auto"/>
              <w:rPr>
                <w:rFonts w:eastAsia="Times New Roman"/>
                <w:b/>
                <w:color w:val="00000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F67529B"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CAB designation of function responsible for information exchange with RAs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79D8D9F3"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E30B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A0FDCFB"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55AC4DFB"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2CE0ACFD" w14:textId="77777777" w:rsidR="00866A62" w:rsidRDefault="00866A62" w:rsidP="00866A62">
            <w:pPr>
              <w:spacing w:line="240" w:lineRule="auto"/>
              <w:rPr>
                <w:rFonts w:eastAsia="Times New Roman"/>
                <w:b/>
                <w:color w:val="0070C0"/>
                <w:sz w:val="20"/>
                <w:szCs w:val="20"/>
              </w:rPr>
            </w:pPr>
            <w:r w:rsidRPr="00D83CD2">
              <w:rPr>
                <w:rFonts w:eastAsia="Times New Roman"/>
                <w:b/>
                <w:color w:val="0070C0"/>
                <w:sz w:val="20"/>
                <w:szCs w:val="20"/>
              </w:rPr>
              <w:t>9.1</w:t>
            </w:r>
            <w:r>
              <w:rPr>
                <w:rFonts w:eastAsia="Times New Roman"/>
                <w:b/>
                <w:color w:val="0070C0"/>
                <w:sz w:val="20"/>
                <w:szCs w:val="20"/>
              </w:rPr>
              <w:t>.2</w:t>
            </w:r>
          </w:p>
          <w:p w14:paraId="42594392" w14:textId="77777777" w:rsidR="00866A62" w:rsidRDefault="00866A62" w:rsidP="00866A62">
            <w:pPr>
              <w:spacing w:line="240" w:lineRule="auto"/>
              <w:rPr>
                <w:rFonts w:eastAsia="Times New Roman"/>
                <w:b/>
                <w:color w:val="00000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758213D3"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CAB to inform RAs within 5 days after becoming aware of fraudulent activities or counterfeit products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1A3F730D"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D74B2"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E28244"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046FCE20"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4E3889DF" w14:textId="77777777" w:rsidR="00866A62" w:rsidRDefault="00866A62" w:rsidP="00866A62">
            <w:pPr>
              <w:spacing w:line="240" w:lineRule="auto"/>
              <w:rPr>
                <w:rFonts w:eastAsia="Times New Roman"/>
                <w:b/>
                <w:color w:val="0070C0"/>
                <w:sz w:val="20"/>
                <w:szCs w:val="20"/>
              </w:rPr>
            </w:pPr>
            <w:r w:rsidRPr="00D83CD2">
              <w:rPr>
                <w:rFonts w:eastAsia="Times New Roman"/>
                <w:b/>
                <w:color w:val="0070C0"/>
                <w:sz w:val="20"/>
                <w:szCs w:val="20"/>
              </w:rPr>
              <w:t>9.1</w:t>
            </w:r>
            <w:r>
              <w:rPr>
                <w:rFonts w:eastAsia="Times New Roman"/>
                <w:b/>
                <w:color w:val="0070C0"/>
                <w:sz w:val="20"/>
                <w:szCs w:val="20"/>
              </w:rPr>
              <w:t>.3</w:t>
            </w:r>
          </w:p>
          <w:p w14:paraId="6A0E1B3B" w14:textId="77777777" w:rsidR="00866A62" w:rsidRDefault="00866A62" w:rsidP="00866A62">
            <w:pPr>
              <w:spacing w:line="240" w:lineRule="auto"/>
              <w:rPr>
                <w:rFonts w:eastAsia="Times New Roman"/>
                <w:b/>
                <w:color w:val="00000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A37A3DD"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CAB to provide information regarding granting and refusal of certification</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039631AD"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C6BE7"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5C43D47"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69F351A0"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50434285" w14:textId="77777777" w:rsidR="00866A62" w:rsidRDefault="00866A62" w:rsidP="00866A62">
            <w:pPr>
              <w:spacing w:line="240" w:lineRule="auto"/>
              <w:rPr>
                <w:rFonts w:eastAsia="Times New Roman"/>
                <w:b/>
                <w:color w:val="0070C0"/>
                <w:sz w:val="20"/>
                <w:szCs w:val="20"/>
              </w:rPr>
            </w:pPr>
            <w:r w:rsidRPr="00D83CD2">
              <w:rPr>
                <w:rFonts w:eastAsia="Times New Roman"/>
                <w:b/>
                <w:color w:val="0070C0"/>
                <w:sz w:val="20"/>
                <w:szCs w:val="20"/>
              </w:rPr>
              <w:t>9.1</w:t>
            </w:r>
            <w:r>
              <w:rPr>
                <w:rFonts w:eastAsia="Times New Roman"/>
                <w:b/>
                <w:color w:val="0070C0"/>
                <w:sz w:val="20"/>
                <w:szCs w:val="20"/>
              </w:rPr>
              <w:t>.4</w:t>
            </w:r>
          </w:p>
          <w:p w14:paraId="3F5BB831" w14:textId="77777777" w:rsidR="00866A62" w:rsidRDefault="00866A62" w:rsidP="00866A62">
            <w:pPr>
              <w:spacing w:line="240" w:lineRule="auto"/>
              <w:rPr>
                <w:rFonts w:eastAsia="Times New Roman"/>
                <w:b/>
                <w:color w:val="00000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3CB5FB67" w14:textId="77777777" w:rsidR="00866A62" w:rsidRPr="00354477" w:rsidRDefault="00866A62" w:rsidP="00866A62">
            <w:pPr>
              <w:spacing w:line="240" w:lineRule="auto"/>
              <w:rPr>
                <w:rFonts w:eastAsia="Times New Roman"/>
                <w:i/>
                <w:iCs/>
                <w:color w:val="0070C0"/>
                <w:sz w:val="20"/>
                <w:szCs w:val="20"/>
              </w:rPr>
            </w:pPr>
            <w:r>
              <w:rPr>
                <w:rFonts w:eastAsia="Times New Roman"/>
                <w:i/>
                <w:iCs/>
                <w:color w:val="0070C0"/>
                <w:sz w:val="20"/>
                <w:szCs w:val="20"/>
              </w:rPr>
              <w:t>CAB to notify RAs within 5 days of decisions to terminate, reduce, suspend, reinstate, or withdraw marketing certification, along with rationale</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2C7A82D3"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99B69"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CCC0546" w14:textId="77777777" w:rsidR="00866A62" w:rsidRPr="004753EF" w:rsidRDefault="00866A62" w:rsidP="00866A62">
            <w:pPr>
              <w:spacing w:line="240" w:lineRule="auto"/>
              <w:jc w:val="center"/>
              <w:rPr>
                <w:rFonts w:eastAsia="Times New Roman"/>
                <w:color w:val="000000"/>
                <w:sz w:val="20"/>
                <w:szCs w:val="20"/>
              </w:rPr>
            </w:pPr>
          </w:p>
        </w:tc>
      </w:tr>
      <w:tr w:rsidR="00866A62" w:rsidRPr="004753EF" w14:paraId="18B163C7" w14:textId="77777777" w:rsidTr="005D3723">
        <w:trPr>
          <w:trHeight w:val="233"/>
        </w:trPr>
        <w:tc>
          <w:tcPr>
            <w:tcW w:w="1443" w:type="dxa"/>
            <w:tcBorders>
              <w:top w:val="single" w:sz="4" w:space="0" w:color="auto"/>
              <w:left w:val="single" w:sz="4" w:space="0" w:color="auto"/>
              <w:bottom w:val="single" w:sz="4" w:space="0" w:color="auto"/>
              <w:right w:val="single" w:sz="4" w:space="0" w:color="auto"/>
            </w:tcBorders>
            <w:shd w:val="clear" w:color="auto" w:fill="auto"/>
          </w:tcPr>
          <w:p w14:paraId="368F696D" w14:textId="77777777" w:rsidR="00866A62" w:rsidRDefault="00866A62" w:rsidP="00866A62">
            <w:pPr>
              <w:spacing w:line="240" w:lineRule="auto"/>
              <w:rPr>
                <w:rFonts w:eastAsia="Times New Roman"/>
                <w:b/>
                <w:color w:val="0070C0"/>
                <w:sz w:val="20"/>
                <w:szCs w:val="20"/>
              </w:rPr>
            </w:pPr>
            <w:r w:rsidRPr="00D83CD2">
              <w:rPr>
                <w:rFonts w:eastAsia="Times New Roman"/>
                <w:b/>
                <w:color w:val="0070C0"/>
                <w:sz w:val="20"/>
                <w:szCs w:val="20"/>
              </w:rPr>
              <w:t>9.1</w:t>
            </w:r>
            <w:r>
              <w:rPr>
                <w:rFonts w:eastAsia="Times New Roman"/>
                <w:b/>
                <w:color w:val="0070C0"/>
                <w:sz w:val="20"/>
                <w:szCs w:val="20"/>
              </w:rPr>
              <w:t>.5</w:t>
            </w:r>
          </w:p>
          <w:p w14:paraId="36CC4F91" w14:textId="77777777" w:rsidR="00866A62" w:rsidRDefault="00866A62" w:rsidP="00866A62">
            <w:pPr>
              <w:spacing w:line="240" w:lineRule="auto"/>
              <w:rPr>
                <w:rFonts w:eastAsia="Times New Roman"/>
                <w:b/>
                <w:color w:val="000000"/>
                <w:sz w:val="20"/>
                <w:szCs w:val="20"/>
              </w:rPr>
            </w:pPr>
            <w:r w:rsidRPr="00D83CD2">
              <w:rPr>
                <w:rFonts w:eastAsia="Times New Roman"/>
                <w:b/>
                <w:iCs/>
                <w:color w:val="0070C0"/>
                <w:sz w:val="20"/>
                <w:szCs w:val="20"/>
              </w:rPr>
              <w:t>(IMDRF-N59)</w:t>
            </w:r>
          </w:p>
        </w:tc>
        <w:tc>
          <w:tcPr>
            <w:tcW w:w="6381" w:type="dxa"/>
            <w:tcBorders>
              <w:top w:val="single" w:sz="4" w:space="0" w:color="auto"/>
              <w:left w:val="single" w:sz="4" w:space="0" w:color="auto"/>
              <w:bottom w:val="single" w:sz="4" w:space="0" w:color="auto"/>
              <w:right w:val="single" w:sz="4" w:space="0" w:color="auto"/>
            </w:tcBorders>
            <w:shd w:val="clear" w:color="auto" w:fill="auto"/>
          </w:tcPr>
          <w:p w14:paraId="571546C4" w14:textId="77777777" w:rsidR="00866A62" w:rsidRPr="00354477" w:rsidRDefault="00866A62" w:rsidP="00866A62">
            <w:pPr>
              <w:spacing w:line="240" w:lineRule="auto"/>
              <w:rPr>
                <w:rFonts w:eastAsia="Times New Roman"/>
                <w:i/>
                <w:iCs/>
                <w:color w:val="000000"/>
                <w:sz w:val="20"/>
                <w:szCs w:val="20"/>
              </w:rPr>
            </w:pPr>
            <w:r w:rsidRPr="00354477">
              <w:rPr>
                <w:rFonts w:eastAsia="Times New Roman"/>
                <w:i/>
                <w:iCs/>
                <w:color w:val="0070C0"/>
                <w:sz w:val="20"/>
                <w:szCs w:val="20"/>
              </w:rPr>
              <w:t>CAB</w:t>
            </w:r>
            <w:r>
              <w:rPr>
                <w:rFonts w:eastAsia="Times New Roman"/>
                <w:i/>
                <w:iCs/>
                <w:color w:val="0070C0"/>
                <w:sz w:val="20"/>
                <w:szCs w:val="20"/>
              </w:rPr>
              <w:t xml:space="preserve"> to</w:t>
            </w:r>
            <w:r w:rsidRPr="00354477">
              <w:rPr>
                <w:rFonts w:eastAsia="Times New Roman"/>
                <w:i/>
                <w:iCs/>
                <w:color w:val="0070C0"/>
                <w:sz w:val="20"/>
                <w:szCs w:val="20"/>
              </w:rPr>
              <w:t xml:space="preserve"> notify </w:t>
            </w:r>
            <w:r>
              <w:rPr>
                <w:rFonts w:eastAsia="Times New Roman"/>
                <w:i/>
                <w:iCs/>
                <w:color w:val="0070C0"/>
                <w:sz w:val="20"/>
                <w:szCs w:val="20"/>
              </w:rPr>
              <w:t>RAs</w:t>
            </w:r>
            <w:r w:rsidRPr="00354477">
              <w:rPr>
                <w:rFonts w:eastAsia="Times New Roman"/>
                <w:i/>
                <w:iCs/>
                <w:color w:val="0070C0"/>
                <w:sz w:val="20"/>
                <w:szCs w:val="20"/>
              </w:rPr>
              <w:t xml:space="preserve"> within 5 days</w:t>
            </w:r>
            <w:r>
              <w:rPr>
                <w:rFonts w:eastAsia="Times New Roman"/>
                <w:i/>
                <w:iCs/>
                <w:color w:val="0070C0"/>
                <w:sz w:val="20"/>
                <w:szCs w:val="20"/>
              </w:rPr>
              <w:t xml:space="preserve"> </w:t>
            </w:r>
            <w:r w:rsidRPr="00354477">
              <w:rPr>
                <w:rFonts w:eastAsia="Times New Roman"/>
                <w:i/>
                <w:iCs/>
                <w:color w:val="0070C0"/>
                <w:sz w:val="20"/>
                <w:szCs w:val="20"/>
              </w:rPr>
              <w:t>of changes</w:t>
            </w:r>
            <w:r>
              <w:rPr>
                <w:rFonts w:eastAsia="Times New Roman"/>
                <w:i/>
                <w:iCs/>
                <w:color w:val="0070C0"/>
                <w:sz w:val="20"/>
                <w:szCs w:val="20"/>
              </w:rPr>
              <w:t xml:space="preserve"> potentially affecting fulfillment of recognition requirements</w:t>
            </w:r>
          </w:p>
        </w:tc>
        <w:tc>
          <w:tcPr>
            <w:tcW w:w="993" w:type="dxa"/>
            <w:tcBorders>
              <w:top w:val="single" w:sz="4" w:space="0" w:color="auto"/>
              <w:left w:val="single" w:sz="12" w:space="0" w:color="auto"/>
              <w:bottom w:val="single" w:sz="4" w:space="0" w:color="auto"/>
              <w:right w:val="single" w:sz="4" w:space="0" w:color="auto"/>
            </w:tcBorders>
            <w:shd w:val="clear" w:color="auto" w:fill="auto"/>
            <w:vAlign w:val="center"/>
          </w:tcPr>
          <w:p w14:paraId="6648A5EB" w14:textId="77777777" w:rsidR="00866A62" w:rsidRPr="004753EF" w:rsidRDefault="00866A62" w:rsidP="00866A62">
            <w:pPr>
              <w:spacing w:line="240" w:lineRule="auto"/>
              <w:jc w:val="center"/>
              <w:rPr>
                <w:rFonts w:eastAsia="Times New Roman"/>
                <w:color w:val="000000"/>
                <w:sz w:val="20"/>
                <w:szCs w:val="20"/>
              </w:rPr>
            </w:pPr>
            <w:r>
              <w:rPr>
                <w:rFonts w:eastAsia="Times New Roman"/>
                <w:color w:val="000000"/>
                <w:sz w:val="20"/>
                <w:szCs w:val="20"/>
              </w:rPr>
              <w:t>X</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2049C" w14:textId="77777777" w:rsidR="00866A62" w:rsidRPr="004753EF" w:rsidRDefault="00866A62" w:rsidP="00866A62">
            <w:pPr>
              <w:spacing w:line="240" w:lineRule="auto"/>
              <w:jc w:val="center"/>
              <w:rPr>
                <w:rFonts w:eastAsia="Times New Roman"/>
                <w:color w:val="000000"/>
                <w:sz w:val="20"/>
                <w:szCs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479F27" w14:textId="77777777" w:rsidR="00866A62" w:rsidRPr="004753EF" w:rsidRDefault="00866A62" w:rsidP="00866A62">
            <w:pPr>
              <w:spacing w:line="240" w:lineRule="auto"/>
              <w:jc w:val="center"/>
              <w:rPr>
                <w:rFonts w:eastAsia="Times New Roman"/>
                <w:color w:val="000000"/>
                <w:sz w:val="20"/>
                <w:szCs w:val="20"/>
              </w:rPr>
            </w:pPr>
          </w:p>
        </w:tc>
      </w:tr>
    </w:tbl>
    <w:p w14:paraId="684D7D24" w14:textId="77777777" w:rsidR="004B751E" w:rsidRPr="00C72BE4" w:rsidRDefault="004B751E" w:rsidP="00C72BE4">
      <w:pPr>
        <w:rPr>
          <w:b/>
        </w:rPr>
      </w:pPr>
    </w:p>
    <w:sectPr w:rsidR="004B751E" w:rsidRPr="00C72BE4" w:rsidSect="00DC22B1">
      <w:footerReference w:type="default" r:id="rId21"/>
      <w:footnotePr>
        <w:numRestart w:val="eachPage"/>
      </w:footnotePr>
      <w:type w:val="continuous"/>
      <w:pgSz w:w="11906" w:h="16838" w:code="9"/>
      <w:pgMar w:top="1440" w:right="1440" w:bottom="1440" w:left="1440" w:header="720" w:footer="1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2E93" w14:textId="77777777" w:rsidR="00FA69FC" w:rsidRDefault="00FA69FC" w:rsidP="00381EFA">
      <w:pPr>
        <w:spacing w:line="240" w:lineRule="auto"/>
      </w:pPr>
      <w:r>
        <w:separator/>
      </w:r>
    </w:p>
  </w:endnote>
  <w:endnote w:type="continuationSeparator" w:id="0">
    <w:p w14:paraId="375108C9" w14:textId="77777777" w:rsidR="00FA69FC" w:rsidRDefault="00FA69FC" w:rsidP="00381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0BB0" w14:textId="77777777" w:rsidR="001C5679" w:rsidRDefault="001C5679" w:rsidP="001C5679">
    <w:pPr>
      <w:pStyle w:val="Footer"/>
      <w:jc w:val="center"/>
      <w:rPr>
        <w:sz w:val="20"/>
        <w:szCs w:val="20"/>
      </w:rPr>
    </w:pPr>
    <w:r>
      <w:rPr>
        <w:sz w:val="20"/>
        <w:szCs w:val="20"/>
      </w:rPr>
      <w:t>__________________________________________________________________________________________</w:t>
    </w:r>
  </w:p>
  <w:p w14:paraId="27DB266C" w14:textId="62697086" w:rsidR="001C5679" w:rsidRPr="009D6328" w:rsidRDefault="001C5679" w:rsidP="001C5679">
    <w:pPr>
      <w:pStyle w:val="Footer"/>
      <w:jc w:val="center"/>
      <w:rPr>
        <w:sz w:val="20"/>
        <w:szCs w:val="20"/>
      </w:rPr>
    </w:pPr>
    <w:r>
      <w:rPr>
        <w:sz w:val="20"/>
        <w:szCs w:val="20"/>
      </w:rPr>
      <w:t>[</w:t>
    </w:r>
    <w:r w:rsidR="00AF1CFF">
      <w:rPr>
        <w:sz w:val="20"/>
        <w:szCs w:val="20"/>
      </w:rPr>
      <w:t>24 June 2021</w:t>
    </w:r>
    <w:r>
      <w:rPr>
        <w:sz w:val="20"/>
        <w:szCs w:val="20"/>
      </w:rPr>
      <w:t>]</w:t>
    </w:r>
    <w:r w:rsidRPr="009D6328">
      <w:rPr>
        <w:sz w:val="20"/>
        <w:szCs w:val="20"/>
      </w:rPr>
      <w:tab/>
    </w:r>
    <w:r w:rsidRPr="009D6328">
      <w:rPr>
        <w:sz w:val="20"/>
        <w:szCs w:val="20"/>
      </w:rPr>
      <w:tab/>
    </w:r>
    <w:r w:rsidRPr="008E27AA">
      <w:rPr>
        <w:sz w:val="20"/>
        <w:szCs w:val="20"/>
      </w:rPr>
      <w:t xml:space="preserve">Page </w:t>
    </w:r>
    <w:r w:rsidRPr="008E27AA">
      <w:rPr>
        <w:sz w:val="20"/>
        <w:szCs w:val="20"/>
      </w:rPr>
      <w:fldChar w:fldCharType="begin"/>
    </w:r>
    <w:r w:rsidRPr="008E27AA">
      <w:rPr>
        <w:sz w:val="20"/>
        <w:szCs w:val="20"/>
      </w:rPr>
      <w:instrText xml:space="preserve"> PAGE </w:instrText>
    </w:r>
    <w:r w:rsidRPr="008E27AA">
      <w:rPr>
        <w:sz w:val="20"/>
        <w:szCs w:val="20"/>
      </w:rPr>
      <w:fldChar w:fldCharType="separate"/>
    </w:r>
    <w:r w:rsidR="00E138A1">
      <w:rPr>
        <w:noProof/>
        <w:sz w:val="20"/>
        <w:szCs w:val="20"/>
      </w:rPr>
      <w:t>2</w:t>
    </w:r>
    <w:r w:rsidRPr="008E27AA">
      <w:rPr>
        <w:sz w:val="20"/>
        <w:szCs w:val="20"/>
      </w:rPr>
      <w:fldChar w:fldCharType="end"/>
    </w:r>
    <w:r w:rsidRPr="008E27AA">
      <w:rPr>
        <w:sz w:val="20"/>
        <w:szCs w:val="20"/>
      </w:rPr>
      <w:t xml:space="preserve"> of </w:t>
    </w:r>
    <w:r w:rsidRPr="008E27AA">
      <w:rPr>
        <w:sz w:val="20"/>
        <w:szCs w:val="20"/>
      </w:rPr>
      <w:fldChar w:fldCharType="begin"/>
    </w:r>
    <w:r w:rsidRPr="008E27AA">
      <w:rPr>
        <w:sz w:val="20"/>
        <w:szCs w:val="20"/>
      </w:rPr>
      <w:instrText xml:space="preserve"> NUMPAGES  </w:instrText>
    </w:r>
    <w:r w:rsidRPr="008E27AA">
      <w:rPr>
        <w:sz w:val="20"/>
        <w:szCs w:val="20"/>
      </w:rPr>
      <w:fldChar w:fldCharType="separate"/>
    </w:r>
    <w:r w:rsidR="00E138A1">
      <w:rPr>
        <w:noProof/>
        <w:sz w:val="20"/>
        <w:szCs w:val="20"/>
      </w:rPr>
      <w:t>33</w:t>
    </w:r>
    <w:r w:rsidRPr="008E27AA">
      <w:rPr>
        <w:sz w:val="20"/>
        <w:szCs w:val="20"/>
      </w:rPr>
      <w:fldChar w:fldCharType="end"/>
    </w:r>
  </w:p>
  <w:p w14:paraId="24602735" w14:textId="77777777" w:rsidR="001C5679" w:rsidRDefault="001C5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16D1" w14:textId="77777777" w:rsidR="00EB4950" w:rsidRDefault="00EB4950" w:rsidP="00EB4950">
    <w:pPr>
      <w:pStyle w:val="Footer"/>
      <w:jc w:val="center"/>
      <w:rPr>
        <w:sz w:val="20"/>
        <w:szCs w:val="20"/>
      </w:rPr>
    </w:pPr>
    <w:r>
      <w:rPr>
        <w:sz w:val="20"/>
        <w:szCs w:val="20"/>
      </w:rPr>
      <w:t>__________________________________________________________________________________________</w:t>
    </w:r>
  </w:p>
  <w:p w14:paraId="3A0D07D3" w14:textId="4E82C6C8" w:rsidR="00EB4950" w:rsidRPr="009D6328" w:rsidRDefault="00EB4950" w:rsidP="00EB4950">
    <w:pPr>
      <w:pStyle w:val="Footer"/>
      <w:jc w:val="center"/>
      <w:rPr>
        <w:sz w:val="20"/>
        <w:szCs w:val="20"/>
      </w:rPr>
    </w:pPr>
    <w:r>
      <w:rPr>
        <w:sz w:val="20"/>
        <w:szCs w:val="20"/>
      </w:rPr>
      <w:t>[</w:t>
    </w:r>
    <w:r w:rsidR="00296971">
      <w:rPr>
        <w:sz w:val="20"/>
        <w:szCs w:val="20"/>
      </w:rPr>
      <w:t>24 June 2021</w:t>
    </w:r>
    <w:r>
      <w:rPr>
        <w:sz w:val="20"/>
        <w:szCs w:val="20"/>
      </w:rPr>
      <w:t>]</w:t>
    </w:r>
    <w:r w:rsidRPr="009D6328">
      <w:rPr>
        <w:sz w:val="20"/>
        <w:szCs w:val="20"/>
      </w:rPr>
      <w:tab/>
    </w:r>
    <w:r w:rsidRPr="009D6328">
      <w:rPr>
        <w:sz w:val="20"/>
        <w:szCs w:val="20"/>
      </w:rPr>
      <w:tab/>
    </w:r>
    <w:r w:rsidRPr="008E27AA">
      <w:rPr>
        <w:sz w:val="20"/>
        <w:szCs w:val="20"/>
      </w:rPr>
      <w:t xml:space="preserve">Page </w:t>
    </w:r>
    <w:r w:rsidRPr="008E27AA">
      <w:rPr>
        <w:sz w:val="20"/>
        <w:szCs w:val="20"/>
      </w:rPr>
      <w:fldChar w:fldCharType="begin"/>
    </w:r>
    <w:r w:rsidRPr="008E27AA">
      <w:rPr>
        <w:sz w:val="20"/>
        <w:szCs w:val="20"/>
      </w:rPr>
      <w:instrText xml:space="preserve"> PAGE </w:instrText>
    </w:r>
    <w:r w:rsidRPr="008E27AA">
      <w:rPr>
        <w:sz w:val="20"/>
        <w:szCs w:val="20"/>
      </w:rPr>
      <w:fldChar w:fldCharType="separate"/>
    </w:r>
    <w:r w:rsidR="00E138A1">
      <w:rPr>
        <w:noProof/>
        <w:sz w:val="20"/>
        <w:szCs w:val="20"/>
      </w:rPr>
      <w:t>3</w:t>
    </w:r>
    <w:r w:rsidRPr="008E27AA">
      <w:rPr>
        <w:sz w:val="20"/>
        <w:szCs w:val="20"/>
      </w:rPr>
      <w:fldChar w:fldCharType="end"/>
    </w:r>
    <w:r w:rsidRPr="008E27AA">
      <w:rPr>
        <w:sz w:val="20"/>
        <w:szCs w:val="20"/>
      </w:rPr>
      <w:t xml:space="preserve"> of </w:t>
    </w:r>
    <w:r w:rsidRPr="008E27AA">
      <w:rPr>
        <w:sz w:val="20"/>
        <w:szCs w:val="20"/>
      </w:rPr>
      <w:fldChar w:fldCharType="begin"/>
    </w:r>
    <w:r w:rsidRPr="008E27AA">
      <w:rPr>
        <w:sz w:val="20"/>
        <w:szCs w:val="20"/>
      </w:rPr>
      <w:instrText xml:space="preserve"> NUMPAGES  </w:instrText>
    </w:r>
    <w:r w:rsidRPr="008E27AA">
      <w:rPr>
        <w:sz w:val="20"/>
        <w:szCs w:val="20"/>
      </w:rPr>
      <w:fldChar w:fldCharType="separate"/>
    </w:r>
    <w:r w:rsidR="00E138A1">
      <w:rPr>
        <w:noProof/>
        <w:sz w:val="20"/>
        <w:szCs w:val="20"/>
      </w:rPr>
      <w:t>33</w:t>
    </w:r>
    <w:r w:rsidRPr="008E27AA">
      <w:rPr>
        <w:sz w:val="20"/>
        <w:szCs w:val="20"/>
      </w:rPr>
      <w:fldChar w:fldCharType="end"/>
    </w:r>
  </w:p>
  <w:p w14:paraId="20F1F076" w14:textId="77777777" w:rsidR="00EB4950" w:rsidRDefault="00EB4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A199B" w14:textId="77777777" w:rsidR="00B86DA0" w:rsidRDefault="00B86DA0" w:rsidP="00B86DA0">
    <w:pPr>
      <w:pStyle w:val="Footer"/>
      <w:jc w:val="center"/>
      <w:rPr>
        <w:sz w:val="20"/>
        <w:szCs w:val="20"/>
      </w:rPr>
    </w:pPr>
    <w:r>
      <w:rPr>
        <w:sz w:val="20"/>
        <w:szCs w:val="20"/>
      </w:rPr>
      <w:t>__________________________________________________________________________________________</w:t>
    </w:r>
  </w:p>
  <w:p w14:paraId="307536C9" w14:textId="375FEBD4" w:rsidR="00B86DA0" w:rsidRPr="009D6328" w:rsidRDefault="00296971" w:rsidP="00B86DA0">
    <w:pPr>
      <w:pStyle w:val="Footer"/>
      <w:jc w:val="center"/>
      <w:rPr>
        <w:sz w:val="20"/>
        <w:szCs w:val="20"/>
      </w:rPr>
    </w:pPr>
    <w:r>
      <w:rPr>
        <w:sz w:val="20"/>
        <w:szCs w:val="20"/>
      </w:rPr>
      <w:t>[24 June 2021]</w:t>
    </w:r>
    <w:r w:rsidR="00B86DA0" w:rsidRPr="009D6328">
      <w:rPr>
        <w:sz w:val="20"/>
        <w:szCs w:val="20"/>
      </w:rPr>
      <w:tab/>
    </w:r>
    <w:r w:rsidR="00B86DA0" w:rsidRPr="009D6328">
      <w:rPr>
        <w:sz w:val="20"/>
        <w:szCs w:val="20"/>
      </w:rPr>
      <w:tab/>
    </w:r>
    <w:r w:rsidR="00B86DA0" w:rsidRPr="008E27AA">
      <w:rPr>
        <w:sz w:val="20"/>
        <w:szCs w:val="20"/>
      </w:rPr>
      <w:t xml:space="preserve">Page </w:t>
    </w:r>
    <w:r w:rsidR="00B86DA0" w:rsidRPr="008E27AA">
      <w:rPr>
        <w:sz w:val="20"/>
        <w:szCs w:val="20"/>
      </w:rPr>
      <w:fldChar w:fldCharType="begin"/>
    </w:r>
    <w:r w:rsidR="00B86DA0" w:rsidRPr="008E27AA">
      <w:rPr>
        <w:sz w:val="20"/>
        <w:szCs w:val="20"/>
      </w:rPr>
      <w:instrText xml:space="preserve"> PAGE </w:instrText>
    </w:r>
    <w:r w:rsidR="00B86DA0" w:rsidRPr="008E27AA">
      <w:rPr>
        <w:sz w:val="20"/>
        <w:szCs w:val="20"/>
      </w:rPr>
      <w:fldChar w:fldCharType="separate"/>
    </w:r>
    <w:r w:rsidR="00E138A1">
      <w:rPr>
        <w:noProof/>
        <w:sz w:val="20"/>
        <w:szCs w:val="20"/>
      </w:rPr>
      <w:t>21</w:t>
    </w:r>
    <w:r w:rsidR="00B86DA0" w:rsidRPr="008E27AA">
      <w:rPr>
        <w:sz w:val="20"/>
        <w:szCs w:val="20"/>
      </w:rPr>
      <w:fldChar w:fldCharType="end"/>
    </w:r>
    <w:r w:rsidR="00B86DA0" w:rsidRPr="008E27AA">
      <w:rPr>
        <w:sz w:val="20"/>
        <w:szCs w:val="20"/>
      </w:rPr>
      <w:t xml:space="preserve"> of </w:t>
    </w:r>
    <w:r w:rsidR="00B86DA0" w:rsidRPr="008E27AA">
      <w:rPr>
        <w:sz w:val="20"/>
        <w:szCs w:val="20"/>
      </w:rPr>
      <w:fldChar w:fldCharType="begin"/>
    </w:r>
    <w:r w:rsidR="00B86DA0" w:rsidRPr="008E27AA">
      <w:rPr>
        <w:sz w:val="20"/>
        <w:szCs w:val="20"/>
      </w:rPr>
      <w:instrText xml:space="preserve"> NUMPAGES  </w:instrText>
    </w:r>
    <w:r w:rsidR="00B86DA0" w:rsidRPr="008E27AA">
      <w:rPr>
        <w:sz w:val="20"/>
        <w:szCs w:val="20"/>
      </w:rPr>
      <w:fldChar w:fldCharType="separate"/>
    </w:r>
    <w:r w:rsidR="00E138A1">
      <w:rPr>
        <w:noProof/>
        <w:sz w:val="20"/>
        <w:szCs w:val="20"/>
      </w:rPr>
      <w:t>33</w:t>
    </w:r>
    <w:r w:rsidR="00B86DA0" w:rsidRPr="008E27AA">
      <w:rPr>
        <w:sz w:val="20"/>
        <w:szCs w:val="20"/>
      </w:rPr>
      <w:fldChar w:fldCharType="end"/>
    </w:r>
  </w:p>
  <w:p w14:paraId="1BC390F1" w14:textId="77777777" w:rsidR="00B86DA0" w:rsidRDefault="00B86DA0" w:rsidP="00B86DA0">
    <w:pPr>
      <w:pStyle w:val="Footer"/>
    </w:pPr>
  </w:p>
  <w:p w14:paraId="6C505748" w14:textId="77777777" w:rsidR="00DC22B1" w:rsidRDefault="00DC2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8B25" w14:textId="77777777" w:rsidR="00FA69FC" w:rsidRDefault="00FA69FC" w:rsidP="00381EFA">
      <w:pPr>
        <w:spacing w:line="240" w:lineRule="auto"/>
      </w:pPr>
      <w:r>
        <w:separator/>
      </w:r>
    </w:p>
  </w:footnote>
  <w:footnote w:type="continuationSeparator" w:id="0">
    <w:p w14:paraId="3AF7F161" w14:textId="77777777" w:rsidR="00FA69FC" w:rsidRDefault="00FA69FC" w:rsidP="00381EFA">
      <w:pPr>
        <w:spacing w:line="240" w:lineRule="auto"/>
      </w:pPr>
      <w:r>
        <w:continuationSeparator/>
      </w:r>
    </w:p>
  </w:footnote>
  <w:footnote w:id="1">
    <w:p w14:paraId="1DA6F940" w14:textId="77777777" w:rsidR="00366E18" w:rsidRPr="00AD7861" w:rsidRDefault="00366E18" w:rsidP="00EC5354">
      <w:pPr>
        <w:keepNext/>
        <w:keepLines/>
        <w:tabs>
          <w:tab w:val="left" w:pos="0"/>
        </w:tabs>
        <w:rPr>
          <w:sz w:val="18"/>
          <w:szCs w:val="18"/>
        </w:rPr>
      </w:pPr>
      <w:r>
        <w:rPr>
          <w:sz w:val="18"/>
          <w:szCs w:val="18"/>
        </w:rPr>
        <w:t>* As discussed in IMDRF GRRP WG/N61 Clause 4.3.2, CABs are initially authorized to perform regulatory reviews after the recognizing Regulatory Authority completes Stage 1 and 2 assessments of the head office and critical locations, and any significant nonconformities identified during these assessments have been addressed.</w:t>
      </w:r>
    </w:p>
    <w:p w14:paraId="29B4DE26" w14:textId="77777777" w:rsidR="00366E18" w:rsidRDefault="00366E18" w:rsidP="00EC5354">
      <w:pPr>
        <w:keepNext/>
        <w:keepLines/>
        <w:tabs>
          <w:tab w:val="left" w:pos="0"/>
        </w:tabs>
      </w:pPr>
    </w:p>
    <w:p w14:paraId="1ABB1FBD" w14:textId="77777777" w:rsidR="00366E18" w:rsidRPr="00EC5354" w:rsidRDefault="00366E18" w:rsidP="00EC5354">
      <w:pPr>
        <w:keepNext/>
        <w:keepLines/>
        <w:tabs>
          <w:tab w:val="left" w:pos="0"/>
        </w:tabs>
        <w:rPr>
          <w:sz w:val="18"/>
          <w:szCs w:val="18"/>
        </w:rPr>
      </w:pPr>
      <w:r>
        <w:rPr>
          <w:b/>
          <w:sz w:val="18"/>
          <w:szCs w:val="18"/>
          <w:lang w:val="en-US"/>
        </w:rPr>
        <w:t>†</w:t>
      </w:r>
      <w:r w:rsidRPr="00EC5354">
        <w:rPr>
          <w:b/>
          <w:sz w:val="18"/>
          <w:szCs w:val="18"/>
          <w:lang w:val="en-US"/>
        </w:rPr>
        <w:t xml:space="preserve"> </w:t>
      </w:r>
      <w:r w:rsidRPr="00AD7861">
        <w:rPr>
          <w:sz w:val="18"/>
          <w:szCs w:val="18"/>
          <w:lang w:val="en-US"/>
        </w:rPr>
        <w:t>Decisions can be one of the following</w:t>
      </w:r>
      <w:r w:rsidRPr="00EC5354">
        <w:rPr>
          <w:b/>
          <w:sz w:val="18"/>
          <w:szCs w:val="18"/>
          <w:lang w:val="en-US"/>
        </w:rPr>
        <w:t>:</w:t>
      </w:r>
      <w:r>
        <w:rPr>
          <w:b/>
          <w:sz w:val="18"/>
          <w:szCs w:val="18"/>
          <w:lang w:val="en-US"/>
        </w:rPr>
        <w:t xml:space="preserve"> </w:t>
      </w:r>
      <w:r w:rsidRPr="00EC5354">
        <w:rPr>
          <w:sz w:val="18"/>
          <w:szCs w:val="18"/>
        </w:rPr>
        <w:t>Initial recognition with scope</w:t>
      </w:r>
      <w:r>
        <w:rPr>
          <w:sz w:val="18"/>
          <w:szCs w:val="18"/>
        </w:rPr>
        <w:t xml:space="preserve">; Maintenance of recognition; </w:t>
      </w:r>
      <w:r w:rsidRPr="00EC5354">
        <w:rPr>
          <w:sz w:val="18"/>
          <w:szCs w:val="18"/>
        </w:rPr>
        <w:t>Extension or restriction of scope</w:t>
      </w:r>
      <w:r>
        <w:rPr>
          <w:sz w:val="18"/>
          <w:szCs w:val="18"/>
        </w:rPr>
        <w:t xml:space="preserve">; </w:t>
      </w:r>
      <w:r w:rsidRPr="00EC5354">
        <w:rPr>
          <w:sz w:val="18"/>
          <w:szCs w:val="18"/>
        </w:rPr>
        <w:t>Re-recognition with scope maintained</w:t>
      </w:r>
      <w:r>
        <w:rPr>
          <w:sz w:val="18"/>
          <w:szCs w:val="18"/>
        </w:rPr>
        <w:t xml:space="preserve">, </w:t>
      </w:r>
      <w:r w:rsidRPr="00EC5354">
        <w:rPr>
          <w:sz w:val="18"/>
          <w:szCs w:val="18"/>
        </w:rPr>
        <w:t>restricted or extended</w:t>
      </w:r>
      <w:r>
        <w:rPr>
          <w:sz w:val="18"/>
          <w:szCs w:val="18"/>
        </w:rPr>
        <w:t xml:space="preserve">; </w:t>
      </w:r>
      <w:r w:rsidRPr="00EC5354">
        <w:rPr>
          <w:sz w:val="18"/>
          <w:szCs w:val="18"/>
        </w:rPr>
        <w:t>Cessation of recognition</w:t>
      </w:r>
      <w:r>
        <w:rPr>
          <w:sz w:val="18"/>
          <w:szCs w:val="18"/>
        </w:rPr>
        <w:t xml:space="preserve">; or </w:t>
      </w:r>
      <w:r w:rsidRPr="00EC5354">
        <w:rPr>
          <w:sz w:val="18"/>
          <w:szCs w:val="18"/>
        </w:rPr>
        <w:t>No recognition</w:t>
      </w:r>
      <w:r>
        <w:rPr>
          <w:sz w:val="18"/>
          <w:szCs w:val="18"/>
        </w:rPr>
        <w:t>.</w:t>
      </w:r>
    </w:p>
    <w:p w14:paraId="17BD5786" w14:textId="77777777" w:rsidR="00366E18" w:rsidRDefault="00366E18">
      <w:pPr>
        <w:pStyle w:val="FootnoteText"/>
      </w:pPr>
    </w:p>
  </w:footnote>
  <w:footnote w:id="2">
    <w:p w14:paraId="55D37C8E" w14:textId="275425FE" w:rsidR="00366E18" w:rsidRPr="00892F62" w:rsidRDefault="00366E18">
      <w:pPr>
        <w:pStyle w:val="FootnoteText"/>
        <w:rPr>
          <w:sz w:val="18"/>
          <w:szCs w:val="18"/>
          <w:lang w:val="en-GB"/>
        </w:rPr>
      </w:pPr>
      <w:r>
        <w:rPr>
          <w:rStyle w:val="FootnoteReference"/>
        </w:rPr>
        <w:footnoteRef/>
      </w:r>
      <w:r>
        <w:t xml:space="preserve"> </w:t>
      </w:r>
      <w:r w:rsidRPr="00892F62">
        <w:rPr>
          <w:sz w:val="18"/>
          <w:szCs w:val="18"/>
        </w:rPr>
        <w:t xml:space="preserve">Such evidence may also </w:t>
      </w:r>
      <w:r>
        <w:rPr>
          <w:sz w:val="18"/>
          <w:szCs w:val="18"/>
        </w:rPr>
        <w:t xml:space="preserve">need </w:t>
      </w:r>
      <w:r w:rsidRPr="00892F62">
        <w:rPr>
          <w:sz w:val="18"/>
          <w:szCs w:val="18"/>
        </w:rPr>
        <w:t xml:space="preserve">to be forwarded to legal authorities </w:t>
      </w:r>
      <w:r>
        <w:rPr>
          <w:sz w:val="18"/>
          <w:szCs w:val="18"/>
        </w:rPr>
        <w:t xml:space="preserve">for verification and/or </w:t>
      </w:r>
      <w:r w:rsidRPr="00892F62">
        <w:rPr>
          <w:sz w:val="18"/>
          <w:szCs w:val="18"/>
        </w:rPr>
        <w:t>for potential additional legal action.</w:t>
      </w:r>
    </w:p>
  </w:footnote>
  <w:footnote w:id="3">
    <w:p w14:paraId="2D5E3B5D" w14:textId="1DF19443" w:rsidR="00366E18" w:rsidRPr="00892F62" w:rsidRDefault="00366E18">
      <w:pPr>
        <w:pStyle w:val="FootnoteText"/>
        <w:rPr>
          <w:lang w:val="en-GB"/>
        </w:rPr>
      </w:pPr>
      <w:r>
        <w:rPr>
          <w:rStyle w:val="FootnoteReference"/>
        </w:rPr>
        <w:footnoteRef/>
      </w:r>
      <w:r>
        <w:t xml:space="preserve"> </w:t>
      </w:r>
      <w:r w:rsidRPr="00892F62">
        <w:rPr>
          <w:sz w:val="18"/>
          <w:szCs w:val="18"/>
          <w:lang w:val="en-GB"/>
        </w:rPr>
        <w:t>See IMDRF</w:t>
      </w:r>
      <w:r w:rsidR="00DD7563">
        <w:rPr>
          <w:sz w:val="18"/>
          <w:szCs w:val="18"/>
          <w:lang w:val="en-GB"/>
        </w:rPr>
        <w:t xml:space="preserve"> </w:t>
      </w:r>
      <w:r>
        <w:rPr>
          <w:sz w:val="18"/>
          <w:szCs w:val="18"/>
          <w:lang w:val="en-GB"/>
        </w:rPr>
        <w:t>GRRP</w:t>
      </w:r>
      <w:r w:rsidRPr="00892F62">
        <w:rPr>
          <w:sz w:val="18"/>
          <w:szCs w:val="18"/>
          <w:lang w:val="en-GB"/>
        </w:rPr>
        <w:t xml:space="preserve"> WG/N</w:t>
      </w:r>
      <w:r>
        <w:rPr>
          <w:sz w:val="18"/>
          <w:szCs w:val="18"/>
          <w:lang w:val="en-GB"/>
        </w:rPr>
        <w:t>59</w:t>
      </w:r>
      <w:r w:rsidRPr="00892F62">
        <w:rPr>
          <w:sz w:val="18"/>
          <w:szCs w:val="18"/>
          <w:lang w:val="en-GB"/>
        </w:rPr>
        <w:t xml:space="preserve"> </w:t>
      </w:r>
      <w:r>
        <w:rPr>
          <w:sz w:val="18"/>
          <w:szCs w:val="18"/>
          <w:lang w:val="en-GB"/>
        </w:rPr>
        <w:t>C</w:t>
      </w:r>
      <w:r w:rsidRPr="00892F62">
        <w:rPr>
          <w:sz w:val="18"/>
          <w:szCs w:val="18"/>
          <w:lang w:val="en-GB"/>
        </w:rPr>
        <w:t xml:space="preserve">lause </w:t>
      </w:r>
      <w:r>
        <w:rPr>
          <w:sz w:val="18"/>
          <w:szCs w:val="18"/>
          <w:lang w:val="en-GB"/>
        </w:rPr>
        <w:t>4</w:t>
      </w:r>
      <w:r w:rsidRPr="00892F62">
        <w:rPr>
          <w:sz w:val="18"/>
          <w:szCs w:val="18"/>
          <w:lang w:val="en-GB"/>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0602" w14:textId="1A101D86" w:rsidR="00366E18" w:rsidRPr="008E27AA" w:rsidRDefault="00366E18" w:rsidP="00D831E4">
    <w:pPr>
      <w:pStyle w:val="Header"/>
      <w:spacing w:line="240" w:lineRule="auto"/>
      <w:jc w:val="center"/>
      <w:rPr>
        <w:sz w:val="20"/>
        <w:szCs w:val="20"/>
      </w:rPr>
    </w:pPr>
    <w:r w:rsidRPr="008E27AA">
      <w:rPr>
        <w:sz w:val="20"/>
        <w:szCs w:val="20"/>
      </w:rPr>
      <w:t>IMDRF/</w:t>
    </w:r>
    <w:r>
      <w:rPr>
        <w:sz w:val="20"/>
        <w:szCs w:val="20"/>
      </w:rPr>
      <w:t>GRRP</w:t>
    </w:r>
    <w:r w:rsidRPr="008E27AA">
      <w:rPr>
        <w:sz w:val="20"/>
        <w:szCs w:val="20"/>
      </w:rPr>
      <w:t xml:space="preserve"> WG/N</w:t>
    </w:r>
    <w:r>
      <w:rPr>
        <w:sz w:val="20"/>
        <w:szCs w:val="20"/>
      </w:rPr>
      <w:t>66</w:t>
    </w:r>
    <w:r w:rsidR="00012568">
      <w:rPr>
        <w:sz w:val="20"/>
        <w:szCs w:val="20"/>
      </w:rPr>
      <w:t>FINAL</w:t>
    </w:r>
    <w:r w:rsidR="00A643E2">
      <w:rPr>
        <w:sz w:val="20"/>
        <w:szCs w:val="20"/>
      </w:rPr>
      <w:t>:2021</w:t>
    </w:r>
  </w:p>
  <w:p w14:paraId="0C07249D" w14:textId="77777777" w:rsidR="00366E18" w:rsidRDefault="00366E18" w:rsidP="003E2796">
    <w:pPr>
      <w:pStyle w:val="Header"/>
      <w:spacing w:line="240" w:lineRule="auto"/>
      <w:jc w:val="center"/>
    </w:pPr>
    <w: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B78E" w14:textId="77777777" w:rsidR="00366E18" w:rsidRDefault="00366E18" w:rsidP="00E23A46">
    <w:pPr>
      <w:pStyle w:val="Header"/>
      <w:jc w:val="right"/>
    </w:pPr>
  </w:p>
  <w:p w14:paraId="73F28D83" w14:textId="77777777" w:rsidR="00366E18" w:rsidRDefault="00366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CA70" w14:textId="77777777" w:rsidR="00B86DA0" w:rsidRPr="008E27AA" w:rsidRDefault="00B86DA0" w:rsidP="00B86DA0">
    <w:pPr>
      <w:pStyle w:val="Header"/>
      <w:spacing w:line="240" w:lineRule="auto"/>
      <w:jc w:val="center"/>
      <w:rPr>
        <w:sz w:val="20"/>
        <w:szCs w:val="20"/>
      </w:rPr>
    </w:pPr>
    <w:r w:rsidRPr="008E27AA">
      <w:rPr>
        <w:sz w:val="20"/>
        <w:szCs w:val="20"/>
      </w:rPr>
      <w:t>IMDRF/</w:t>
    </w:r>
    <w:r>
      <w:rPr>
        <w:sz w:val="20"/>
        <w:szCs w:val="20"/>
      </w:rPr>
      <w:t>GRRP</w:t>
    </w:r>
    <w:r w:rsidRPr="008E27AA">
      <w:rPr>
        <w:sz w:val="20"/>
        <w:szCs w:val="20"/>
      </w:rPr>
      <w:t xml:space="preserve"> WG/N</w:t>
    </w:r>
    <w:r>
      <w:rPr>
        <w:sz w:val="20"/>
        <w:szCs w:val="20"/>
      </w:rPr>
      <w:t>66 FINAL</w:t>
    </w:r>
  </w:p>
  <w:p w14:paraId="34DEFD56" w14:textId="77777777" w:rsidR="00B86DA0" w:rsidRDefault="00B86DA0" w:rsidP="00B86DA0">
    <w:pPr>
      <w:pStyle w:val="Header"/>
      <w:spacing w:line="240" w:lineRule="auto"/>
      <w:jc w:val="center"/>
    </w:pPr>
    <w:r>
      <w:t>___________________________________________________________________________</w:t>
    </w:r>
  </w:p>
  <w:p w14:paraId="01C14110" w14:textId="77777777" w:rsidR="00B86DA0" w:rsidRDefault="00B86DA0" w:rsidP="00E23A46">
    <w:pPr>
      <w:pStyle w:val="Header"/>
      <w:jc w:val="right"/>
    </w:pPr>
  </w:p>
  <w:p w14:paraId="6DE9B40A" w14:textId="77777777" w:rsidR="00B86DA0" w:rsidRDefault="00B8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14A"/>
    <w:multiLevelType w:val="hybridMultilevel"/>
    <w:tmpl w:val="BAEA22C0"/>
    <w:lvl w:ilvl="0" w:tplc="764E0DD4">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5B81ED4"/>
    <w:multiLevelType w:val="hybridMultilevel"/>
    <w:tmpl w:val="AA14481C"/>
    <w:lvl w:ilvl="0" w:tplc="93943FD8">
      <w:start w:val="2"/>
      <w:numFmt w:val="bullet"/>
      <w:lvlText w:val="-"/>
      <w:lvlJc w:val="left"/>
      <w:pPr>
        <w:ind w:left="786" w:hanging="360"/>
      </w:pPr>
      <w:rPr>
        <w:rFonts w:ascii="Calibri" w:eastAsia="Calibri" w:hAnsi="Calibri" w:cs="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6731FE3"/>
    <w:multiLevelType w:val="hybridMultilevel"/>
    <w:tmpl w:val="243EE172"/>
    <w:lvl w:ilvl="0" w:tplc="93943FD8">
      <w:start w:val="2"/>
      <w:numFmt w:val="bullet"/>
      <w:lvlText w:val="-"/>
      <w:lvlJc w:val="left"/>
      <w:pPr>
        <w:ind w:left="786" w:hanging="360"/>
      </w:pPr>
      <w:rPr>
        <w:rFonts w:ascii="Calibri" w:eastAsia="Calibri" w:hAnsi="Calibri" w:cs="Calibri"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6C567A5"/>
    <w:multiLevelType w:val="hybridMultilevel"/>
    <w:tmpl w:val="09BCE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F4034"/>
    <w:multiLevelType w:val="hybridMultilevel"/>
    <w:tmpl w:val="85D0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B3BB2"/>
    <w:multiLevelType w:val="hybridMultilevel"/>
    <w:tmpl w:val="B2BAF7DC"/>
    <w:lvl w:ilvl="0" w:tplc="93943FD8">
      <w:start w:val="2"/>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296AC4"/>
    <w:multiLevelType w:val="hybridMultilevel"/>
    <w:tmpl w:val="68F6F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894C11"/>
    <w:multiLevelType w:val="hybridMultilevel"/>
    <w:tmpl w:val="FB94FCDC"/>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32A55"/>
    <w:multiLevelType w:val="hybridMultilevel"/>
    <w:tmpl w:val="CA48BA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3A3785"/>
    <w:multiLevelType w:val="hybridMultilevel"/>
    <w:tmpl w:val="50B48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64348"/>
    <w:multiLevelType w:val="hybridMultilevel"/>
    <w:tmpl w:val="E0EA1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C942FDF"/>
    <w:multiLevelType w:val="hybridMultilevel"/>
    <w:tmpl w:val="8B16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4279F"/>
    <w:multiLevelType w:val="hybridMultilevel"/>
    <w:tmpl w:val="9312C6D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C748E7"/>
    <w:multiLevelType w:val="hybridMultilevel"/>
    <w:tmpl w:val="195E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742F9F"/>
    <w:multiLevelType w:val="hybridMultilevel"/>
    <w:tmpl w:val="B972FC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677100"/>
    <w:multiLevelType w:val="multilevel"/>
    <w:tmpl w:val="93DE1EE6"/>
    <w:lvl w:ilvl="0">
      <w:start w:val="1"/>
      <w:numFmt w:val="decimal"/>
      <w:lvlText w:val="%1.0"/>
      <w:lvlJc w:val="left"/>
      <w:pPr>
        <w:ind w:left="357" w:hanging="357"/>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357" w:hanging="357"/>
      </w:pPr>
      <w:rPr>
        <w:rFonts w:ascii="Times New Roman" w:hAnsi="Times New Roman" w:cs="Times New Roman" w:hint="default"/>
        <w:b/>
        <w:i w:val="0"/>
        <w:sz w:val="24"/>
        <w:szCs w:val="24"/>
      </w:rPr>
    </w:lvl>
    <w:lvl w:ilvl="2">
      <w:start w:val="1"/>
      <w:numFmt w:val="decimal"/>
      <w:lvlText w:val="%1.%2.%3"/>
      <w:lvlJc w:val="left"/>
      <w:pPr>
        <w:ind w:left="1797" w:hanging="357"/>
      </w:pPr>
      <w:rPr>
        <w:rFonts w:hint="default"/>
      </w:rPr>
    </w:lvl>
    <w:lvl w:ilvl="3">
      <w:start w:val="1"/>
      <w:numFmt w:val="decimal"/>
      <w:lvlText w:val="%1.%2.%3.%4"/>
      <w:lvlJc w:val="left"/>
      <w:pPr>
        <w:ind w:left="2517" w:hanging="357"/>
      </w:pPr>
      <w:rPr>
        <w:rFonts w:hint="default"/>
      </w:rPr>
    </w:lvl>
    <w:lvl w:ilvl="4">
      <w:start w:val="1"/>
      <w:numFmt w:val="decimal"/>
      <w:lvlText w:val="%1.%2.%3.%4.%5"/>
      <w:lvlJc w:val="left"/>
      <w:pPr>
        <w:ind w:left="3237" w:hanging="357"/>
      </w:pPr>
      <w:rPr>
        <w:rFonts w:hint="default"/>
      </w:rPr>
    </w:lvl>
    <w:lvl w:ilvl="5">
      <w:start w:val="1"/>
      <w:numFmt w:val="decimal"/>
      <w:lvlText w:val="%1.%2.%3.%4.%5.%6"/>
      <w:lvlJc w:val="left"/>
      <w:pPr>
        <w:ind w:left="3957" w:hanging="357"/>
      </w:pPr>
      <w:rPr>
        <w:rFonts w:hint="default"/>
      </w:rPr>
    </w:lvl>
    <w:lvl w:ilvl="6">
      <w:start w:val="1"/>
      <w:numFmt w:val="decimal"/>
      <w:lvlText w:val="%1.%2.%3.%4.%5.%6.%7"/>
      <w:lvlJc w:val="left"/>
      <w:pPr>
        <w:ind w:left="4677" w:hanging="357"/>
      </w:pPr>
      <w:rPr>
        <w:rFonts w:hint="default"/>
      </w:rPr>
    </w:lvl>
    <w:lvl w:ilvl="7">
      <w:start w:val="1"/>
      <w:numFmt w:val="decimal"/>
      <w:lvlText w:val="%1.%2.%3.%4.%5.%6.%7.%8"/>
      <w:lvlJc w:val="left"/>
      <w:pPr>
        <w:ind w:left="5397" w:hanging="357"/>
      </w:pPr>
      <w:rPr>
        <w:rFonts w:hint="default"/>
      </w:rPr>
    </w:lvl>
    <w:lvl w:ilvl="8">
      <w:start w:val="1"/>
      <w:numFmt w:val="decimal"/>
      <w:lvlText w:val="%1.%2.%3.%4.%5.%6.%7.%8.%9"/>
      <w:lvlJc w:val="left"/>
      <w:pPr>
        <w:ind w:left="6117" w:hanging="357"/>
      </w:pPr>
      <w:rPr>
        <w:rFonts w:hint="default"/>
      </w:rPr>
    </w:lvl>
  </w:abstractNum>
  <w:abstractNum w:abstractNumId="16" w15:restartNumberingAfterBreak="0">
    <w:nsid w:val="118D124E"/>
    <w:multiLevelType w:val="hybridMultilevel"/>
    <w:tmpl w:val="DB1071A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3586C"/>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12C96A3D"/>
    <w:multiLevelType w:val="hybridMultilevel"/>
    <w:tmpl w:val="DF0A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317274"/>
    <w:multiLevelType w:val="hybridMultilevel"/>
    <w:tmpl w:val="AC7E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717A0D"/>
    <w:multiLevelType w:val="hybridMultilevel"/>
    <w:tmpl w:val="0C183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D15B81"/>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2" w15:restartNumberingAfterBreak="0">
    <w:nsid w:val="164B6BEB"/>
    <w:multiLevelType w:val="multilevel"/>
    <w:tmpl w:val="CC04541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16834D61"/>
    <w:multiLevelType w:val="hybridMultilevel"/>
    <w:tmpl w:val="70FABFD8"/>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6C12662"/>
    <w:multiLevelType w:val="hybridMultilevel"/>
    <w:tmpl w:val="85DA999C"/>
    <w:lvl w:ilvl="0" w:tplc="93943FD8">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75B3B57"/>
    <w:multiLevelType w:val="hybridMultilevel"/>
    <w:tmpl w:val="8A08F9B8"/>
    <w:lvl w:ilvl="0" w:tplc="16E4951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385F63"/>
    <w:multiLevelType w:val="hybridMultilevel"/>
    <w:tmpl w:val="271EF934"/>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8D26393"/>
    <w:multiLevelType w:val="hybridMultilevel"/>
    <w:tmpl w:val="8CBA52E4"/>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BB93DD3"/>
    <w:multiLevelType w:val="hybridMultilevel"/>
    <w:tmpl w:val="15CEE524"/>
    <w:lvl w:ilvl="0" w:tplc="F092BD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236E78"/>
    <w:multiLevelType w:val="hybridMultilevel"/>
    <w:tmpl w:val="8DEC259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0" w15:restartNumberingAfterBreak="0">
    <w:nsid w:val="1D3939C4"/>
    <w:multiLevelType w:val="hybridMultilevel"/>
    <w:tmpl w:val="A68A7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FB5B8A"/>
    <w:multiLevelType w:val="hybridMultilevel"/>
    <w:tmpl w:val="E54E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712766"/>
    <w:multiLevelType w:val="hybridMultilevel"/>
    <w:tmpl w:val="63FAF1B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3B5B7E"/>
    <w:multiLevelType w:val="multilevel"/>
    <w:tmpl w:val="957C5444"/>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350"/>
        </w:tabs>
        <w:ind w:left="1350" w:hanging="720"/>
      </w:pPr>
      <w:rPr>
        <w:b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4" w15:restartNumberingAfterBreak="0">
    <w:nsid w:val="29F301FE"/>
    <w:multiLevelType w:val="hybridMultilevel"/>
    <w:tmpl w:val="329E2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DC0071"/>
    <w:multiLevelType w:val="hybridMultilevel"/>
    <w:tmpl w:val="502888C6"/>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9943EE"/>
    <w:multiLevelType w:val="hybridMultilevel"/>
    <w:tmpl w:val="9544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D70801"/>
    <w:multiLevelType w:val="multilevel"/>
    <w:tmpl w:val="7E945FC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D251AEA"/>
    <w:multiLevelType w:val="hybridMultilevel"/>
    <w:tmpl w:val="59F8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F0C1AF2"/>
    <w:multiLevelType w:val="hybridMultilevel"/>
    <w:tmpl w:val="EB84E4A4"/>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645D67"/>
    <w:multiLevelType w:val="hybridMultilevel"/>
    <w:tmpl w:val="EDAA37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F67485F"/>
    <w:multiLevelType w:val="hybridMultilevel"/>
    <w:tmpl w:val="D1CE80FE"/>
    <w:lvl w:ilvl="0" w:tplc="04090001">
      <w:start w:val="1"/>
      <w:numFmt w:val="bullet"/>
      <w:lvlText w:val=""/>
      <w:lvlJc w:val="left"/>
      <w:pPr>
        <w:ind w:left="315"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2" w15:restartNumberingAfterBreak="0">
    <w:nsid w:val="3185001D"/>
    <w:multiLevelType w:val="hybridMultilevel"/>
    <w:tmpl w:val="1402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4061431"/>
    <w:multiLevelType w:val="hybridMultilevel"/>
    <w:tmpl w:val="BED0DA8A"/>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1970D3"/>
    <w:multiLevelType w:val="hybridMultilevel"/>
    <w:tmpl w:val="E8F48718"/>
    <w:lvl w:ilvl="0" w:tplc="04090017">
      <w:start w:val="1"/>
      <w:numFmt w:val="lowerLetter"/>
      <w:lvlText w:val="%1)"/>
      <w:lvlJc w:val="left"/>
      <w:pPr>
        <w:tabs>
          <w:tab w:val="num" w:pos="778"/>
        </w:tabs>
        <w:ind w:left="778"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35030179"/>
    <w:multiLevelType w:val="hybridMultilevel"/>
    <w:tmpl w:val="688AF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15:restartNumberingAfterBreak="0">
    <w:nsid w:val="3B380C6A"/>
    <w:multiLevelType w:val="multilevel"/>
    <w:tmpl w:val="A21ED74C"/>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3BCA6758"/>
    <w:multiLevelType w:val="multilevel"/>
    <w:tmpl w:val="87BE21E8"/>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50" w15:restartNumberingAfterBreak="0">
    <w:nsid w:val="3EAA429B"/>
    <w:multiLevelType w:val="hybridMultilevel"/>
    <w:tmpl w:val="CB564EC6"/>
    <w:lvl w:ilvl="0" w:tplc="2C46CD2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1" w15:restartNumberingAfterBreak="0">
    <w:nsid w:val="408438CA"/>
    <w:multiLevelType w:val="hybridMultilevel"/>
    <w:tmpl w:val="AB4E4C32"/>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0E97C22"/>
    <w:multiLevelType w:val="hybridMultilevel"/>
    <w:tmpl w:val="7B9A4B5C"/>
    <w:lvl w:ilvl="0" w:tplc="0060A0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A9222C"/>
    <w:multiLevelType w:val="hybridMultilevel"/>
    <w:tmpl w:val="3DA6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2B56A60"/>
    <w:multiLevelType w:val="hybridMultilevel"/>
    <w:tmpl w:val="5726B0E0"/>
    <w:lvl w:ilvl="0" w:tplc="13F87A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402C84"/>
    <w:multiLevelType w:val="hybridMultilevel"/>
    <w:tmpl w:val="95F69626"/>
    <w:lvl w:ilvl="0" w:tplc="BF12BFB2">
      <w:start w:val="1"/>
      <w:numFmt w:val="decimal"/>
      <w:lvlText w:val="%1."/>
      <w:lvlJc w:val="left"/>
      <w:pPr>
        <w:ind w:left="405" w:hanging="360"/>
      </w:pPr>
      <w:rPr>
        <w:rFonts w:hint="default"/>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56" w15:restartNumberingAfterBreak="0">
    <w:nsid w:val="462F3697"/>
    <w:multiLevelType w:val="hybridMultilevel"/>
    <w:tmpl w:val="C018EE5A"/>
    <w:lvl w:ilvl="0" w:tplc="D306223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7" w15:restartNumberingAfterBreak="0">
    <w:nsid w:val="474F5AA0"/>
    <w:multiLevelType w:val="hybridMultilevel"/>
    <w:tmpl w:val="3280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78E6962"/>
    <w:multiLevelType w:val="hybridMultilevel"/>
    <w:tmpl w:val="61B0392E"/>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8F7012E"/>
    <w:multiLevelType w:val="hybridMultilevel"/>
    <w:tmpl w:val="BB58B080"/>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B387029"/>
    <w:multiLevelType w:val="hybridMultilevel"/>
    <w:tmpl w:val="5352D3D4"/>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4EF26AB8"/>
    <w:multiLevelType w:val="hybridMultilevel"/>
    <w:tmpl w:val="B33440E0"/>
    <w:lvl w:ilvl="0" w:tplc="5076344C">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1AA2850"/>
    <w:multiLevelType w:val="hybridMultilevel"/>
    <w:tmpl w:val="8C36948E"/>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22C302A"/>
    <w:multiLevelType w:val="hybridMultilevel"/>
    <w:tmpl w:val="01A2DBB0"/>
    <w:lvl w:ilvl="0" w:tplc="93943FD8">
      <w:start w:val="2"/>
      <w:numFmt w:val="bullet"/>
      <w:lvlText w:val="-"/>
      <w:lvlJc w:val="left"/>
      <w:pPr>
        <w:ind w:left="1004" w:hanging="360"/>
      </w:pPr>
      <w:rPr>
        <w:rFonts w:ascii="Calibri" w:eastAsia="Calibri" w:hAnsi="Calibri" w:cs="Calibri"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529A3301"/>
    <w:multiLevelType w:val="hybridMultilevel"/>
    <w:tmpl w:val="E1005ECC"/>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2B9421A"/>
    <w:multiLevelType w:val="multilevel"/>
    <w:tmpl w:val="F192ED70"/>
    <w:lvl w:ilvl="0">
      <w:start w:val="1"/>
      <w:numFmt w:val="decimal"/>
      <w:lvlText w:val="%1.0"/>
      <w:lvlJc w:val="left"/>
      <w:pPr>
        <w:ind w:left="567" w:hanging="567"/>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567" w:hanging="567"/>
      </w:pPr>
      <w:rPr>
        <w:rFonts w:ascii="Times New Roman" w:hAnsi="Times New Roman" w:cs="Times New Roman" w:hint="default"/>
        <w:b/>
        <w:i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6" w15:restartNumberingAfterBreak="0">
    <w:nsid w:val="52C17760"/>
    <w:multiLevelType w:val="hybridMultilevel"/>
    <w:tmpl w:val="C00AC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540F7AD3"/>
    <w:multiLevelType w:val="hybridMultilevel"/>
    <w:tmpl w:val="98F6BF06"/>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5863B15"/>
    <w:multiLevelType w:val="hybridMultilevel"/>
    <w:tmpl w:val="A164FD00"/>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873714F"/>
    <w:multiLevelType w:val="hybridMultilevel"/>
    <w:tmpl w:val="62444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58B13ED5"/>
    <w:multiLevelType w:val="hybridMultilevel"/>
    <w:tmpl w:val="799A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9927BFB"/>
    <w:multiLevelType w:val="hybridMultilevel"/>
    <w:tmpl w:val="5CBE83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AF118D1"/>
    <w:multiLevelType w:val="hybridMultilevel"/>
    <w:tmpl w:val="5DE82638"/>
    <w:lvl w:ilvl="0" w:tplc="93943FD8">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EE67145"/>
    <w:multiLevelType w:val="hybridMultilevel"/>
    <w:tmpl w:val="4F1E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C56658"/>
    <w:multiLevelType w:val="hybridMultilevel"/>
    <w:tmpl w:val="26ECA298"/>
    <w:lvl w:ilvl="0" w:tplc="08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FCF581F"/>
    <w:multiLevelType w:val="multilevel"/>
    <w:tmpl w:val="AD7C0BA6"/>
    <w:lvl w:ilvl="0">
      <w:start w:val="1"/>
      <w:numFmt w:val="decimal"/>
      <w:pStyle w:val="Heading1"/>
      <w:lvlText w:val="%1.0"/>
      <w:lvlJc w:val="left"/>
      <w:pPr>
        <w:ind w:left="567" w:hanging="567"/>
      </w:pPr>
      <w:rPr>
        <w:rFonts w:hint="default"/>
      </w:rPr>
    </w:lvl>
    <w:lvl w:ilvl="1">
      <w:start w:val="1"/>
      <w:numFmt w:val="decimal"/>
      <w:pStyle w:val="Heading2"/>
      <w:lvlText w:val="%1.%2"/>
      <w:lvlJc w:val="left"/>
      <w:pPr>
        <w:ind w:left="851" w:hanging="567"/>
      </w:pPr>
      <w:rPr>
        <w:rFonts w:hint="default"/>
        <w:b/>
        <w:i w:val="0"/>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pStyle w:val="Heading5"/>
      <w:lvlText w:val="%1.%2.%3.%4.%5"/>
      <w:lvlJc w:val="left"/>
      <w:pPr>
        <w:ind w:left="567" w:hanging="567"/>
      </w:pPr>
      <w:rPr>
        <w:rFonts w:hint="default"/>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abstractNum w:abstractNumId="76" w15:restartNumberingAfterBreak="0">
    <w:nsid w:val="63B13AA4"/>
    <w:multiLevelType w:val="hybridMultilevel"/>
    <w:tmpl w:val="B84E41D2"/>
    <w:lvl w:ilvl="0" w:tplc="93943FD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69E12F3"/>
    <w:multiLevelType w:val="hybridMultilevel"/>
    <w:tmpl w:val="937C5F98"/>
    <w:lvl w:ilvl="0" w:tplc="C2480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6D66C3D"/>
    <w:multiLevelType w:val="hybridMultilevel"/>
    <w:tmpl w:val="6A547D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584553"/>
    <w:multiLevelType w:val="hybridMultilevel"/>
    <w:tmpl w:val="987A132C"/>
    <w:lvl w:ilvl="0" w:tplc="93943FD8">
      <w:start w:val="2"/>
      <w:numFmt w:val="bullet"/>
      <w:lvlText w:val="-"/>
      <w:lvlJc w:val="left"/>
      <w:pPr>
        <w:tabs>
          <w:tab w:val="num" w:pos="1080"/>
        </w:tabs>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9CC78CA"/>
    <w:multiLevelType w:val="hybridMultilevel"/>
    <w:tmpl w:val="98C40738"/>
    <w:lvl w:ilvl="0" w:tplc="67B4DF9A">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BE4D2A"/>
    <w:multiLevelType w:val="hybridMultilevel"/>
    <w:tmpl w:val="217272EA"/>
    <w:lvl w:ilvl="0" w:tplc="93943FD8">
      <w:start w:val="2"/>
      <w:numFmt w:val="bullet"/>
      <w:lvlText w:val="-"/>
      <w:lvlJc w:val="left"/>
      <w:pPr>
        <w:ind w:left="720" w:hanging="360"/>
      </w:pPr>
      <w:rPr>
        <w:rFonts w:ascii="Calibri" w:eastAsia="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B817BE9"/>
    <w:multiLevelType w:val="hybridMultilevel"/>
    <w:tmpl w:val="F61ADFC2"/>
    <w:lvl w:ilvl="0" w:tplc="93943FD8">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C7E782A"/>
    <w:multiLevelType w:val="hybridMultilevel"/>
    <w:tmpl w:val="8E6C56EA"/>
    <w:lvl w:ilvl="0" w:tplc="93943FD8">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C936BD"/>
    <w:multiLevelType w:val="hybridMultilevel"/>
    <w:tmpl w:val="77B0084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D105517"/>
    <w:multiLevelType w:val="hybridMultilevel"/>
    <w:tmpl w:val="18D27770"/>
    <w:lvl w:ilvl="0" w:tplc="042C7CA8">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EC84799"/>
    <w:multiLevelType w:val="hybridMultilevel"/>
    <w:tmpl w:val="B7FCBE5C"/>
    <w:lvl w:ilvl="0" w:tplc="93943FD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5660EC"/>
    <w:multiLevelType w:val="hybridMultilevel"/>
    <w:tmpl w:val="A24A69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1534974"/>
    <w:multiLevelType w:val="hybridMultilevel"/>
    <w:tmpl w:val="50B48B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8C5591"/>
    <w:multiLevelType w:val="hybridMultilevel"/>
    <w:tmpl w:val="E8721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19D737B"/>
    <w:multiLevelType w:val="hybridMultilevel"/>
    <w:tmpl w:val="31C6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1FD41AC"/>
    <w:multiLevelType w:val="hybridMultilevel"/>
    <w:tmpl w:val="4BD80F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2" w15:restartNumberingAfterBreak="0">
    <w:nsid w:val="74C27EDE"/>
    <w:multiLevelType w:val="hybridMultilevel"/>
    <w:tmpl w:val="79E00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60A3625"/>
    <w:multiLevelType w:val="hybridMultilevel"/>
    <w:tmpl w:val="D2B8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93660D0"/>
    <w:multiLevelType w:val="hybridMultilevel"/>
    <w:tmpl w:val="9C841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9463750"/>
    <w:multiLevelType w:val="hybridMultilevel"/>
    <w:tmpl w:val="01986256"/>
    <w:lvl w:ilvl="0" w:tplc="64602438">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B972F8A"/>
    <w:multiLevelType w:val="hybridMultilevel"/>
    <w:tmpl w:val="1A5A7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EF30948"/>
    <w:multiLevelType w:val="hybridMultilevel"/>
    <w:tmpl w:val="8934309E"/>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3726C2"/>
    <w:multiLevelType w:val="multilevel"/>
    <w:tmpl w:val="1A7E93C8"/>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FDF73F8"/>
    <w:multiLevelType w:val="hybridMultilevel"/>
    <w:tmpl w:val="61743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65"/>
  </w:num>
  <w:num w:numId="3">
    <w:abstractNumId w:val="86"/>
  </w:num>
  <w:num w:numId="4">
    <w:abstractNumId w:val="3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98"/>
  </w:num>
  <w:num w:numId="8">
    <w:abstractNumId w:val="95"/>
  </w:num>
  <w:num w:numId="9">
    <w:abstractNumId w:val="38"/>
  </w:num>
  <w:num w:numId="10">
    <w:abstractNumId w:val="57"/>
  </w:num>
  <w:num w:numId="11">
    <w:abstractNumId w:val="8"/>
  </w:num>
  <w:num w:numId="12">
    <w:abstractNumId w:val="97"/>
  </w:num>
  <w:num w:numId="13">
    <w:abstractNumId w:val="6"/>
  </w:num>
  <w:num w:numId="14">
    <w:abstractNumId w:val="71"/>
  </w:num>
  <w:num w:numId="15">
    <w:abstractNumId w:val="20"/>
  </w:num>
  <w:num w:numId="16">
    <w:abstractNumId w:val="14"/>
  </w:num>
  <w:num w:numId="17">
    <w:abstractNumId w:val="44"/>
  </w:num>
  <w:num w:numId="18">
    <w:abstractNumId w:val="94"/>
  </w:num>
  <w:num w:numId="19">
    <w:abstractNumId w:val="66"/>
  </w:num>
  <w:num w:numId="20">
    <w:abstractNumId w:val="52"/>
  </w:num>
  <w:num w:numId="21">
    <w:abstractNumId w:val="80"/>
  </w:num>
  <w:num w:numId="22">
    <w:abstractNumId w:val="65"/>
  </w:num>
  <w:num w:numId="23">
    <w:abstractNumId w:val="25"/>
  </w:num>
  <w:num w:numId="24">
    <w:abstractNumId w:val="3"/>
  </w:num>
  <w:num w:numId="25">
    <w:abstractNumId w:val="18"/>
  </w:num>
  <w:num w:numId="26">
    <w:abstractNumId w:val="30"/>
  </w:num>
  <w:num w:numId="27">
    <w:abstractNumId w:val="92"/>
  </w:num>
  <w:num w:numId="28">
    <w:abstractNumId w:val="13"/>
  </w:num>
  <w:num w:numId="29">
    <w:abstractNumId w:val="0"/>
  </w:num>
  <w:num w:numId="30">
    <w:abstractNumId w:val="21"/>
  </w:num>
  <w:num w:numId="31">
    <w:abstractNumId w:val="55"/>
  </w:num>
  <w:num w:numId="32">
    <w:abstractNumId w:val="87"/>
  </w:num>
  <w:num w:numId="33">
    <w:abstractNumId w:val="93"/>
  </w:num>
  <w:num w:numId="34">
    <w:abstractNumId w:val="99"/>
  </w:num>
  <w:num w:numId="35">
    <w:abstractNumId w:val="31"/>
  </w:num>
  <w:num w:numId="36">
    <w:abstractNumId w:val="53"/>
  </w:num>
  <w:num w:numId="37">
    <w:abstractNumId w:val="73"/>
  </w:num>
  <w:num w:numId="38">
    <w:abstractNumId w:val="70"/>
  </w:num>
  <w:num w:numId="39">
    <w:abstractNumId w:val="34"/>
  </w:num>
  <w:num w:numId="40">
    <w:abstractNumId w:val="74"/>
  </w:num>
  <w:num w:numId="41">
    <w:abstractNumId w:val="91"/>
  </w:num>
  <w:num w:numId="42">
    <w:abstractNumId w:val="41"/>
  </w:num>
  <w:num w:numId="43">
    <w:abstractNumId w:val="45"/>
  </w:num>
  <w:num w:numId="44">
    <w:abstractNumId w:val="11"/>
  </w:num>
  <w:num w:numId="45">
    <w:abstractNumId w:val="65"/>
  </w:num>
  <w:num w:numId="46">
    <w:abstractNumId w:val="65"/>
  </w:num>
  <w:num w:numId="47">
    <w:abstractNumId w:val="65"/>
  </w:num>
  <w:num w:numId="48">
    <w:abstractNumId w:val="65"/>
  </w:num>
  <w:num w:numId="49">
    <w:abstractNumId w:val="65"/>
  </w:num>
  <w:num w:numId="50">
    <w:abstractNumId w:val="96"/>
  </w:num>
  <w:num w:numId="51">
    <w:abstractNumId w:val="84"/>
  </w:num>
  <w:num w:numId="52">
    <w:abstractNumId w:val="78"/>
  </w:num>
  <w:num w:numId="53">
    <w:abstractNumId w:val="69"/>
  </w:num>
  <w:num w:numId="54">
    <w:abstractNumId w:val="29"/>
  </w:num>
  <w:num w:numId="55">
    <w:abstractNumId w:val="36"/>
  </w:num>
  <w:num w:numId="56">
    <w:abstractNumId w:val="42"/>
  </w:num>
  <w:num w:numId="57">
    <w:abstractNumId w:val="40"/>
  </w:num>
  <w:num w:numId="58">
    <w:abstractNumId w:val="5"/>
  </w:num>
  <w:num w:numId="59">
    <w:abstractNumId w:val="16"/>
  </w:num>
  <w:num w:numId="60">
    <w:abstractNumId w:val="83"/>
  </w:num>
  <w:num w:numId="61">
    <w:abstractNumId w:val="90"/>
  </w:num>
  <w:num w:numId="62">
    <w:abstractNumId w:val="10"/>
  </w:num>
  <w:num w:numId="63">
    <w:abstractNumId w:val="89"/>
  </w:num>
  <w:num w:numId="64">
    <w:abstractNumId w:val="65"/>
  </w:num>
  <w:num w:numId="65">
    <w:abstractNumId w:val="9"/>
  </w:num>
  <w:num w:numId="66">
    <w:abstractNumId w:val="17"/>
  </w:num>
  <w:num w:numId="67">
    <w:abstractNumId w:val="88"/>
  </w:num>
  <w:num w:numId="68">
    <w:abstractNumId w:val="56"/>
  </w:num>
  <w:num w:numId="69">
    <w:abstractNumId w:val="50"/>
  </w:num>
  <w:num w:numId="70">
    <w:abstractNumId w:val="54"/>
  </w:num>
  <w:num w:numId="71">
    <w:abstractNumId w:val="37"/>
  </w:num>
  <w:num w:numId="72">
    <w:abstractNumId w:val="15"/>
  </w:num>
  <w:num w:numId="73">
    <w:abstractNumId w:val="61"/>
  </w:num>
  <w:num w:numId="74">
    <w:abstractNumId w:val="85"/>
  </w:num>
  <w:num w:numId="75">
    <w:abstractNumId w:val="65"/>
  </w:num>
  <w:num w:numId="76">
    <w:abstractNumId w:val="48"/>
  </w:num>
  <w:num w:numId="77">
    <w:abstractNumId w:val="75"/>
  </w:num>
  <w:num w:numId="78">
    <w:abstractNumId w:val="32"/>
  </w:num>
  <w:num w:numId="79">
    <w:abstractNumId w:val="64"/>
  </w:num>
  <w:num w:numId="80">
    <w:abstractNumId w:val="39"/>
  </w:num>
  <w:num w:numId="81">
    <w:abstractNumId w:val="62"/>
  </w:num>
  <w:num w:numId="82">
    <w:abstractNumId w:val="79"/>
  </w:num>
  <w:num w:numId="83">
    <w:abstractNumId w:val="12"/>
  </w:num>
  <w:num w:numId="84">
    <w:abstractNumId w:val="68"/>
  </w:num>
  <w:num w:numId="85">
    <w:abstractNumId w:val="82"/>
  </w:num>
  <w:num w:numId="86">
    <w:abstractNumId w:val="19"/>
  </w:num>
  <w:num w:numId="87">
    <w:abstractNumId w:val="4"/>
  </w:num>
  <w:num w:numId="88">
    <w:abstractNumId w:val="23"/>
  </w:num>
  <w:num w:numId="89">
    <w:abstractNumId w:val="24"/>
  </w:num>
  <w:num w:numId="90">
    <w:abstractNumId w:val="76"/>
  </w:num>
  <w:num w:numId="91">
    <w:abstractNumId w:val="67"/>
  </w:num>
  <w:num w:numId="92">
    <w:abstractNumId w:val="58"/>
  </w:num>
  <w:num w:numId="93">
    <w:abstractNumId w:val="26"/>
  </w:num>
  <w:num w:numId="94">
    <w:abstractNumId w:val="60"/>
  </w:num>
  <w:num w:numId="95">
    <w:abstractNumId w:val="59"/>
  </w:num>
  <w:num w:numId="96">
    <w:abstractNumId w:val="43"/>
  </w:num>
  <w:num w:numId="97">
    <w:abstractNumId w:val="35"/>
  </w:num>
  <w:num w:numId="98">
    <w:abstractNumId w:val="7"/>
  </w:num>
  <w:num w:numId="99">
    <w:abstractNumId w:val="2"/>
  </w:num>
  <w:num w:numId="100">
    <w:abstractNumId w:val="27"/>
  </w:num>
  <w:num w:numId="101">
    <w:abstractNumId w:val="1"/>
  </w:num>
  <w:num w:numId="102">
    <w:abstractNumId w:val="51"/>
  </w:num>
  <w:num w:numId="103">
    <w:abstractNumId w:val="81"/>
  </w:num>
  <w:num w:numId="104">
    <w:abstractNumId w:val="72"/>
  </w:num>
  <w:num w:numId="105">
    <w:abstractNumId w:val="77"/>
  </w:num>
  <w:num w:numId="106">
    <w:abstractNumId w:val="63"/>
  </w:num>
  <w:num w:numId="107">
    <w:abstractNumId w:val="28"/>
  </w:num>
  <w:num w:numId="108">
    <w:abstractNumId w:val="75"/>
  </w:num>
  <w:num w:numId="109">
    <w:abstractNumId w:val="75"/>
  </w:num>
  <w:num w:numId="110">
    <w:abstractNumId w:val="75"/>
  </w:num>
  <w:num w:numId="111">
    <w:abstractNumId w:val="75"/>
  </w:num>
  <w:num w:numId="112">
    <w:abstractNumId w:val="75"/>
  </w:num>
  <w:num w:numId="113">
    <w:abstractNumId w:val="75"/>
  </w:num>
  <w:num w:numId="114">
    <w:abstractNumId w:val="75"/>
  </w:num>
  <w:num w:numId="115">
    <w:abstractNumId w:val="75"/>
  </w:num>
  <w:num w:numId="116">
    <w:abstractNumId w:val="75"/>
  </w:num>
  <w:num w:numId="117">
    <w:abstractNumId w:val="75"/>
  </w:num>
  <w:num w:numId="118">
    <w:abstractNumId w:val="75"/>
  </w:num>
  <w:num w:numId="119">
    <w:abstractNumId w:val="75"/>
  </w:num>
  <w:num w:numId="120">
    <w:abstractNumId w:val="75"/>
  </w:num>
  <w:num w:numId="121">
    <w:abstractNumId w:val="75"/>
  </w:num>
  <w:num w:numId="122">
    <w:abstractNumId w:val="75"/>
  </w:num>
  <w:num w:numId="123">
    <w:abstractNumId w:val="75"/>
  </w:num>
  <w:num w:numId="124">
    <w:abstractNumId w:val="75"/>
  </w:num>
  <w:num w:numId="125">
    <w:abstractNumId w:val="75"/>
  </w:num>
  <w:num w:numId="126">
    <w:abstractNumId w:val="49"/>
  </w:num>
  <w:num w:numId="127">
    <w:abstractNumId w:val="46"/>
  </w:num>
  <w:num w:numId="128">
    <w:abstractNumId w:val="75"/>
  </w:num>
  <w:num w:numId="129">
    <w:abstractNumId w:val="7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93"/>
    <w:rsid w:val="0000153A"/>
    <w:rsid w:val="000026D1"/>
    <w:rsid w:val="00002937"/>
    <w:rsid w:val="00003B66"/>
    <w:rsid w:val="00003DA7"/>
    <w:rsid w:val="00004C2A"/>
    <w:rsid w:val="00006342"/>
    <w:rsid w:val="000124CC"/>
    <w:rsid w:val="00012568"/>
    <w:rsid w:val="000126C4"/>
    <w:rsid w:val="000128E9"/>
    <w:rsid w:val="000129A7"/>
    <w:rsid w:val="00013021"/>
    <w:rsid w:val="000140F9"/>
    <w:rsid w:val="00014B0B"/>
    <w:rsid w:val="00015385"/>
    <w:rsid w:val="00016303"/>
    <w:rsid w:val="000169D3"/>
    <w:rsid w:val="000200EB"/>
    <w:rsid w:val="00020CA1"/>
    <w:rsid w:val="0002156A"/>
    <w:rsid w:val="00021AED"/>
    <w:rsid w:val="000249EC"/>
    <w:rsid w:val="00024D39"/>
    <w:rsid w:val="00024EC1"/>
    <w:rsid w:val="000278EB"/>
    <w:rsid w:val="00032615"/>
    <w:rsid w:val="00032D4A"/>
    <w:rsid w:val="00033280"/>
    <w:rsid w:val="00035C31"/>
    <w:rsid w:val="000362FE"/>
    <w:rsid w:val="00037E69"/>
    <w:rsid w:val="00040216"/>
    <w:rsid w:val="00040804"/>
    <w:rsid w:val="00040A83"/>
    <w:rsid w:val="00043CCD"/>
    <w:rsid w:val="00044A6F"/>
    <w:rsid w:val="00046DF8"/>
    <w:rsid w:val="0004702B"/>
    <w:rsid w:val="0004702E"/>
    <w:rsid w:val="00050A7F"/>
    <w:rsid w:val="000515B6"/>
    <w:rsid w:val="00053D9E"/>
    <w:rsid w:val="0005772A"/>
    <w:rsid w:val="00062772"/>
    <w:rsid w:val="00063664"/>
    <w:rsid w:val="0006410F"/>
    <w:rsid w:val="000660D9"/>
    <w:rsid w:val="0006673D"/>
    <w:rsid w:val="0006786A"/>
    <w:rsid w:val="000704D5"/>
    <w:rsid w:val="00073300"/>
    <w:rsid w:val="00073D73"/>
    <w:rsid w:val="000765D5"/>
    <w:rsid w:val="0008250E"/>
    <w:rsid w:val="0008317B"/>
    <w:rsid w:val="00085A1C"/>
    <w:rsid w:val="00085C2D"/>
    <w:rsid w:val="000863CA"/>
    <w:rsid w:val="00086F92"/>
    <w:rsid w:val="00090C12"/>
    <w:rsid w:val="000945B9"/>
    <w:rsid w:val="00096B90"/>
    <w:rsid w:val="00097DE8"/>
    <w:rsid w:val="000A2120"/>
    <w:rsid w:val="000A2989"/>
    <w:rsid w:val="000A4560"/>
    <w:rsid w:val="000A49C7"/>
    <w:rsid w:val="000A7508"/>
    <w:rsid w:val="000B0A10"/>
    <w:rsid w:val="000B11B8"/>
    <w:rsid w:val="000B3FBF"/>
    <w:rsid w:val="000B61F7"/>
    <w:rsid w:val="000C48A9"/>
    <w:rsid w:val="000C6C99"/>
    <w:rsid w:val="000C70AD"/>
    <w:rsid w:val="000D0418"/>
    <w:rsid w:val="000D0CAC"/>
    <w:rsid w:val="000D4046"/>
    <w:rsid w:val="000D4E34"/>
    <w:rsid w:val="000D6C3E"/>
    <w:rsid w:val="000D7D57"/>
    <w:rsid w:val="000E2BBA"/>
    <w:rsid w:val="000E39CF"/>
    <w:rsid w:val="000E7333"/>
    <w:rsid w:val="000F1FEB"/>
    <w:rsid w:val="000F286E"/>
    <w:rsid w:val="000F4E4C"/>
    <w:rsid w:val="000F7B31"/>
    <w:rsid w:val="00100D62"/>
    <w:rsid w:val="0010155B"/>
    <w:rsid w:val="00101E59"/>
    <w:rsid w:val="00102C94"/>
    <w:rsid w:val="00103733"/>
    <w:rsid w:val="001047EB"/>
    <w:rsid w:val="00104AA5"/>
    <w:rsid w:val="001055DB"/>
    <w:rsid w:val="00106EA3"/>
    <w:rsid w:val="00115BFE"/>
    <w:rsid w:val="00117161"/>
    <w:rsid w:val="0012292E"/>
    <w:rsid w:val="001230E9"/>
    <w:rsid w:val="00123C1D"/>
    <w:rsid w:val="0012576A"/>
    <w:rsid w:val="00127233"/>
    <w:rsid w:val="001272AA"/>
    <w:rsid w:val="00130CF1"/>
    <w:rsid w:val="0013104A"/>
    <w:rsid w:val="00140E69"/>
    <w:rsid w:val="00140F1F"/>
    <w:rsid w:val="00141BFD"/>
    <w:rsid w:val="00142252"/>
    <w:rsid w:val="00142914"/>
    <w:rsid w:val="0014368E"/>
    <w:rsid w:val="001436B2"/>
    <w:rsid w:val="00144871"/>
    <w:rsid w:val="00144B96"/>
    <w:rsid w:val="00145679"/>
    <w:rsid w:val="00145743"/>
    <w:rsid w:val="001461A2"/>
    <w:rsid w:val="00146EBC"/>
    <w:rsid w:val="00151E5E"/>
    <w:rsid w:val="00152ADC"/>
    <w:rsid w:val="00152BA4"/>
    <w:rsid w:val="00152DC9"/>
    <w:rsid w:val="00152E1A"/>
    <w:rsid w:val="00153B64"/>
    <w:rsid w:val="00154A8E"/>
    <w:rsid w:val="00155B0E"/>
    <w:rsid w:val="00161C3E"/>
    <w:rsid w:val="0016280B"/>
    <w:rsid w:val="00162C18"/>
    <w:rsid w:val="00167817"/>
    <w:rsid w:val="00171A52"/>
    <w:rsid w:val="001720CE"/>
    <w:rsid w:val="00172DB9"/>
    <w:rsid w:val="00172EC2"/>
    <w:rsid w:val="0017429B"/>
    <w:rsid w:val="001742E5"/>
    <w:rsid w:val="00175C38"/>
    <w:rsid w:val="00176F7F"/>
    <w:rsid w:val="00177111"/>
    <w:rsid w:val="001800C2"/>
    <w:rsid w:val="001808F5"/>
    <w:rsid w:val="00180908"/>
    <w:rsid w:val="00182A0D"/>
    <w:rsid w:val="001863C4"/>
    <w:rsid w:val="001867D6"/>
    <w:rsid w:val="001870FA"/>
    <w:rsid w:val="00187375"/>
    <w:rsid w:val="00187E4A"/>
    <w:rsid w:val="00191B4E"/>
    <w:rsid w:val="00192623"/>
    <w:rsid w:val="001936D4"/>
    <w:rsid w:val="0019409B"/>
    <w:rsid w:val="00196442"/>
    <w:rsid w:val="00196677"/>
    <w:rsid w:val="001974A5"/>
    <w:rsid w:val="001A0A89"/>
    <w:rsid w:val="001A0E08"/>
    <w:rsid w:val="001A13A7"/>
    <w:rsid w:val="001A3AA0"/>
    <w:rsid w:val="001A3D74"/>
    <w:rsid w:val="001A5475"/>
    <w:rsid w:val="001A71D7"/>
    <w:rsid w:val="001B0D0B"/>
    <w:rsid w:val="001B0D66"/>
    <w:rsid w:val="001B3515"/>
    <w:rsid w:val="001B3BAE"/>
    <w:rsid w:val="001B5B30"/>
    <w:rsid w:val="001B5FCA"/>
    <w:rsid w:val="001B732F"/>
    <w:rsid w:val="001C03AD"/>
    <w:rsid w:val="001C1081"/>
    <w:rsid w:val="001C21B0"/>
    <w:rsid w:val="001C3BA9"/>
    <w:rsid w:val="001C4793"/>
    <w:rsid w:val="001C5679"/>
    <w:rsid w:val="001C7178"/>
    <w:rsid w:val="001D00E8"/>
    <w:rsid w:val="001D0276"/>
    <w:rsid w:val="001D0DAF"/>
    <w:rsid w:val="001D7D04"/>
    <w:rsid w:val="001E02AF"/>
    <w:rsid w:val="001E08C8"/>
    <w:rsid w:val="001E14F9"/>
    <w:rsid w:val="001E2DCE"/>
    <w:rsid w:val="001E705B"/>
    <w:rsid w:val="001E746B"/>
    <w:rsid w:val="001E7A98"/>
    <w:rsid w:val="001F10B6"/>
    <w:rsid w:val="001F45A2"/>
    <w:rsid w:val="001F5015"/>
    <w:rsid w:val="0020032E"/>
    <w:rsid w:val="00200984"/>
    <w:rsid w:val="00200EFE"/>
    <w:rsid w:val="002014F3"/>
    <w:rsid w:val="00201DD6"/>
    <w:rsid w:val="00203DBB"/>
    <w:rsid w:val="002048FD"/>
    <w:rsid w:val="00204CB5"/>
    <w:rsid w:val="0021379F"/>
    <w:rsid w:val="002140DC"/>
    <w:rsid w:val="00216A37"/>
    <w:rsid w:val="00220F02"/>
    <w:rsid w:val="002215AC"/>
    <w:rsid w:val="00221FF9"/>
    <w:rsid w:val="002228B7"/>
    <w:rsid w:val="002229BA"/>
    <w:rsid w:val="00223538"/>
    <w:rsid w:val="00224633"/>
    <w:rsid w:val="002255B6"/>
    <w:rsid w:val="002258AC"/>
    <w:rsid w:val="002267B0"/>
    <w:rsid w:val="00226812"/>
    <w:rsid w:val="00230CCA"/>
    <w:rsid w:val="0023104C"/>
    <w:rsid w:val="0023109E"/>
    <w:rsid w:val="00231104"/>
    <w:rsid w:val="002314AF"/>
    <w:rsid w:val="00231924"/>
    <w:rsid w:val="00232385"/>
    <w:rsid w:val="00232C6C"/>
    <w:rsid w:val="00234204"/>
    <w:rsid w:val="00234987"/>
    <w:rsid w:val="00235705"/>
    <w:rsid w:val="00237DFD"/>
    <w:rsid w:val="00245B01"/>
    <w:rsid w:val="00245B13"/>
    <w:rsid w:val="00247122"/>
    <w:rsid w:val="002476F7"/>
    <w:rsid w:val="002507A9"/>
    <w:rsid w:val="002507B6"/>
    <w:rsid w:val="00252D0B"/>
    <w:rsid w:val="00253231"/>
    <w:rsid w:val="002539AA"/>
    <w:rsid w:val="002549E2"/>
    <w:rsid w:val="002550D8"/>
    <w:rsid w:val="0025549F"/>
    <w:rsid w:val="00260755"/>
    <w:rsid w:val="00260A2D"/>
    <w:rsid w:val="00264440"/>
    <w:rsid w:val="00264550"/>
    <w:rsid w:val="00265394"/>
    <w:rsid w:val="002659BA"/>
    <w:rsid w:val="00266B4F"/>
    <w:rsid w:val="002675DD"/>
    <w:rsid w:val="002742E4"/>
    <w:rsid w:val="00276FDB"/>
    <w:rsid w:val="00277EEF"/>
    <w:rsid w:val="00277F9E"/>
    <w:rsid w:val="00280FE2"/>
    <w:rsid w:val="0028177E"/>
    <w:rsid w:val="002834F8"/>
    <w:rsid w:val="00284657"/>
    <w:rsid w:val="00286428"/>
    <w:rsid w:val="00286C5D"/>
    <w:rsid w:val="00290685"/>
    <w:rsid w:val="002914D8"/>
    <w:rsid w:val="0029509E"/>
    <w:rsid w:val="00295671"/>
    <w:rsid w:val="0029598D"/>
    <w:rsid w:val="00295E58"/>
    <w:rsid w:val="00296971"/>
    <w:rsid w:val="002A2FE1"/>
    <w:rsid w:val="002A5B67"/>
    <w:rsid w:val="002A660F"/>
    <w:rsid w:val="002A67F5"/>
    <w:rsid w:val="002A6D27"/>
    <w:rsid w:val="002A7AF6"/>
    <w:rsid w:val="002B524D"/>
    <w:rsid w:val="002B5D3C"/>
    <w:rsid w:val="002B63AF"/>
    <w:rsid w:val="002B6A00"/>
    <w:rsid w:val="002B6C11"/>
    <w:rsid w:val="002B7DE1"/>
    <w:rsid w:val="002C422E"/>
    <w:rsid w:val="002C592B"/>
    <w:rsid w:val="002C7A4C"/>
    <w:rsid w:val="002D4F65"/>
    <w:rsid w:val="002D52D4"/>
    <w:rsid w:val="002D701D"/>
    <w:rsid w:val="002D72A7"/>
    <w:rsid w:val="002E0390"/>
    <w:rsid w:val="002E1866"/>
    <w:rsid w:val="002E3BED"/>
    <w:rsid w:val="002E6AD6"/>
    <w:rsid w:val="002E70D5"/>
    <w:rsid w:val="002F2B1A"/>
    <w:rsid w:val="002F2DB9"/>
    <w:rsid w:val="002F2DD9"/>
    <w:rsid w:val="002F2E04"/>
    <w:rsid w:val="002F5503"/>
    <w:rsid w:val="002F7237"/>
    <w:rsid w:val="003001D4"/>
    <w:rsid w:val="00301A27"/>
    <w:rsid w:val="00301F89"/>
    <w:rsid w:val="00303E81"/>
    <w:rsid w:val="00307D83"/>
    <w:rsid w:val="003100A8"/>
    <w:rsid w:val="003102B7"/>
    <w:rsid w:val="0031201B"/>
    <w:rsid w:val="0031245A"/>
    <w:rsid w:val="00312F9E"/>
    <w:rsid w:val="003133EA"/>
    <w:rsid w:val="003136DD"/>
    <w:rsid w:val="00313B89"/>
    <w:rsid w:val="00315066"/>
    <w:rsid w:val="003171B5"/>
    <w:rsid w:val="00323190"/>
    <w:rsid w:val="00324323"/>
    <w:rsid w:val="00326BA5"/>
    <w:rsid w:val="00332258"/>
    <w:rsid w:val="003326D1"/>
    <w:rsid w:val="00333505"/>
    <w:rsid w:val="00334B8F"/>
    <w:rsid w:val="00335FEA"/>
    <w:rsid w:val="00341F5E"/>
    <w:rsid w:val="00342DCB"/>
    <w:rsid w:val="0034401E"/>
    <w:rsid w:val="00344A92"/>
    <w:rsid w:val="00344A9B"/>
    <w:rsid w:val="00345789"/>
    <w:rsid w:val="003458F6"/>
    <w:rsid w:val="00347C95"/>
    <w:rsid w:val="003505E9"/>
    <w:rsid w:val="00350C3F"/>
    <w:rsid w:val="003524DA"/>
    <w:rsid w:val="0035324C"/>
    <w:rsid w:val="00354477"/>
    <w:rsid w:val="0035478C"/>
    <w:rsid w:val="00354A7D"/>
    <w:rsid w:val="00355B6E"/>
    <w:rsid w:val="003569C8"/>
    <w:rsid w:val="00356B15"/>
    <w:rsid w:val="00356CAE"/>
    <w:rsid w:val="0035733B"/>
    <w:rsid w:val="003579ED"/>
    <w:rsid w:val="003618CB"/>
    <w:rsid w:val="00361F3A"/>
    <w:rsid w:val="003637E5"/>
    <w:rsid w:val="00364024"/>
    <w:rsid w:val="00366E18"/>
    <w:rsid w:val="00367A18"/>
    <w:rsid w:val="00370059"/>
    <w:rsid w:val="0037043E"/>
    <w:rsid w:val="003718C4"/>
    <w:rsid w:val="00373DBE"/>
    <w:rsid w:val="00375976"/>
    <w:rsid w:val="00381EFA"/>
    <w:rsid w:val="0038734A"/>
    <w:rsid w:val="003903C9"/>
    <w:rsid w:val="00390603"/>
    <w:rsid w:val="0039089C"/>
    <w:rsid w:val="00392372"/>
    <w:rsid w:val="00393611"/>
    <w:rsid w:val="00393BE9"/>
    <w:rsid w:val="003958A8"/>
    <w:rsid w:val="00395C55"/>
    <w:rsid w:val="00396177"/>
    <w:rsid w:val="003972F7"/>
    <w:rsid w:val="003A476C"/>
    <w:rsid w:val="003B2AFE"/>
    <w:rsid w:val="003B3390"/>
    <w:rsid w:val="003B3C18"/>
    <w:rsid w:val="003B424D"/>
    <w:rsid w:val="003B68AE"/>
    <w:rsid w:val="003C15A7"/>
    <w:rsid w:val="003C3271"/>
    <w:rsid w:val="003C378C"/>
    <w:rsid w:val="003C517A"/>
    <w:rsid w:val="003C779D"/>
    <w:rsid w:val="003D052D"/>
    <w:rsid w:val="003D36C8"/>
    <w:rsid w:val="003D3A17"/>
    <w:rsid w:val="003D3BD8"/>
    <w:rsid w:val="003D3C2C"/>
    <w:rsid w:val="003D4AA6"/>
    <w:rsid w:val="003D4E30"/>
    <w:rsid w:val="003D7E8F"/>
    <w:rsid w:val="003E10D1"/>
    <w:rsid w:val="003E205C"/>
    <w:rsid w:val="003E2796"/>
    <w:rsid w:val="003E4886"/>
    <w:rsid w:val="003E5CA1"/>
    <w:rsid w:val="003E5F71"/>
    <w:rsid w:val="003E6B0B"/>
    <w:rsid w:val="003E7385"/>
    <w:rsid w:val="003F0009"/>
    <w:rsid w:val="003F161A"/>
    <w:rsid w:val="003F26A3"/>
    <w:rsid w:val="003F438D"/>
    <w:rsid w:val="003F62A8"/>
    <w:rsid w:val="00402834"/>
    <w:rsid w:val="00405D0F"/>
    <w:rsid w:val="00407127"/>
    <w:rsid w:val="0040793B"/>
    <w:rsid w:val="004109BF"/>
    <w:rsid w:val="00411627"/>
    <w:rsid w:val="0041301C"/>
    <w:rsid w:val="00414535"/>
    <w:rsid w:val="00414833"/>
    <w:rsid w:val="00416DBF"/>
    <w:rsid w:val="00421C64"/>
    <w:rsid w:val="004223ED"/>
    <w:rsid w:val="00423565"/>
    <w:rsid w:val="004236C1"/>
    <w:rsid w:val="00423C53"/>
    <w:rsid w:val="0042543A"/>
    <w:rsid w:val="004265D3"/>
    <w:rsid w:val="00431394"/>
    <w:rsid w:val="00432FF6"/>
    <w:rsid w:val="00434AF4"/>
    <w:rsid w:val="00434B1B"/>
    <w:rsid w:val="00436E74"/>
    <w:rsid w:val="00441076"/>
    <w:rsid w:val="0044210D"/>
    <w:rsid w:val="00443327"/>
    <w:rsid w:val="0044657A"/>
    <w:rsid w:val="00446ACF"/>
    <w:rsid w:val="0044739E"/>
    <w:rsid w:val="004475AE"/>
    <w:rsid w:val="004475F2"/>
    <w:rsid w:val="00447A40"/>
    <w:rsid w:val="00450129"/>
    <w:rsid w:val="00451A06"/>
    <w:rsid w:val="00454CF0"/>
    <w:rsid w:val="00454FBE"/>
    <w:rsid w:val="004569BF"/>
    <w:rsid w:val="00457464"/>
    <w:rsid w:val="00457BC2"/>
    <w:rsid w:val="004621A2"/>
    <w:rsid w:val="0046247F"/>
    <w:rsid w:val="00463EA1"/>
    <w:rsid w:val="00464677"/>
    <w:rsid w:val="00464FEC"/>
    <w:rsid w:val="0046507F"/>
    <w:rsid w:val="00465939"/>
    <w:rsid w:val="004723A2"/>
    <w:rsid w:val="00473C32"/>
    <w:rsid w:val="00473ED9"/>
    <w:rsid w:val="00474B07"/>
    <w:rsid w:val="004753EF"/>
    <w:rsid w:val="00476412"/>
    <w:rsid w:val="00480087"/>
    <w:rsid w:val="00483F3F"/>
    <w:rsid w:val="00487DF8"/>
    <w:rsid w:val="00491492"/>
    <w:rsid w:val="00493F08"/>
    <w:rsid w:val="004942C4"/>
    <w:rsid w:val="00495E01"/>
    <w:rsid w:val="00496658"/>
    <w:rsid w:val="00497887"/>
    <w:rsid w:val="004A192D"/>
    <w:rsid w:val="004A3181"/>
    <w:rsid w:val="004A5694"/>
    <w:rsid w:val="004A5869"/>
    <w:rsid w:val="004A592D"/>
    <w:rsid w:val="004A63A1"/>
    <w:rsid w:val="004B17A9"/>
    <w:rsid w:val="004B1C0A"/>
    <w:rsid w:val="004B4257"/>
    <w:rsid w:val="004B58C1"/>
    <w:rsid w:val="004B6630"/>
    <w:rsid w:val="004B6DC9"/>
    <w:rsid w:val="004B751E"/>
    <w:rsid w:val="004B7F42"/>
    <w:rsid w:val="004C1BEE"/>
    <w:rsid w:val="004C4907"/>
    <w:rsid w:val="004C49BC"/>
    <w:rsid w:val="004C5C04"/>
    <w:rsid w:val="004C5FB0"/>
    <w:rsid w:val="004C7415"/>
    <w:rsid w:val="004D4599"/>
    <w:rsid w:val="004D5087"/>
    <w:rsid w:val="004D5A48"/>
    <w:rsid w:val="004D75BC"/>
    <w:rsid w:val="004E0A57"/>
    <w:rsid w:val="004E0F64"/>
    <w:rsid w:val="004F1B75"/>
    <w:rsid w:val="004F2134"/>
    <w:rsid w:val="004F41E9"/>
    <w:rsid w:val="004F5656"/>
    <w:rsid w:val="004F5909"/>
    <w:rsid w:val="004F69EF"/>
    <w:rsid w:val="00501A36"/>
    <w:rsid w:val="00502D8F"/>
    <w:rsid w:val="00503836"/>
    <w:rsid w:val="00505273"/>
    <w:rsid w:val="00506E59"/>
    <w:rsid w:val="0050753A"/>
    <w:rsid w:val="00507DA0"/>
    <w:rsid w:val="00511DD5"/>
    <w:rsid w:val="00511E57"/>
    <w:rsid w:val="005120B1"/>
    <w:rsid w:val="005158CB"/>
    <w:rsid w:val="00516EB5"/>
    <w:rsid w:val="00517261"/>
    <w:rsid w:val="00520544"/>
    <w:rsid w:val="005221B4"/>
    <w:rsid w:val="00524E9A"/>
    <w:rsid w:val="00525C30"/>
    <w:rsid w:val="005275C1"/>
    <w:rsid w:val="00527F83"/>
    <w:rsid w:val="00531415"/>
    <w:rsid w:val="00531D41"/>
    <w:rsid w:val="00534AC2"/>
    <w:rsid w:val="00535393"/>
    <w:rsid w:val="00535FF9"/>
    <w:rsid w:val="00536CC2"/>
    <w:rsid w:val="0053722A"/>
    <w:rsid w:val="00544D8A"/>
    <w:rsid w:val="00545E27"/>
    <w:rsid w:val="00546006"/>
    <w:rsid w:val="00546222"/>
    <w:rsid w:val="00546AF7"/>
    <w:rsid w:val="00546E76"/>
    <w:rsid w:val="00547348"/>
    <w:rsid w:val="00547CE1"/>
    <w:rsid w:val="00550C90"/>
    <w:rsid w:val="0055188B"/>
    <w:rsid w:val="00551D30"/>
    <w:rsid w:val="00552AB3"/>
    <w:rsid w:val="00554223"/>
    <w:rsid w:val="0055426A"/>
    <w:rsid w:val="0055566C"/>
    <w:rsid w:val="005559CE"/>
    <w:rsid w:val="005561FE"/>
    <w:rsid w:val="0055751B"/>
    <w:rsid w:val="00560E55"/>
    <w:rsid w:val="0056166D"/>
    <w:rsid w:val="005616CB"/>
    <w:rsid w:val="005618B8"/>
    <w:rsid w:val="00563AEA"/>
    <w:rsid w:val="00565FCB"/>
    <w:rsid w:val="0056655B"/>
    <w:rsid w:val="00566B6B"/>
    <w:rsid w:val="0056735D"/>
    <w:rsid w:val="00570EDC"/>
    <w:rsid w:val="00572BD5"/>
    <w:rsid w:val="00572C2B"/>
    <w:rsid w:val="00572F3C"/>
    <w:rsid w:val="0057332F"/>
    <w:rsid w:val="005749BE"/>
    <w:rsid w:val="005758CF"/>
    <w:rsid w:val="00576CA6"/>
    <w:rsid w:val="00576E8C"/>
    <w:rsid w:val="00581823"/>
    <w:rsid w:val="00583F15"/>
    <w:rsid w:val="005842E0"/>
    <w:rsid w:val="00585DBA"/>
    <w:rsid w:val="00587046"/>
    <w:rsid w:val="00587446"/>
    <w:rsid w:val="00591145"/>
    <w:rsid w:val="00591788"/>
    <w:rsid w:val="00592883"/>
    <w:rsid w:val="00593F50"/>
    <w:rsid w:val="00595444"/>
    <w:rsid w:val="0059620F"/>
    <w:rsid w:val="005965D7"/>
    <w:rsid w:val="0059798C"/>
    <w:rsid w:val="005A2487"/>
    <w:rsid w:val="005A3FE0"/>
    <w:rsid w:val="005A58D9"/>
    <w:rsid w:val="005A7D1E"/>
    <w:rsid w:val="005B02EB"/>
    <w:rsid w:val="005B612B"/>
    <w:rsid w:val="005C0178"/>
    <w:rsid w:val="005C09AC"/>
    <w:rsid w:val="005C1320"/>
    <w:rsid w:val="005C1E54"/>
    <w:rsid w:val="005C3105"/>
    <w:rsid w:val="005C3788"/>
    <w:rsid w:val="005C3F51"/>
    <w:rsid w:val="005D05DF"/>
    <w:rsid w:val="005D2029"/>
    <w:rsid w:val="005D32D4"/>
    <w:rsid w:val="005D3723"/>
    <w:rsid w:val="005D3EB7"/>
    <w:rsid w:val="005D6D0D"/>
    <w:rsid w:val="005D7799"/>
    <w:rsid w:val="005E02AB"/>
    <w:rsid w:val="005E2143"/>
    <w:rsid w:val="005E43FD"/>
    <w:rsid w:val="005E5EED"/>
    <w:rsid w:val="005E78CF"/>
    <w:rsid w:val="005F4D0F"/>
    <w:rsid w:val="00600E68"/>
    <w:rsid w:val="00600E74"/>
    <w:rsid w:val="00601FF0"/>
    <w:rsid w:val="00602640"/>
    <w:rsid w:val="006033B6"/>
    <w:rsid w:val="00611185"/>
    <w:rsid w:val="00611535"/>
    <w:rsid w:val="0061354B"/>
    <w:rsid w:val="00614285"/>
    <w:rsid w:val="006175F7"/>
    <w:rsid w:val="006179DF"/>
    <w:rsid w:val="0062185B"/>
    <w:rsid w:val="00622C43"/>
    <w:rsid w:val="0062420D"/>
    <w:rsid w:val="00627E59"/>
    <w:rsid w:val="00630283"/>
    <w:rsid w:val="0063052B"/>
    <w:rsid w:val="00630923"/>
    <w:rsid w:val="006329BF"/>
    <w:rsid w:val="00633186"/>
    <w:rsid w:val="006355E7"/>
    <w:rsid w:val="00636735"/>
    <w:rsid w:val="00641B34"/>
    <w:rsid w:val="00641C0B"/>
    <w:rsid w:val="00642858"/>
    <w:rsid w:val="00642B8F"/>
    <w:rsid w:val="00644913"/>
    <w:rsid w:val="00644B76"/>
    <w:rsid w:val="00645D10"/>
    <w:rsid w:val="00646D4D"/>
    <w:rsid w:val="0064750A"/>
    <w:rsid w:val="006476F8"/>
    <w:rsid w:val="00647F29"/>
    <w:rsid w:val="006518C8"/>
    <w:rsid w:val="0065200E"/>
    <w:rsid w:val="00652578"/>
    <w:rsid w:val="0065260E"/>
    <w:rsid w:val="00654645"/>
    <w:rsid w:val="0065472C"/>
    <w:rsid w:val="00654F40"/>
    <w:rsid w:val="006553E7"/>
    <w:rsid w:val="00661514"/>
    <w:rsid w:val="00661937"/>
    <w:rsid w:val="00662164"/>
    <w:rsid w:val="006623D0"/>
    <w:rsid w:val="00666619"/>
    <w:rsid w:val="00666FFC"/>
    <w:rsid w:val="006670E0"/>
    <w:rsid w:val="00670EEE"/>
    <w:rsid w:val="006717BE"/>
    <w:rsid w:val="006748D7"/>
    <w:rsid w:val="006760C1"/>
    <w:rsid w:val="006767B1"/>
    <w:rsid w:val="00677B9A"/>
    <w:rsid w:val="00680C55"/>
    <w:rsid w:val="00683F8F"/>
    <w:rsid w:val="006862B7"/>
    <w:rsid w:val="0068746A"/>
    <w:rsid w:val="00687559"/>
    <w:rsid w:val="00693814"/>
    <w:rsid w:val="00693A4A"/>
    <w:rsid w:val="00693E29"/>
    <w:rsid w:val="00695223"/>
    <w:rsid w:val="006A07C4"/>
    <w:rsid w:val="006A115A"/>
    <w:rsid w:val="006A2A06"/>
    <w:rsid w:val="006A4342"/>
    <w:rsid w:val="006B3310"/>
    <w:rsid w:val="006B44EC"/>
    <w:rsid w:val="006B5180"/>
    <w:rsid w:val="006B5D39"/>
    <w:rsid w:val="006B627D"/>
    <w:rsid w:val="006B6990"/>
    <w:rsid w:val="006B7AEC"/>
    <w:rsid w:val="006C0E2D"/>
    <w:rsid w:val="006C379D"/>
    <w:rsid w:val="006C63B1"/>
    <w:rsid w:val="006C650D"/>
    <w:rsid w:val="006C66EF"/>
    <w:rsid w:val="006D05C2"/>
    <w:rsid w:val="006D322E"/>
    <w:rsid w:val="006D6301"/>
    <w:rsid w:val="006E1EA9"/>
    <w:rsid w:val="006E3648"/>
    <w:rsid w:val="006E6B9E"/>
    <w:rsid w:val="006F2B9B"/>
    <w:rsid w:val="006F4D83"/>
    <w:rsid w:val="006F733B"/>
    <w:rsid w:val="00702BB2"/>
    <w:rsid w:val="00703403"/>
    <w:rsid w:val="00704477"/>
    <w:rsid w:val="007052A1"/>
    <w:rsid w:val="007062CB"/>
    <w:rsid w:val="00707B8A"/>
    <w:rsid w:val="00712920"/>
    <w:rsid w:val="00712CF0"/>
    <w:rsid w:val="00713F3A"/>
    <w:rsid w:val="00713F85"/>
    <w:rsid w:val="00714043"/>
    <w:rsid w:val="007141D4"/>
    <w:rsid w:val="0071497A"/>
    <w:rsid w:val="007164F4"/>
    <w:rsid w:val="007208A9"/>
    <w:rsid w:val="00720FAB"/>
    <w:rsid w:val="00724B18"/>
    <w:rsid w:val="00727826"/>
    <w:rsid w:val="00727E58"/>
    <w:rsid w:val="007304C6"/>
    <w:rsid w:val="00730A7E"/>
    <w:rsid w:val="00732E0A"/>
    <w:rsid w:val="00737854"/>
    <w:rsid w:val="00737A83"/>
    <w:rsid w:val="00737F85"/>
    <w:rsid w:val="007415CE"/>
    <w:rsid w:val="0074161C"/>
    <w:rsid w:val="00745189"/>
    <w:rsid w:val="00746720"/>
    <w:rsid w:val="0074720B"/>
    <w:rsid w:val="00753548"/>
    <w:rsid w:val="00755E4B"/>
    <w:rsid w:val="007561A4"/>
    <w:rsid w:val="00756469"/>
    <w:rsid w:val="00760CB6"/>
    <w:rsid w:val="00761493"/>
    <w:rsid w:val="00761C8F"/>
    <w:rsid w:val="00762143"/>
    <w:rsid w:val="0076311A"/>
    <w:rsid w:val="00763FC5"/>
    <w:rsid w:val="007641C3"/>
    <w:rsid w:val="007653C1"/>
    <w:rsid w:val="0076596A"/>
    <w:rsid w:val="007677E8"/>
    <w:rsid w:val="00772413"/>
    <w:rsid w:val="0077319D"/>
    <w:rsid w:val="00773F0A"/>
    <w:rsid w:val="00773F5A"/>
    <w:rsid w:val="0077421C"/>
    <w:rsid w:val="00776897"/>
    <w:rsid w:val="00783E15"/>
    <w:rsid w:val="007840CD"/>
    <w:rsid w:val="007840FC"/>
    <w:rsid w:val="007848D1"/>
    <w:rsid w:val="00785DAE"/>
    <w:rsid w:val="00786560"/>
    <w:rsid w:val="00790838"/>
    <w:rsid w:val="00791270"/>
    <w:rsid w:val="00792835"/>
    <w:rsid w:val="0079404E"/>
    <w:rsid w:val="00794094"/>
    <w:rsid w:val="007942C8"/>
    <w:rsid w:val="00795C3B"/>
    <w:rsid w:val="007A0419"/>
    <w:rsid w:val="007A1A90"/>
    <w:rsid w:val="007A1A95"/>
    <w:rsid w:val="007A50FB"/>
    <w:rsid w:val="007A5BF2"/>
    <w:rsid w:val="007B09E8"/>
    <w:rsid w:val="007B5702"/>
    <w:rsid w:val="007B76EB"/>
    <w:rsid w:val="007C232A"/>
    <w:rsid w:val="007C3BD3"/>
    <w:rsid w:val="007C533E"/>
    <w:rsid w:val="007C536B"/>
    <w:rsid w:val="007C5404"/>
    <w:rsid w:val="007C57E4"/>
    <w:rsid w:val="007C5D34"/>
    <w:rsid w:val="007C6486"/>
    <w:rsid w:val="007D45AA"/>
    <w:rsid w:val="007D4734"/>
    <w:rsid w:val="007D53F4"/>
    <w:rsid w:val="007D5D5C"/>
    <w:rsid w:val="007E59AF"/>
    <w:rsid w:val="007F25A5"/>
    <w:rsid w:val="007F6E38"/>
    <w:rsid w:val="00801486"/>
    <w:rsid w:val="008025C9"/>
    <w:rsid w:val="00803335"/>
    <w:rsid w:val="00803ECE"/>
    <w:rsid w:val="00804A4B"/>
    <w:rsid w:val="00804FAF"/>
    <w:rsid w:val="00804FD0"/>
    <w:rsid w:val="00805967"/>
    <w:rsid w:val="00807510"/>
    <w:rsid w:val="00812AEE"/>
    <w:rsid w:val="0081574F"/>
    <w:rsid w:val="008162D7"/>
    <w:rsid w:val="00821ADD"/>
    <w:rsid w:val="00821C60"/>
    <w:rsid w:val="00823127"/>
    <w:rsid w:val="0082397A"/>
    <w:rsid w:val="00824370"/>
    <w:rsid w:val="00826B24"/>
    <w:rsid w:val="008300C4"/>
    <w:rsid w:val="00830255"/>
    <w:rsid w:val="00830A8D"/>
    <w:rsid w:val="00832124"/>
    <w:rsid w:val="00832909"/>
    <w:rsid w:val="00832B34"/>
    <w:rsid w:val="00835624"/>
    <w:rsid w:val="0083726C"/>
    <w:rsid w:val="008378B4"/>
    <w:rsid w:val="008404F4"/>
    <w:rsid w:val="00841737"/>
    <w:rsid w:val="008419BE"/>
    <w:rsid w:val="00844AE3"/>
    <w:rsid w:val="00845A3E"/>
    <w:rsid w:val="00852151"/>
    <w:rsid w:val="00852A90"/>
    <w:rsid w:val="0085347D"/>
    <w:rsid w:val="00854A14"/>
    <w:rsid w:val="00857824"/>
    <w:rsid w:val="00860C3F"/>
    <w:rsid w:val="00861976"/>
    <w:rsid w:val="008622DB"/>
    <w:rsid w:val="00862B52"/>
    <w:rsid w:val="00864BEE"/>
    <w:rsid w:val="00865315"/>
    <w:rsid w:val="00866A62"/>
    <w:rsid w:val="008670F4"/>
    <w:rsid w:val="00867AE7"/>
    <w:rsid w:val="00870E99"/>
    <w:rsid w:val="00871243"/>
    <w:rsid w:val="008726E5"/>
    <w:rsid w:val="008736A3"/>
    <w:rsid w:val="00873F88"/>
    <w:rsid w:val="008746B9"/>
    <w:rsid w:val="00875659"/>
    <w:rsid w:val="00876D0C"/>
    <w:rsid w:val="008813C7"/>
    <w:rsid w:val="0088194C"/>
    <w:rsid w:val="008824D0"/>
    <w:rsid w:val="008836AA"/>
    <w:rsid w:val="00884AE2"/>
    <w:rsid w:val="00884B79"/>
    <w:rsid w:val="00885B3D"/>
    <w:rsid w:val="0089061E"/>
    <w:rsid w:val="0089214C"/>
    <w:rsid w:val="00892438"/>
    <w:rsid w:val="00892717"/>
    <w:rsid w:val="00892F40"/>
    <w:rsid w:val="00892F62"/>
    <w:rsid w:val="00893B79"/>
    <w:rsid w:val="008948BF"/>
    <w:rsid w:val="00895941"/>
    <w:rsid w:val="00897DDB"/>
    <w:rsid w:val="008A155C"/>
    <w:rsid w:val="008A2AB2"/>
    <w:rsid w:val="008A3385"/>
    <w:rsid w:val="008A7C28"/>
    <w:rsid w:val="008B0126"/>
    <w:rsid w:val="008B152B"/>
    <w:rsid w:val="008B3E78"/>
    <w:rsid w:val="008B592F"/>
    <w:rsid w:val="008B655A"/>
    <w:rsid w:val="008B6F67"/>
    <w:rsid w:val="008C1375"/>
    <w:rsid w:val="008C24C1"/>
    <w:rsid w:val="008D44A6"/>
    <w:rsid w:val="008D4DAA"/>
    <w:rsid w:val="008D4EAD"/>
    <w:rsid w:val="008D5D9D"/>
    <w:rsid w:val="008E26A2"/>
    <w:rsid w:val="008E27AA"/>
    <w:rsid w:val="008E2AAB"/>
    <w:rsid w:val="008E3EB4"/>
    <w:rsid w:val="008E6441"/>
    <w:rsid w:val="008F0DAD"/>
    <w:rsid w:val="008F14C6"/>
    <w:rsid w:val="008F1A66"/>
    <w:rsid w:val="008F2303"/>
    <w:rsid w:val="00901994"/>
    <w:rsid w:val="00901E48"/>
    <w:rsid w:val="0090211D"/>
    <w:rsid w:val="00911D20"/>
    <w:rsid w:val="0091207B"/>
    <w:rsid w:val="00913570"/>
    <w:rsid w:val="009136DC"/>
    <w:rsid w:val="009142FB"/>
    <w:rsid w:val="00914A4B"/>
    <w:rsid w:val="00914FA1"/>
    <w:rsid w:val="0092125C"/>
    <w:rsid w:val="0092237F"/>
    <w:rsid w:val="00925CA3"/>
    <w:rsid w:val="00925D79"/>
    <w:rsid w:val="009270A2"/>
    <w:rsid w:val="00927553"/>
    <w:rsid w:val="0092765D"/>
    <w:rsid w:val="009278AD"/>
    <w:rsid w:val="009319CC"/>
    <w:rsid w:val="00932FD3"/>
    <w:rsid w:val="009330A9"/>
    <w:rsid w:val="009333AE"/>
    <w:rsid w:val="00935057"/>
    <w:rsid w:val="009372F2"/>
    <w:rsid w:val="00937355"/>
    <w:rsid w:val="009431A3"/>
    <w:rsid w:val="00944E24"/>
    <w:rsid w:val="00952896"/>
    <w:rsid w:val="0095485E"/>
    <w:rsid w:val="00957162"/>
    <w:rsid w:val="009615DB"/>
    <w:rsid w:val="00963556"/>
    <w:rsid w:val="00964E90"/>
    <w:rsid w:val="00966BEA"/>
    <w:rsid w:val="0096730A"/>
    <w:rsid w:val="009706BC"/>
    <w:rsid w:val="0097110A"/>
    <w:rsid w:val="00975DEB"/>
    <w:rsid w:val="00976A07"/>
    <w:rsid w:val="009777F6"/>
    <w:rsid w:val="00977F2C"/>
    <w:rsid w:val="0098030B"/>
    <w:rsid w:val="0098043B"/>
    <w:rsid w:val="009819AE"/>
    <w:rsid w:val="0098208F"/>
    <w:rsid w:val="009845F6"/>
    <w:rsid w:val="00984D4B"/>
    <w:rsid w:val="0098712E"/>
    <w:rsid w:val="009877EE"/>
    <w:rsid w:val="009878AB"/>
    <w:rsid w:val="00991246"/>
    <w:rsid w:val="0099443A"/>
    <w:rsid w:val="00995D72"/>
    <w:rsid w:val="0099644D"/>
    <w:rsid w:val="00997DCC"/>
    <w:rsid w:val="009A05BB"/>
    <w:rsid w:val="009A0CC0"/>
    <w:rsid w:val="009A32A0"/>
    <w:rsid w:val="009A6700"/>
    <w:rsid w:val="009A687A"/>
    <w:rsid w:val="009B0F34"/>
    <w:rsid w:val="009B155B"/>
    <w:rsid w:val="009B2E47"/>
    <w:rsid w:val="009B410A"/>
    <w:rsid w:val="009C221A"/>
    <w:rsid w:val="009C3AA2"/>
    <w:rsid w:val="009C3B8C"/>
    <w:rsid w:val="009C4F9B"/>
    <w:rsid w:val="009C5D1F"/>
    <w:rsid w:val="009C6915"/>
    <w:rsid w:val="009C6AFB"/>
    <w:rsid w:val="009D20E3"/>
    <w:rsid w:val="009D298D"/>
    <w:rsid w:val="009D2EBE"/>
    <w:rsid w:val="009D44F0"/>
    <w:rsid w:val="009D5FAF"/>
    <w:rsid w:val="009D6328"/>
    <w:rsid w:val="009D7C6E"/>
    <w:rsid w:val="009E2A1B"/>
    <w:rsid w:val="009E4570"/>
    <w:rsid w:val="009E6DFF"/>
    <w:rsid w:val="009E77B3"/>
    <w:rsid w:val="009E7832"/>
    <w:rsid w:val="009F05D6"/>
    <w:rsid w:val="009F1DE7"/>
    <w:rsid w:val="009F37E4"/>
    <w:rsid w:val="009F46B6"/>
    <w:rsid w:val="009F5AE3"/>
    <w:rsid w:val="009F5B23"/>
    <w:rsid w:val="00A0115D"/>
    <w:rsid w:val="00A02206"/>
    <w:rsid w:val="00A025D1"/>
    <w:rsid w:val="00A02DD2"/>
    <w:rsid w:val="00A05FC8"/>
    <w:rsid w:val="00A072AA"/>
    <w:rsid w:val="00A07D52"/>
    <w:rsid w:val="00A1024C"/>
    <w:rsid w:val="00A13A03"/>
    <w:rsid w:val="00A14101"/>
    <w:rsid w:val="00A151A2"/>
    <w:rsid w:val="00A1552F"/>
    <w:rsid w:val="00A158D5"/>
    <w:rsid w:val="00A17AE7"/>
    <w:rsid w:val="00A229B6"/>
    <w:rsid w:val="00A24A62"/>
    <w:rsid w:val="00A24F15"/>
    <w:rsid w:val="00A25214"/>
    <w:rsid w:val="00A256A4"/>
    <w:rsid w:val="00A26DDF"/>
    <w:rsid w:val="00A275A6"/>
    <w:rsid w:val="00A27E18"/>
    <w:rsid w:val="00A30246"/>
    <w:rsid w:val="00A31410"/>
    <w:rsid w:val="00A318D3"/>
    <w:rsid w:val="00A333EA"/>
    <w:rsid w:val="00A34B52"/>
    <w:rsid w:val="00A35244"/>
    <w:rsid w:val="00A36B30"/>
    <w:rsid w:val="00A41207"/>
    <w:rsid w:val="00A42676"/>
    <w:rsid w:val="00A42A55"/>
    <w:rsid w:val="00A433A3"/>
    <w:rsid w:val="00A45196"/>
    <w:rsid w:val="00A46174"/>
    <w:rsid w:val="00A461BD"/>
    <w:rsid w:val="00A46597"/>
    <w:rsid w:val="00A46860"/>
    <w:rsid w:val="00A50F49"/>
    <w:rsid w:val="00A51A03"/>
    <w:rsid w:val="00A522C1"/>
    <w:rsid w:val="00A558B0"/>
    <w:rsid w:val="00A55B2D"/>
    <w:rsid w:val="00A5653E"/>
    <w:rsid w:val="00A61311"/>
    <w:rsid w:val="00A643E2"/>
    <w:rsid w:val="00A65072"/>
    <w:rsid w:val="00A65F71"/>
    <w:rsid w:val="00A703B8"/>
    <w:rsid w:val="00A7134F"/>
    <w:rsid w:val="00A722D2"/>
    <w:rsid w:val="00A72C8F"/>
    <w:rsid w:val="00A72CDD"/>
    <w:rsid w:val="00A73A45"/>
    <w:rsid w:val="00A73D5E"/>
    <w:rsid w:val="00A80C94"/>
    <w:rsid w:val="00A80DB9"/>
    <w:rsid w:val="00A82453"/>
    <w:rsid w:val="00A8557C"/>
    <w:rsid w:val="00A86376"/>
    <w:rsid w:val="00A932FB"/>
    <w:rsid w:val="00A9378C"/>
    <w:rsid w:val="00A94854"/>
    <w:rsid w:val="00A97E97"/>
    <w:rsid w:val="00AA03FB"/>
    <w:rsid w:val="00AA1304"/>
    <w:rsid w:val="00AA2E19"/>
    <w:rsid w:val="00AA3D37"/>
    <w:rsid w:val="00AA40A1"/>
    <w:rsid w:val="00AA5DAA"/>
    <w:rsid w:val="00AA70AD"/>
    <w:rsid w:val="00AA7670"/>
    <w:rsid w:val="00AA7EDA"/>
    <w:rsid w:val="00AB09BB"/>
    <w:rsid w:val="00AB0E57"/>
    <w:rsid w:val="00AB0FB1"/>
    <w:rsid w:val="00AB22B9"/>
    <w:rsid w:val="00AB4A3C"/>
    <w:rsid w:val="00AB62D9"/>
    <w:rsid w:val="00AB7B92"/>
    <w:rsid w:val="00AC0032"/>
    <w:rsid w:val="00AC09C0"/>
    <w:rsid w:val="00AC1392"/>
    <w:rsid w:val="00AC2D14"/>
    <w:rsid w:val="00AC53EB"/>
    <w:rsid w:val="00AC6406"/>
    <w:rsid w:val="00AC66B6"/>
    <w:rsid w:val="00AC7D22"/>
    <w:rsid w:val="00AD17CC"/>
    <w:rsid w:val="00AD54FE"/>
    <w:rsid w:val="00AD755D"/>
    <w:rsid w:val="00AD7861"/>
    <w:rsid w:val="00AE14F8"/>
    <w:rsid w:val="00AE2963"/>
    <w:rsid w:val="00AE4259"/>
    <w:rsid w:val="00AE6589"/>
    <w:rsid w:val="00AF1CFF"/>
    <w:rsid w:val="00AF2838"/>
    <w:rsid w:val="00AF7E39"/>
    <w:rsid w:val="00B0001F"/>
    <w:rsid w:val="00B02D01"/>
    <w:rsid w:val="00B04CA8"/>
    <w:rsid w:val="00B07335"/>
    <w:rsid w:val="00B107DA"/>
    <w:rsid w:val="00B114C5"/>
    <w:rsid w:val="00B11D5D"/>
    <w:rsid w:val="00B12A22"/>
    <w:rsid w:val="00B13ED0"/>
    <w:rsid w:val="00B21D3A"/>
    <w:rsid w:val="00B22390"/>
    <w:rsid w:val="00B22CC2"/>
    <w:rsid w:val="00B230C9"/>
    <w:rsid w:val="00B25C91"/>
    <w:rsid w:val="00B2743F"/>
    <w:rsid w:val="00B27BE7"/>
    <w:rsid w:val="00B30D2A"/>
    <w:rsid w:val="00B30FD3"/>
    <w:rsid w:val="00B320E8"/>
    <w:rsid w:val="00B32306"/>
    <w:rsid w:val="00B3329D"/>
    <w:rsid w:val="00B33E8F"/>
    <w:rsid w:val="00B34DA0"/>
    <w:rsid w:val="00B35D1A"/>
    <w:rsid w:val="00B37852"/>
    <w:rsid w:val="00B4129B"/>
    <w:rsid w:val="00B418B3"/>
    <w:rsid w:val="00B42434"/>
    <w:rsid w:val="00B429E0"/>
    <w:rsid w:val="00B42ECB"/>
    <w:rsid w:val="00B43171"/>
    <w:rsid w:val="00B456F6"/>
    <w:rsid w:val="00B47348"/>
    <w:rsid w:val="00B5039B"/>
    <w:rsid w:val="00B52F43"/>
    <w:rsid w:val="00B53A59"/>
    <w:rsid w:val="00B5617A"/>
    <w:rsid w:val="00B56AC3"/>
    <w:rsid w:val="00B603BE"/>
    <w:rsid w:val="00B629EE"/>
    <w:rsid w:val="00B637D4"/>
    <w:rsid w:val="00B63FD5"/>
    <w:rsid w:val="00B65473"/>
    <w:rsid w:val="00B65B8D"/>
    <w:rsid w:val="00B67066"/>
    <w:rsid w:val="00B71BFA"/>
    <w:rsid w:val="00B74032"/>
    <w:rsid w:val="00B75A04"/>
    <w:rsid w:val="00B80F1B"/>
    <w:rsid w:val="00B81B7A"/>
    <w:rsid w:val="00B842B2"/>
    <w:rsid w:val="00B84819"/>
    <w:rsid w:val="00B86DA0"/>
    <w:rsid w:val="00B90CCD"/>
    <w:rsid w:val="00B9180F"/>
    <w:rsid w:val="00B921F8"/>
    <w:rsid w:val="00B934AD"/>
    <w:rsid w:val="00B9495C"/>
    <w:rsid w:val="00B97CE0"/>
    <w:rsid w:val="00B97D93"/>
    <w:rsid w:val="00B97E8B"/>
    <w:rsid w:val="00BA33E1"/>
    <w:rsid w:val="00BA43A3"/>
    <w:rsid w:val="00BA5E2A"/>
    <w:rsid w:val="00BB0907"/>
    <w:rsid w:val="00BB14E9"/>
    <w:rsid w:val="00BB2646"/>
    <w:rsid w:val="00BB5BA6"/>
    <w:rsid w:val="00BB7EB6"/>
    <w:rsid w:val="00BC1FAA"/>
    <w:rsid w:val="00BD042B"/>
    <w:rsid w:val="00BD0CAE"/>
    <w:rsid w:val="00BD3AC9"/>
    <w:rsid w:val="00BD4183"/>
    <w:rsid w:val="00BD6034"/>
    <w:rsid w:val="00BD6DC4"/>
    <w:rsid w:val="00BE20F9"/>
    <w:rsid w:val="00BE2E59"/>
    <w:rsid w:val="00BE2F96"/>
    <w:rsid w:val="00BE31F4"/>
    <w:rsid w:val="00BE32D8"/>
    <w:rsid w:val="00BE397C"/>
    <w:rsid w:val="00BE4C41"/>
    <w:rsid w:val="00BE53B3"/>
    <w:rsid w:val="00BE7522"/>
    <w:rsid w:val="00BE7737"/>
    <w:rsid w:val="00BE77BF"/>
    <w:rsid w:val="00BF2033"/>
    <w:rsid w:val="00BF24DE"/>
    <w:rsid w:val="00BF2F76"/>
    <w:rsid w:val="00BF4BD3"/>
    <w:rsid w:val="00C00A07"/>
    <w:rsid w:val="00C01B11"/>
    <w:rsid w:val="00C01E1C"/>
    <w:rsid w:val="00C04176"/>
    <w:rsid w:val="00C04619"/>
    <w:rsid w:val="00C059EB"/>
    <w:rsid w:val="00C05A3D"/>
    <w:rsid w:val="00C06160"/>
    <w:rsid w:val="00C06C5E"/>
    <w:rsid w:val="00C078C8"/>
    <w:rsid w:val="00C07FD7"/>
    <w:rsid w:val="00C1361A"/>
    <w:rsid w:val="00C14CD9"/>
    <w:rsid w:val="00C16930"/>
    <w:rsid w:val="00C16C56"/>
    <w:rsid w:val="00C22C71"/>
    <w:rsid w:val="00C22DB2"/>
    <w:rsid w:val="00C23D95"/>
    <w:rsid w:val="00C25556"/>
    <w:rsid w:val="00C2618E"/>
    <w:rsid w:val="00C27BF9"/>
    <w:rsid w:val="00C31877"/>
    <w:rsid w:val="00C326C2"/>
    <w:rsid w:val="00C3452B"/>
    <w:rsid w:val="00C348F1"/>
    <w:rsid w:val="00C3491B"/>
    <w:rsid w:val="00C35DED"/>
    <w:rsid w:val="00C3631B"/>
    <w:rsid w:val="00C3722C"/>
    <w:rsid w:val="00C420D4"/>
    <w:rsid w:val="00C424E6"/>
    <w:rsid w:val="00C45094"/>
    <w:rsid w:val="00C45E24"/>
    <w:rsid w:val="00C503EA"/>
    <w:rsid w:val="00C50563"/>
    <w:rsid w:val="00C51A72"/>
    <w:rsid w:val="00C51CAC"/>
    <w:rsid w:val="00C5310F"/>
    <w:rsid w:val="00C5334F"/>
    <w:rsid w:val="00C55EB7"/>
    <w:rsid w:val="00C577D4"/>
    <w:rsid w:val="00C57ADE"/>
    <w:rsid w:val="00C608BF"/>
    <w:rsid w:val="00C618A3"/>
    <w:rsid w:val="00C61F3C"/>
    <w:rsid w:val="00C62AD0"/>
    <w:rsid w:val="00C62B72"/>
    <w:rsid w:val="00C62D3F"/>
    <w:rsid w:val="00C63584"/>
    <w:rsid w:val="00C65DA9"/>
    <w:rsid w:val="00C66E7B"/>
    <w:rsid w:val="00C72668"/>
    <w:rsid w:val="00C72BE4"/>
    <w:rsid w:val="00C73721"/>
    <w:rsid w:val="00C753F5"/>
    <w:rsid w:val="00C8052A"/>
    <w:rsid w:val="00C81B9F"/>
    <w:rsid w:val="00C81F6A"/>
    <w:rsid w:val="00C82C4C"/>
    <w:rsid w:val="00C8307C"/>
    <w:rsid w:val="00C835C3"/>
    <w:rsid w:val="00C84EE1"/>
    <w:rsid w:val="00C85513"/>
    <w:rsid w:val="00C872C2"/>
    <w:rsid w:val="00C90C12"/>
    <w:rsid w:val="00C913A2"/>
    <w:rsid w:val="00C92111"/>
    <w:rsid w:val="00C937A0"/>
    <w:rsid w:val="00C95F96"/>
    <w:rsid w:val="00C96AC9"/>
    <w:rsid w:val="00C9784A"/>
    <w:rsid w:val="00C979B5"/>
    <w:rsid w:val="00CA0754"/>
    <w:rsid w:val="00CA0B38"/>
    <w:rsid w:val="00CA3272"/>
    <w:rsid w:val="00CA435A"/>
    <w:rsid w:val="00CA67DD"/>
    <w:rsid w:val="00CA7B79"/>
    <w:rsid w:val="00CB11AB"/>
    <w:rsid w:val="00CB13A8"/>
    <w:rsid w:val="00CB47F6"/>
    <w:rsid w:val="00CB52CE"/>
    <w:rsid w:val="00CB6484"/>
    <w:rsid w:val="00CC02CA"/>
    <w:rsid w:val="00CC3DD8"/>
    <w:rsid w:val="00CC5D47"/>
    <w:rsid w:val="00CC5D67"/>
    <w:rsid w:val="00CC5E95"/>
    <w:rsid w:val="00CC76FF"/>
    <w:rsid w:val="00CD0811"/>
    <w:rsid w:val="00CD27F0"/>
    <w:rsid w:val="00CD3748"/>
    <w:rsid w:val="00CD3E51"/>
    <w:rsid w:val="00CD503B"/>
    <w:rsid w:val="00CE037E"/>
    <w:rsid w:val="00CE0953"/>
    <w:rsid w:val="00CE1865"/>
    <w:rsid w:val="00CE39D1"/>
    <w:rsid w:val="00CE4672"/>
    <w:rsid w:val="00CE4E48"/>
    <w:rsid w:val="00CE52BE"/>
    <w:rsid w:val="00CE5DF1"/>
    <w:rsid w:val="00CE6F54"/>
    <w:rsid w:val="00CF02BD"/>
    <w:rsid w:val="00CF62C2"/>
    <w:rsid w:val="00CF7A1E"/>
    <w:rsid w:val="00CF7E78"/>
    <w:rsid w:val="00D01820"/>
    <w:rsid w:val="00D041A2"/>
    <w:rsid w:val="00D049CA"/>
    <w:rsid w:val="00D06D16"/>
    <w:rsid w:val="00D07D99"/>
    <w:rsid w:val="00D07E05"/>
    <w:rsid w:val="00D1308A"/>
    <w:rsid w:val="00D13D00"/>
    <w:rsid w:val="00D14F74"/>
    <w:rsid w:val="00D20A74"/>
    <w:rsid w:val="00D21254"/>
    <w:rsid w:val="00D2245E"/>
    <w:rsid w:val="00D2316A"/>
    <w:rsid w:val="00D24386"/>
    <w:rsid w:val="00D25041"/>
    <w:rsid w:val="00D31A8A"/>
    <w:rsid w:val="00D31B73"/>
    <w:rsid w:val="00D3255D"/>
    <w:rsid w:val="00D33586"/>
    <w:rsid w:val="00D3689E"/>
    <w:rsid w:val="00D40D6B"/>
    <w:rsid w:val="00D41F62"/>
    <w:rsid w:val="00D45222"/>
    <w:rsid w:val="00D45686"/>
    <w:rsid w:val="00D46E7A"/>
    <w:rsid w:val="00D52C25"/>
    <w:rsid w:val="00D558A0"/>
    <w:rsid w:val="00D564AC"/>
    <w:rsid w:val="00D56C84"/>
    <w:rsid w:val="00D60289"/>
    <w:rsid w:val="00D62105"/>
    <w:rsid w:val="00D62BF3"/>
    <w:rsid w:val="00D62DE5"/>
    <w:rsid w:val="00D652B3"/>
    <w:rsid w:val="00D665B1"/>
    <w:rsid w:val="00D666F2"/>
    <w:rsid w:val="00D667A4"/>
    <w:rsid w:val="00D66B74"/>
    <w:rsid w:val="00D67E72"/>
    <w:rsid w:val="00D72C41"/>
    <w:rsid w:val="00D72D3F"/>
    <w:rsid w:val="00D72F17"/>
    <w:rsid w:val="00D77365"/>
    <w:rsid w:val="00D77A97"/>
    <w:rsid w:val="00D81E3F"/>
    <w:rsid w:val="00D831DD"/>
    <w:rsid w:val="00D831E4"/>
    <w:rsid w:val="00D849E0"/>
    <w:rsid w:val="00D84EEE"/>
    <w:rsid w:val="00D85138"/>
    <w:rsid w:val="00D87764"/>
    <w:rsid w:val="00D878C5"/>
    <w:rsid w:val="00D90125"/>
    <w:rsid w:val="00D9023D"/>
    <w:rsid w:val="00D90D96"/>
    <w:rsid w:val="00D951F0"/>
    <w:rsid w:val="00D965AF"/>
    <w:rsid w:val="00D968FF"/>
    <w:rsid w:val="00D96B88"/>
    <w:rsid w:val="00D97196"/>
    <w:rsid w:val="00D97920"/>
    <w:rsid w:val="00DA083E"/>
    <w:rsid w:val="00DA0ED6"/>
    <w:rsid w:val="00DA0FE2"/>
    <w:rsid w:val="00DA2D95"/>
    <w:rsid w:val="00DA3513"/>
    <w:rsid w:val="00DA3F5A"/>
    <w:rsid w:val="00DA452F"/>
    <w:rsid w:val="00DA7319"/>
    <w:rsid w:val="00DB08A6"/>
    <w:rsid w:val="00DB1BDB"/>
    <w:rsid w:val="00DB3F8E"/>
    <w:rsid w:val="00DB421E"/>
    <w:rsid w:val="00DB69AC"/>
    <w:rsid w:val="00DB7DD1"/>
    <w:rsid w:val="00DC161E"/>
    <w:rsid w:val="00DC22B1"/>
    <w:rsid w:val="00DC23E4"/>
    <w:rsid w:val="00DC2D1E"/>
    <w:rsid w:val="00DC4177"/>
    <w:rsid w:val="00DC4B20"/>
    <w:rsid w:val="00DD0E84"/>
    <w:rsid w:val="00DD15EF"/>
    <w:rsid w:val="00DD2DFB"/>
    <w:rsid w:val="00DD3355"/>
    <w:rsid w:val="00DD51D5"/>
    <w:rsid w:val="00DD5A54"/>
    <w:rsid w:val="00DD5FC8"/>
    <w:rsid w:val="00DD67BA"/>
    <w:rsid w:val="00DD6B75"/>
    <w:rsid w:val="00DD7563"/>
    <w:rsid w:val="00DE130B"/>
    <w:rsid w:val="00DE1D25"/>
    <w:rsid w:val="00DE2A88"/>
    <w:rsid w:val="00DE3940"/>
    <w:rsid w:val="00DE6861"/>
    <w:rsid w:val="00DF0024"/>
    <w:rsid w:val="00DF0AB0"/>
    <w:rsid w:val="00DF0F5B"/>
    <w:rsid w:val="00DF1B28"/>
    <w:rsid w:val="00DF1EE5"/>
    <w:rsid w:val="00DF34D9"/>
    <w:rsid w:val="00DF352C"/>
    <w:rsid w:val="00DF47AD"/>
    <w:rsid w:val="00DF49C6"/>
    <w:rsid w:val="00DF5063"/>
    <w:rsid w:val="00DF6EB1"/>
    <w:rsid w:val="00E00E1D"/>
    <w:rsid w:val="00E01125"/>
    <w:rsid w:val="00E02F28"/>
    <w:rsid w:val="00E04A35"/>
    <w:rsid w:val="00E065CE"/>
    <w:rsid w:val="00E10CE5"/>
    <w:rsid w:val="00E1307C"/>
    <w:rsid w:val="00E138A1"/>
    <w:rsid w:val="00E1455D"/>
    <w:rsid w:val="00E15526"/>
    <w:rsid w:val="00E158F7"/>
    <w:rsid w:val="00E2074B"/>
    <w:rsid w:val="00E207A1"/>
    <w:rsid w:val="00E22E9B"/>
    <w:rsid w:val="00E23A46"/>
    <w:rsid w:val="00E23C66"/>
    <w:rsid w:val="00E2404D"/>
    <w:rsid w:val="00E24194"/>
    <w:rsid w:val="00E25040"/>
    <w:rsid w:val="00E272E7"/>
    <w:rsid w:val="00E2736B"/>
    <w:rsid w:val="00E318E0"/>
    <w:rsid w:val="00E379AC"/>
    <w:rsid w:val="00E406B6"/>
    <w:rsid w:val="00E41C16"/>
    <w:rsid w:val="00E421DF"/>
    <w:rsid w:val="00E50515"/>
    <w:rsid w:val="00E513E4"/>
    <w:rsid w:val="00E52232"/>
    <w:rsid w:val="00E52CEF"/>
    <w:rsid w:val="00E53108"/>
    <w:rsid w:val="00E555D7"/>
    <w:rsid w:val="00E638D9"/>
    <w:rsid w:val="00E63C12"/>
    <w:rsid w:val="00E63EAA"/>
    <w:rsid w:val="00E64407"/>
    <w:rsid w:val="00E658C0"/>
    <w:rsid w:val="00E6701F"/>
    <w:rsid w:val="00E67DCD"/>
    <w:rsid w:val="00E70633"/>
    <w:rsid w:val="00E72B7F"/>
    <w:rsid w:val="00E7402E"/>
    <w:rsid w:val="00E7446B"/>
    <w:rsid w:val="00E76641"/>
    <w:rsid w:val="00E767AE"/>
    <w:rsid w:val="00E76B11"/>
    <w:rsid w:val="00E812D9"/>
    <w:rsid w:val="00E829F3"/>
    <w:rsid w:val="00E83C7A"/>
    <w:rsid w:val="00E85076"/>
    <w:rsid w:val="00E864B9"/>
    <w:rsid w:val="00E95888"/>
    <w:rsid w:val="00E9747D"/>
    <w:rsid w:val="00EA00BF"/>
    <w:rsid w:val="00EA0A9F"/>
    <w:rsid w:val="00EA12D4"/>
    <w:rsid w:val="00EA219C"/>
    <w:rsid w:val="00EA2EB1"/>
    <w:rsid w:val="00EA3458"/>
    <w:rsid w:val="00EA6D05"/>
    <w:rsid w:val="00EA733E"/>
    <w:rsid w:val="00EB0932"/>
    <w:rsid w:val="00EB41AB"/>
    <w:rsid w:val="00EB4950"/>
    <w:rsid w:val="00EB5455"/>
    <w:rsid w:val="00EB5DE5"/>
    <w:rsid w:val="00EC112A"/>
    <w:rsid w:val="00EC1BC0"/>
    <w:rsid w:val="00EC2761"/>
    <w:rsid w:val="00EC3283"/>
    <w:rsid w:val="00EC5354"/>
    <w:rsid w:val="00EC69E4"/>
    <w:rsid w:val="00EC6E4A"/>
    <w:rsid w:val="00EC6F81"/>
    <w:rsid w:val="00ED22EB"/>
    <w:rsid w:val="00ED402B"/>
    <w:rsid w:val="00ED6605"/>
    <w:rsid w:val="00ED67D6"/>
    <w:rsid w:val="00ED6A69"/>
    <w:rsid w:val="00ED7F90"/>
    <w:rsid w:val="00EE0926"/>
    <w:rsid w:val="00EE1961"/>
    <w:rsid w:val="00EE1A4F"/>
    <w:rsid w:val="00EE1D7C"/>
    <w:rsid w:val="00EE2E94"/>
    <w:rsid w:val="00EE3A48"/>
    <w:rsid w:val="00EE424A"/>
    <w:rsid w:val="00EE47B8"/>
    <w:rsid w:val="00EE54A3"/>
    <w:rsid w:val="00EE5630"/>
    <w:rsid w:val="00EE7FFC"/>
    <w:rsid w:val="00EF215A"/>
    <w:rsid w:val="00EF2BCA"/>
    <w:rsid w:val="00EF3D1F"/>
    <w:rsid w:val="00EF4961"/>
    <w:rsid w:val="00EF557A"/>
    <w:rsid w:val="00EF66D5"/>
    <w:rsid w:val="00F014FE"/>
    <w:rsid w:val="00F01ABB"/>
    <w:rsid w:val="00F03F9B"/>
    <w:rsid w:val="00F03FE1"/>
    <w:rsid w:val="00F045E6"/>
    <w:rsid w:val="00F10121"/>
    <w:rsid w:val="00F11148"/>
    <w:rsid w:val="00F1124E"/>
    <w:rsid w:val="00F11330"/>
    <w:rsid w:val="00F11CE9"/>
    <w:rsid w:val="00F121A8"/>
    <w:rsid w:val="00F15D0E"/>
    <w:rsid w:val="00F2077A"/>
    <w:rsid w:val="00F210A4"/>
    <w:rsid w:val="00F24613"/>
    <w:rsid w:val="00F27EF1"/>
    <w:rsid w:val="00F327AD"/>
    <w:rsid w:val="00F339DE"/>
    <w:rsid w:val="00F34C93"/>
    <w:rsid w:val="00F366A2"/>
    <w:rsid w:val="00F36A39"/>
    <w:rsid w:val="00F37B4D"/>
    <w:rsid w:val="00F42BDF"/>
    <w:rsid w:val="00F42FF4"/>
    <w:rsid w:val="00F46020"/>
    <w:rsid w:val="00F52539"/>
    <w:rsid w:val="00F54054"/>
    <w:rsid w:val="00F55C1E"/>
    <w:rsid w:val="00F563C0"/>
    <w:rsid w:val="00F56D63"/>
    <w:rsid w:val="00F60E1C"/>
    <w:rsid w:val="00F61658"/>
    <w:rsid w:val="00F61D31"/>
    <w:rsid w:val="00F63053"/>
    <w:rsid w:val="00F67340"/>
    <w:rsid w:val="00F700F3"/>
    <w:rsid w:val="00F70640"/>
    <w:rsid w:val="00F70DA3"/>
    <w:rsid w:val="00F75724"/>
    <w:rsid w:val="00F77935"/>
    <w:rsid w:val="00F817D2"/>
    <w:rsid w:val="00F826C9"/>
    <w:rsid w:val="00F82F4B"/>
    <w:rsid w:val="00F85617"/>
    <w:rsid w:val="00F90A49"/>
    <w:rsid w:val="00F962C9"/>
    <w:rsid w:val="00F96552"/>
    <w:rsid w:val="00F968A7"/>
    <w:rsid w:val="00F96C1E"/>
    <w:rsid w:val="00FA05F7"/>
    <w:rsid w:val="00FA264F"/>
    <w:rsid w:val="00FA2D66"/>
    <w:rsid w:val="00FA32EF"/>
    <w:rsid w:val="00FA40DE"/>
    <w:rsid w:val="00FA4D31"/>
    <w:rsid w:val="00FA69FC"/>
    <w:rsid w:val="00FA7295"/>
    <w:rsid w:val="00FA7475"/>
    <w:rsid w:val="00FA79ED"/>
    <w:rsid w:val="00FB21DA"/>
    <w:rsid w:val="00FB35D3"/>
    <w:rsid w:val="00FB3BC7"/>
    <w:rsid w:val="00FB41D0"/>
    <w:rsid w:val="00FB4F60"/>
    <w:rsid w:val="00FB71BA"/>
    <w:rsid w:val="00FC0578"/>
    <w:rsid w:val="00FC1123"/>
    <w:rsid w:val="00FC1C06"/>
    <w:rsid w:val="00FC357B"/>
    <w:rsid w:val="00FC395B"/>
    <w:rsid w:val="00FC69F6"/>
    <w:rsid w:val="00FD12E8"/>
    <w:rsid w:val="00FD1485"/>
    <w:rsid w:val="00FD6051"/>
    <w:rsid w:val="00FD76C5"/>
    <w:rsid w:val="00FE0883"/>
    <w:rsid w:val="00FE362C"/>
    <w:rsid w:val="00FE3CD9"/>
    <w:rsid w:val="00FF0AA9"/>
    <w:rsid w:val="00FF1482"/>
    <w:rsid w:val="00FF50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15010"/>
  <w15:docId w15:val="{F61B415B-1D04-4E7F-A8B0-786060FB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484"/>
    <w:pPr>
      <w:spacing w:line="276" w:lineRule="auto"/>
    </w:pPr>
  </w:style>
  <w:style w:type="paragraph" w:styleId="Heading1">
    <w:name w:val="heading 1"/>
    <w:basedOn w:val="Normal"/>
    <w:next w:val="Normal"/>
    <w:link w:val="Heading1Char"/>
    <w:autoRedefine/>
    <w:qFormat/>
    <w:rsid w:val="00866A62"/>
    <w:pPr>
      <w:keepNext/>
      <w:numPr>
        <w:numId w:val="77"/>
      </w:numPr>
      <w:tabs>
        <w:tab w:val="left" w:pos="567"/>
        <w:tab w:val="left" w:pos="1560"/>
      </w:tabs>
      <w:spacing w:line="240" w:lineRule="auto"/>
      <w:outlineLvl w:val="0"/>
    </w:pPr>
    <w:rPr>
      <w:rFonts w:eastAsia="Times New Roman"/>
      <w:b/>
      <w:bCs/>
      <w:u w:val="single"/>
    </w:rPr>
  </w:style>
  <w:style w:type="paragraph" w:styleId="Heading2">
    <w:name w:val="heading 2"/>
    <w:basedOn w:val="Normal"/>
    <w:next w:val="Normal"/>
    <w:link w:val="Heading2Char"/>
    <w:qFormat/>
    <w:rsid w:val="007840CD"/>
    <w:pPr>
      <w:keepNext/>
      <w:numPr>
        <w:ilvl w:val="1"/>
        <w:numId w:val="77"/>
      </w:numPr>
      <w:spacing w:before="240" w:after="120"/>
      <w:outlineLvl w:val="1"/>
    </w:pPr>
    <w:rPr>
      <w:rFonts w:eastAsia="Times New Roman"/>
      <w:b/>
      <w:bCs/>
      <w:iCs/>
      <w:szCs w:val="28"/>
    </w:rPr>
  </w:style>
  <w:style w:type="paragraph" w:styleId="Heading3">
    <w:name w:val="heading 3"/>
    <w:basedOn w:val="Heading2"/>
    <w:next w:val="Normal"/>
    <w:link w:val="Heading3Char"/>
    <w:qFormat/>
    <w:rsid w:val="009E2A1B"/>
    <w:pPr>
      <w:numPr>
        <w:ilvl w:val="2"/>
      </w:numPr>
      <w:spacing w:after="240" w:line="240" w:lineRule="auto"/>
      <w:outlineLvl w:val="2"/>
    </w:pPr>
    <w:rPr>
      <w:bCs w:val="0"/>
      <w:iCs w:val="0"/>
      <w:szCs w:val="20"/>
      <w:lang w:val="en-US"/>
    </w:rPr>
  </w:style>
  <w:style w:type="paragraph" w:styleId="Heading4">
    <w:name w:val="heading 4"/>
    <w:basedOn w:val="Normal"/>
    <w:next w:val="Normal"/>
    <w:link w:val="Heading4Char"/>
    <w:uiPriority w:val="9"/>
    <w:semiHidden/>
    <w:unhideWhenUsed/>
    <w:rsid w:val="007840CD"/>
    <w:pPr>
      <w:keepNext/>
      <w:keepLines/>
      <w:numPr>
        <w:ilvl w:val="3"/>
        <w:numId w:val="7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40CD"/>
    <w:pPr>
      <w:keepNext/>
      <w:keepLines/>
      <w:numPr>
        <w:ilvl w:val="4"/>
        <w:numId w:val="7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840CD"/>
    <w:pPr>
      <w:keepNext/>
      <w:keepLines/>
      <w:numPr>
        <w:ilvl w:val="5"/>
        <w:numId w:val="7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40CD"/>
    <w:pPr>
      <w:keepNext/>
      <w:keepLines/>
      <w:numPr>
        <w:ilvl w:val="6"/>
        <w:numId w:val="7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40CD"/>
    <w:pPr>
      <w:keepNext/>
      <w:keepLines/>
      <w:numPr>
        <w:ilvl w:val="7"/>
        <w:numId w:val="7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40CD"/>
    <w:pPr>
      <w:keepNext/>
      <w:keepLines/>
      <w:numPr>
        <w:ilvl w:val="8"/>
        <w:numId w:val="7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66A62"/>
    <w:rPr>
      <w:rFonts w:eastAsia="Times New Roman"/>
      <w:b/>
      <w:bCs/>
      <w:u w:val="single"/>
    </w:rPr>
  </w:style>
  <w:style w:type="character" w:customStyle="1" w:styleId="Heading2Char">
    <w:name w:val="Heading 2 Char"/>
    <w:link w:val="Heading2"/>
    <w:rsid w:val="009E2A1B"/>
    <w:rPr>
      <w:rFonts w:eastAsia="Times New Roman"/>
      <w:b/>
      <w:bCs/>
      <w:iCs/>
      <w:szCs w:val="28"/>
    </w:rPr>
  </w:style>
  <w:style w:type="character" w:customStyle="1" w:styleId="Heading3Char">
    <w:name w:val="Heading 3 Char"/>
    <w:link w:val="Heading3"/>
    <w:rsid w:val="009E2A1B"/>
    <w:rPr>
      <w:rFonts w:eastAsia="Times New Roman"/>
      <w:b/>
      <w:szCs w:val="20"/>
      <w:lang w:val="en-US"/>
    </w:rPr>
  </w:style>
  <w:style w:type="paragraph" w:styleId="ListParagraph">
    <w:name w:val="List Paragraph"/>
    <w:basedOn w:val="Normal"/>
    <w:uiPriority w:val="34"/>
    <w:unhideWhenUsed/>
    <w:qFormat/>
    <w:rsid w:val="00600E74"/>
    <w:pPr>
      <w:ind w:left="720"/>
    </w:pPr>
  </w:style>
  <w:style w:type="paragraph" w:styleId="TOCHeading">
    <w:name w:val="TOC Heading"/>
    <w:basedOn w:val="Heading1"/>
    <w:next w:val="Normal"/>
    <w:uiPriority w:val="39"/>
    <w:semiHidden/>
    <w:unhideWhenUsed/>
    <w:qFormat/>
    <w:rsid w:val="00CE6F54"/>
    <w:pPr>
      <w:keepLines/>
      <w:spacing w:before="480"/>
      <w:outlineLvl w:val="9"/>
    </w:pPr>
    <w:rPr>
      <w:color w:val="365F91"/>
      <w:sz w:val="28"/>
      <w:szCs w:val="28"/>
      <w:lang w:val="en-US" w:eastAsia="ja-JP"/>
    </w:rPr>
  </w:style>
  <w:style w:type="paragraph" w:styleId="TOC1">
    <w:name w:val="toc 1"/>
    <w:basedOn w:val="Normal"/>
    <w:next w:val="Normal"/>
    <w:autoRedefine/>
    <w:uiPriority w:val="39"/>
    <w:unhideWhenUsed/>
    <w:rsid w:val="005749BE"/>
    <w:pPr>
      <w:tabs>
        <w:tab w:val="left" w:pos="567"/>
        <w:tab w:val="right" w:leader="dot" w:pos="8931"/>
      </w:tabs>
      <w:ind w:left="567" w:right="567" w:hanging="567"/>
    </w:pPr>
  </w:style>
  <w:style w:type="paragraph" w:styleId="TOC2">
    <w:name w:val="toc 2"/>
    <w:basedOn w:val="Normal"/>
    <w:next w:val="Normal"/>
    <w:autoRedefine/>
    <w:uiPriority w:val="39"/>
    <w:unhideWhenUsed/>
    <w:rsid w:val="00520544"/>
    <w:pPr>
      <w:tabs>
        <w:tab w:val="left" w:pos="788"/>
        <w:tab w:val="right" w:leader="dot" w:pos="8930"/>
      </w:tabs>
      <w:ind w:left="1009" w:hanging="788"/>
    </w:pPr>
  </w:style>
  <w:style w:type="character" w:styleId="Hyperlink">
    <w:name w:val="Hyperlink"/>
    <w:uiPriority w:val="99"/>
    <w:unhideWhenUsed/>
    <w:rsid w:val="00CE6F54"/>
    <w:rPr>
      <w:color w:val="0000FF"/>
      <w:u w:val="single"/>
    </w:rPr>
  </w:style>
  <w:style w:type="paragraph" w:customStyle="1" w:styleId="Header1">
    <w:name w:val="Header 1"/>
    <w:basedOn w:val="Title"/>
    <w:unhideWhenUsed/>
    <w:rsid w:val="00EB41AB"/>
    <w:pPr>
      <w:widowControl w:val="0"/>
      <w:spacing w:after="0" w:line="240" w:lineRule="auto"/>
      <w:ind w:right="100"/>
      <w:jc w:val="left"/>
      <w:outlineLvl w:val="9"/>
    </w:pPr>
    <w:rPr>
      <w:rFonts w:ascii="Arial" w:hAnsi="Arial"/>
      <w:bCs w:val="0"/>
      <w:color w:val="000000"/>
      <w:kern w:val="0"/>
      <w:sz w:val="24"/>
      <w:szCs w:val="20"/>
      <w:lang w:val="en-US"/>
    </w:rPr>
  </w:style>
  <w:style w:type="paragraph" w:styleId="Title">
    <w:name w:val="Title"/>
    <w:basedOn w:val="Normal"/>
    <w:next w:val="Normal"/>
    <w:link w:val="TitleChar"/>
    <w:uiPriority w:val="10"/>
    <w:unhideWhenUsed/>
    <w:qFormat/>
    <w:rsid w:val="00EB41A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E2A1B"/>
    <w:rPr>
      <w:rFonts w:ascii="Cambria" w:eastAsia="Times New Roman" w:hAnsi="Cambria"/>
      <w:b/>
      <w:bCs/>
      <w:kern w:val="28"/>
      <w:sz w:val="32"/>
      <w:szCs w:val="32"/>
    </w:rPr>
  </w:style>
  <w:style w:type="character" w:styleId="Strong">
    <w:name w:val="Strong"/>
    <w:uiPriority w:val="22"/>
    <w:unhideWhenUsed/>
    <w:rsid w:val="00EB41AB"/>
    <w:rPr>
      <w:b/>
      <w:bCs/>
    </w:rPr>
  </w:style>
  <w:style w:type="paragraph" w:styleId="CommentText">
    <w:name w:val="annotation text"/>
    <w:basedOn w:val="Normal"/>
    <w:link w:val="CommentTextChar"/>
    <w:uiPriority w:val="99"/>
    <w:unhideWhenUsed/>
    <w:rsid w:val="00592883"/>
    <w:rPr>
      <w:sz w:val="20"/>
      <w:szCs w:val="20"/>
      <w:lang w:val="en-US"/>
    </w:rPr>
  </w:style>
  <w:style w:type="character" w:customStyle="1" w:styleId="CommentTextChar">
    <w:name w:val="Comment Text Char"/>
    <w:link w:val="CommentText"/>
    <w:uiPriority w:val="99"/>
    <w:rsid w:val="009E2A1B"/>
    <w:rPr>
      <w:sz w:val="20"/>
      <w:szCs w:val="20"/>
      <w:lang w:val="en-US"/>
    </w:rPr>
  </w:style>
  <w:style w:type="character" w:customStyle="1" w:styleId="HeaderChar">
    <w:name w:val="Header Char"/>
    <w:link w:val="Header"/>
    <w:uiPriority w:val="99"/>
    <w:rsid w:val="009E2A1B"/>
    <w:rPr>
      <w:lang w:val="en-US"/>
    </w:rPr>
  </w:style>
  <w:style w:type="paragraph" w:styleId="Header">
    <w:name w:val="header"/>
    <w:basedOn w:val="Normal"/>
    <w:link w:val="HeaderChar"/>
    <w:uiPriority w:val="99"/>
    <w:unhideWhenUsed/>
    <w:rsid w:val="00592883"/>
    <w:pPr>
      <w:tabs>
        <w:tab w:val="center" w:pos="4680"/>
        <w:tab w:val="right" w:pos="9360"/>
      </w:tabs>
    </w:pPr>
    <w:rPr>
      <w:lang w:val="en-US"/>
    </w:rPr>
  </w:style>
  <w:style w:type="character" w:customStyle="1" w:styleId="FooterChar">
    <w:name w:val="Footer Char"/>
    <w:link w:val="Footer"/>
    <w:uiPriority w:val="99"/>
    <w:rsid w:val="009E2A1B"/>
    <w:rPr>
      <w:lang w:val="en-US"/>
    </w:rPr>
  </w:style>
  <w:style w:type="paragraph" w:styleId="Footer">
    <w:name w:val="footer"/>
    <w:basedOn w:val="Normal"/>
    <w:link w:val="FooterChar"/>
    <w:uiPriority w:val="99"/>
    <w:unhideWhenUsed/>
    <w:rsid w:val="00592883"/>
    <w:pPr>
      <w:tabs>
        <w:tab w:val="center" w:pos="4680"/>
        <w:tab w:val="right" w:pos="9360"/>
      </w:tabs>
    </w:pPr>
    <w:rPr>
      <w:lang w:val="en-US"/>
    </w:rPr>
  </w:style>
  <w:style w:type="paragraph" w:styleId="CommentSubject">
    <w:name w:val="annotation subject"/>
    <w:basedOn w:val="CommentText"/>
    <w:next w:val="CommentText"/>
    <w:link w:val="CommentSubjectChar"/>
    <w:uiPriority w:val="99"/>
    <w:semiHidden/>
    <w:unhideWhenUsed/>
    <w:rsid w:val="00592883"/>
    <w:rPr>
      <w:b/>
      <w:bCs/>
    </w:rPr>
  </w:style>
  <w:style w:type="character" w:customStyle="1" w:styleId="CommentSubjectChar">
    <w:name w:val="Comment Subject Char"/>
    <w:link w:val="CommentSubject"/>
    <w:uiPriority w:val="99"/>
    <w:semiHidden/>
    <w:rsid w:val="009E2A1B"/>
    <w:rPr>
      <w:b/>
      <w:bCs/>
      <w:sz w:val="20"/>
      <w:szCs w:val="20"/>
      <w:lang w:val="en-US"/>
    </w:rPr>
  </w:style>
  <w:style w:type="character" w:customStyle="1" w:styleId="BalloonTextChar">
    <w:name w:val="Balloon Text Char"/>
    <w:link w:val="BalloonText"/>
    <w:uiPriority w:val="99"/>
    <w:semiHidden/>
    <w:rsid w:val="009E2A1B"/>
    <w:rPr>
      <w:rFonts w:ascii="Tahoma" w:hAnsi="Tahoma"/>
      <w:sz w:val="16"/>
      <w:szCs w:val="16"/>
      <w:lang w:val="en-US"/>
    </w:rPr>
  </w:style>
  <w:style w:type="paragraph" w:styleId="BalloonText">
    <w:name w:val="Balloon Text"/>
    <w:basedOn w:val="Normal"/>
    <w:link w:val="BalloonTextChar"/>
    <w:uiPriority w:val="99"/>
    <w:semiHidden/>
    <w:unhideWhenUsed/>
    <w:rsid w:val="00592883"/>
    <w:pPr>
      <w:spacing w:line="240" w:lineRule="auto"/>
    </w:pPr>
    <w:rPr>
      <w:rFonts w:ascii="Tahoma" w:hAnsi="Tahoma"/>
      <w:sz w:val="16"/>
      <w:szCs w:val="16"/>
      <w:lang w:val="en-US"/>
    </w:rPr>
  </w:style>
  <w:style w:type="table" w:styleId="LightGrid-Accent5">
    <w:name w:val="Light Grid Accent 5"/>
    <w:basedOn w:val="TableNormal"/>
    <w:uiPriority w:val="62"/>
    <w:rsid w:val="005928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Shading-Accent11">
    <w:name w:val="Light Shading - Accent 11"/>
    <w:basedOn w:val="TableNormal"/>
    <w:uiPriority w:val="60"/>
    <w:rsid w:val="00592883"/>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semiHidden/>
    <w:unhideWhenUsed/>
    <w:rsid w:val="00381EFA"/>
    <w:pPr>
      <w:spacing w:line="240" w:lineRule="auto"/>
    </w:pPr>
    <w:rPr>
      <w:rFonts w:eastAsia="Times New Roman"/>
      <w:sz w:val="20"/>
      <w:szCs w:val="20"/>
      <w:lang w:val="en-US" w:bidi="he-IL"/>
    </w:rPr>
  </w:style>
  <w:style w:type="character" w:customStyle="1" w:styleId="FootnoteTextChar">
    <w:name w:val="Footnote Text Char"/>
    <w:link w:val="FootnoteText"/>
    <w:semiHidden/>
    <w:rsid w:val="009E2A1B"/>
    <w:rPr>
      <w:rFonts w:eastAsia="Times New Roman"/>
      <w:sz w:val="20"/>
      <w:szCs w:val="20"/>
      <w:lang w:val="en-US" w:bidi="he-IL"/>
    </w:rPr>
  </w:style>
  <w:style w:type="character" w:styleId="FootnoteReference">
    <w:name w:val="footnote reference"/>
    <w:semiHidden/>
    <w:unhideWhenUsed/>
    <w:rsid w:val="00381EFA"/>
    <w:rPr>
      <w:vertAlign w:val="superscript"/>
    </w:rPr>
  </w:style>
  <w:style w:type="character" w:styleId="CommentReference">
    <w:name w:val="annotation reference"/>
    <w:uiPriority w:val="99"/>
    <w:semiHidden/>
    <w:unhideWhenUsed/>
    <w:rsid w:val="00BB0907"/>
    <w:rPr>
      <w:sz w:val="16"/>
      <w:szCs w:val="16"/>
    </w:rPr>
  </w:style>
  <w:style w:type="character" w:styleId="FollowedHyperlink">
    <w:name w:val="FollowedHyperlink"/>
    <w:uiPriority w:val="99"/>
    <w:semiHidden/>
    <w:unhideWhenUsed/>
    <w:rsid w:val="0099443A"/>
    <w:rPr>
      <w:color w:val="800080"/>
      <w:u w:val="single"/>
    </w:rPr>
  </w:style>
  <w:style w:type="paragraph" w:styleId="Revision">
    <w:name w:val="Revision"/>
    <w:hidden/>
    <w:uiPriority w:val="99"/>
    <w:semiHidden/>
    <w:rsid w:val="00495E01"/>
    <w:rPr>
      <w:sz w:val="22"/>
      <w:szCs w:val="22"/>
      <w:lang w:val="en-GB" w:eastAsia="en-US"/>
    </w:rPr>
  </w:style>
  <w:style w:type="character" w:styleId="LineNumber">
    <w:name w:val="line number"/>
    <w:basedOn w:val="DefaultParagraphFont"/>
    <w:uiPriority w:val="99"/>
    <w:rsid w:val="0089061E"/>
  </w:style>
  <w:style w:type="table" w:styleId="TableGrid">
    <w:name w:val="Table Grid"/>
    <w:basedOn w:val="TableNormal"/>
    <w:uiPriority w:val="59"/>
    <w:rsid w:val="0056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nhideWhenUsed/>
    <w:rsid w:val="001B3BAE"/>
    <w:pPr>
      <w:autoSpaceDE w:val="0"/>
      <w:autoSpaceDN w:val="0"/>
      <w:adjustRightInd w:val="0"/>
    </w:pPr>
    <w:rPr>
      <w:rFonts w:cs="Calibri"/>
      <w:color w:val="000000"/>
      <w:lang w:val="en-GB"/>
    </w:rPr>
  </w:style>
  <w:style w:type="paragraph" w:styleId="EndnoteText">
    <w:name w:val="endnote text"/>
    <w:basedOn w:val="Normal"/>
    <w:link w:val="EndnoteTextChar"/>
    <w:uiPriority w:val="99"/>
    <w:semiHidden/>
    <w:unhideWhenUsed/>
    <w:rsid w:val="000C48A9"/>
    <w:pPr>
      <w:spacing w:line="240" w:lineRule="auto"/>
    </w:pPr>
    <w:rPr>
      <w:sz w:val="20"/>
      <w:szCs w:val="20"/>
    </w:rPr>
  </w:style>
  <w:style w:type="character" w:customStyle="1" w:styleId="EndnoteTextChar">
    <w:name w:val="Endnote Text Char"/>
    <w:basedOn w:val="DefaultParagraphFont"/>
    <w:link w:val="EndnoteText"/>
    <w:uiPriority w:val="99"/>
    <w:semiHidden/>
    <w:rsid w:val="009E2A1B"/>
    <w:rPr>
      <w:sz w:val="20"/>
      <w:szCs w:val="20"/>
    </w:rPr>
  </w:style>
  <w:style w:type="character" w:styleId="EndnoteReference">
    <w:name w:val="endnote reference"/>
    <w:basedOn w:val="DefaultParagraphFont"/>
    <w:uiPriority w:val="99"/>
    <w:semiHidden/>
    <w:unhideWhenUsed/>
    <w:rsid w:val="000C48A9"/>
    <w:rPr>
      <w:vertAlign w:val="superscript"/>
    </w:rPr>
  </w:style>
  <w:style w:type="character" w:customStyle="1" w:styleId="Heading4Char">
    <w:name w:val="Heading 4 Char"/>
    <w:basedOn w:val="DefaultParagraphFont"/>
    <w:link w:val="Heading4"/>
    <w:uiPriority w:val="9"/>
    <w:semiHidden/>
    <w:rsid w:val="009E2A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E2A1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E2A1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E2A1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2A1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A1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EA733E"/>
    <w:pPr>
      <w:spacing w:after="200" w:line="240" w:lineRule="auto"/>
    </w:pPr>
    <w:rPr>
      <w:b/>
      <w:bCs/>
      <w:color w:val="4F81BD" w:themeColor="accent1"/>
      <w:sz w:val="18"/>
      <w:szCs w:val="18"/>
    </w:rPr>
  </w:style>
  <w:style w:type="paragraph" w:styleId="BodyTextIndent2">
    <w:name w:val="Body Text Indent 2"/>
    <w:basedOn w:val="Normal"/>
    <w:link w:val="BodyTextIndent2Char"/>
    <w:rsid w:val="008F1A66"/>
    <w:pPr>
      <w:spacing w:line="240" w:lineRule="auto"/>
      <w:ind w:firstLine="709"/>
    </w:pPr>
    <w:rPr>
      <w:rFonts w:eastAsia="MS Mincho"/>
      <w:szCs w:val="20"/>
      <w:lang w:val="en-GB" w:eastAsia="x-none"/>
    </w:rPr>
  </w:style>
  <w:style w:type="character" w:customStyle="1" w:styleId="BodyTextIndent2Char">
    <w:name w:val="Body Text Indent 2 Char"/>
    <w:basedOn w:val="DefaultParagraphFont"/>
    <w:link w:val="BodyTextIndent2"/>
    <w:rsid w:val="008F1A66"/>
    <w:rPr>
      <w:rFonts w:eastAsia="MS Mincho"/>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439">
      <w:bodyDiv w:val="1"/>
      <w:marLeft w:val="0"/>
      <w:marRight w:val="0"/>
      <w:marTop w:val="0"/>
      <w:marBottom w:val="0"/>
      <w:divBdr>
        <w:top w:val="none" w:sz="0" w:space="0" w:color="auto"/>
        <w:left w:val="none" w:sz="0" w:space="0" w:color="auto"/>
        <w:bottom w:val="none" w:sz="0" w:space="0" w:color="auto"/>
        <w:right w:val="none" w:sz="0" w:space="0" w:color="auto"/>
      </w:divBdr>
    </w:div>
    <w:div w:id="206065774">
      <w:bodyDiv w:val="1"/>
      <w:marLeft w:val="0"/>
      <w:marRight w:val="0"/>
      <w:marTop w:val="0"/>
      <w:marBottom w:val="0"/>
      <w:divBdr>
        <w:top w:val="none" w:sz="0" w:space="0" w:color="auto"/>
        <w:left w:val="none" w:sz="0" w:space="0" w:color="auto"/>
        <w:bottom w:val="none" w:sz="0" w:space="0" w:color="auto"/>
        <w:right w:val="none" w:sz="0" w:space="0" w:color="auto"/>
      </w:divBdr>
    </w:div>
    <w:div w:id="1992558775">
      <w:bodyDiv w:val="1"/>
      <w:marLeft w:val="0"/>
      <w:marRight w:val="0"/>
      <w:marTop w:val="0"/>
      <w:marBottom w:val="0"/>
      <w:divBdr>
        <w:top w:val="none" w:sz="0" w:space="0" w:color="auto"/>
        <w:left w:val="none" w:sz="0" w:space="0" w:color="auto"/>
        <w:bottom w:val="none" w:sz="0" w:space="0" w:color="auto"/>
        <w:right w:val="none" w:sz="0" w:space="0" w:color="auto"/>
      </w:divBdr>
      <w:divsChild>
        <w:div w:id="35593885">
          <w:marLeft w:val="0"/>
          <w:marRight w:val="0"/>
          <w:marTop w:val="0"/>
          <w:marBottom w:val="0"/>
          <w:divBdr>
            <w:top w:val="none" w:sz="0" w:space="0" w:color="auto"/>
            <w:left w:val="none" w:sz="0" w:space="0" w:color="auto"/>
            <w:bottom w:val="none" w:sz="0" w:space="0" w:color="auto"/>
            <w:right w:val="none" w:sz="0" w:space="0" w:color="auto"/>
          </w:divBdr>
          <w:divsChild>
            <w:div w:id="2027517480">
              <w:marLeft w:val="0"/>
              <w:marRight w:val="0"/>
              <w:marTop w:val="0"/>
              <w:marBottom w:val="0"/>
              <w:divBdr>
                <w:top w:val="none" w:sz="0" w:space="0" w:color="auto"/>
                <w:left w:val="none" w:sz="0" w:space="0" w:color="auto"/>
                <w:bottom w:val="none" w:sz="0" w:space="0" w:color="auto"/>
                <w:right w:val="none" w:sz="0" w:space="0" w:color="auto"/>
              </w:divBdr>
              <w:divsChild>
                <w:div w:id="253513705">
                  <w:marLeft w:val="0"/>
                  <w:marRight w:val="0"/>
                  <w:marTop w:val="0"/>
                  <w:marBottom w:val="0"/>
                  <w:divBdr>
                    <w:top w:val="none" w:sz="0" w:space="0" w:color="auto"/>
                    <w:left w:val="none" w:sz="0" w:space="0" w:color="auto"/>
                    <w:bottom w:val="none" w:sz="0" w:space="0" w:color="auto"/>
                    <w:right w:val="none" w:sz="0" w:space="0" w:color="auto"/>
                  </w:divBdr>
                </w:div>
                <w:div w:id="501311378">
                  <w:marLeft w:val="0"/>
                  <w:marRight w:val="0"/>
                  <w:marTop w:val="0"/>
                  <w:marBottom w:val="0"/>
                  <w:divBdr>
                    <w:top w:val="none" w:sz="0" w:space="0" w:color="auto"/>
                    <w:left w:val="none" w:sz="0" w:space="0" w:color="auto"/>
                    <w:bottom w:val="none" w:sz="0" w:space="0" w:color="auto"/>
                    <w:right w:val="none" w:sz="0" w:space="0" w:color="auto"/>
                  </w:divBdr>
                </w:div>
                <w:div w:id="510293014">
                  <w:marLeft w:val="0"/>
                  <w:marRight w:val="0"/>
                  <w:marTop w:val="0"/>
                  <w:marBottom w:val="0"/>
                  <w:divBdr>
                    <w:top w:val="none" w:sz="0" w:space="0" w:color="auto"/>
                    <w:left w:val="none" w:sz="0" w:space="0" w:color="auto"/>
                    <w:bottom w:val="none" w:sz="0" w:space="0" w:color="auto"/>
                    <w:right w:val="none" w:sz="0" w:space="0" w:color="auto"/>
                  </w:divBdr>
                </w:div>
                <w:div w:id="550265635">
                  <w:marLeft w:val="0"/>
                  <w:marRight w:val="0"/>
                  <w:marTop w:val="0"/>
                  <w:marBottom w:val="0"/>
                  <w:divBdr>
                    <w:top w:val="none" w:sz="0" w:space="0" w:color="auto"/>
                    <w:left w:val="none" w:sz="0" w:space="0" w:color="auto"/>
                    <w:bottom w:val="none" w:sz="0" w:space="0" w:color="auto"/>
                    <w:right w:val="none" w:sz="0" w:space="0" w:color="auto"/>
                  </w:divBdr>
                </w:div>
                <w:div w:id="815294221">
                  <w:marLeft w:val="0"/>
                  <w:marRight w:val="0"/>
                  <w:marTop w:val="0"/>
                  <w:marBottom w:val="0"/>
                  <w:divBdr>
                    <w:top w:val="none" w:sz="0" w:space="0" w:color="auto"/>
                    <w:left w:val="none" w:sz="0" w:space="0" w:color="auto"/>
                    <w:bottom w:val="none" w:sz="0" w:space="0" w:color="auto"/>
                    <w:right w:val="none" w:sz="0" w:space="0" w:color="auto"/>
                  </w:divBdr>
                </w:div>
                <w:div w:id="987588750">
                  <w:marLeft w:val="0"/>
                  <w:marRight w:val="0"/>
                  <w:marTop w:val="0"/>
                  <w:marBottom w:val="0"/>
                  <w:divBdr>
                    <w:top w:val="none" w:sz="0" w:space="0" w:color="auto"/>
                    <w:left w:val="none" w:sz="0" w:space="0" w:color="auto"/>
                    <w:bottom w:val="none" w:sz="0" w:space="0" w:color="auto"/>
                    <w:right w:val="none" w:sz="0" w:space="0" w:color="auto"/>
                  </w:divBdr>
                </w:div>
                <w:div w:id="1180777053">
                  <w:marLeft w:val="0"/>
                  <w:marRight w:val="0"/>
                  <w:marTop w:val="0"/>
                  <w:marBottom w:val="0"/>
                  <w:divBdr>
                    <w:top w:val="none" w:sz="0" w:space="0" w:color="auto"/>
                    <w:left w:val="none" w:sz="0" w:space="0" w:color="auto"/>
                    <w:bottom w:val="none" w:sz="0" w:space="0" w:color="auto"/>
                    <w:right w:val="none" w:sz="0" w:space="0" w:color="auto"/>
                  </w:divBdr>
                </w:div>
                <w:div w:id="1317298346">
                  <w:marLeft w:val="0"/>
                  <w:marRight w:val="0"/>
                  <w:marTop w:val="0"/>
                  <w:marBottom w:val="0"/>
                  <w:divBdr>
                    <w:top w:val="none" w:sz="0" w:space="0" w:color="auto"/>
                    <w:left w:val="none" w:sz="0" w:space="0" w:color="auto"/>
                    <w:bottom w:val="none" w:sz="0" w:space="0" w:color="auto"/>
                    <w:right w:val="none" w:sz="0" w:space="0" w:color="auto"/>
                  </w:divBdr>
                </w:div>
                <w:div w:id="1552226123">
                  <w:marLeft w:val="0"/>
                  <w:marRight w:val="0"/>
                  <w:marTop w:val="0"/>
                  <w:marBottom w:val="0"/>
                  <w:divBdr>
                    <w:top w:val="none" w:sz="0" w:space="0" w:color="auto"/>
                    <w:left w:val="none" w:sz="0" w:space="0" w:color="auto"/>
                    <w:bottom w:val="none" w:sz="0" w:space="0" w:color="auto"/>
                    <w:right w:val="none" w:sz="0" w:space="0" w:color="auto"/>
                  </w:divBdr>
                </w:div>
                <w:div w:id="1948386417">
                  <w:marLeft w:val="0"/>
                  <w:marRight w:val="0"/>
                  <w:marTop w:val="0"/>
                  <w:marBottom w:val="0"/>
                  <w:divBdr>
                    <w:top w:val="none" w:sz="0" w:space="0" w:color="auto"/>
                    <w:left w:val="none" w:sz="0" w:space="0" w:color="auto"/>
                    <w:bottom w:val="none" w:sz="0" w:space="0" w:color="auto"/>
                    <w:right w:val="none" w:sz="0" w:space="0" w:color="auto"/>
                  </w:divBdr>
                </w:div>
                <w:div w:id="1978678348">
                  <w:marLeft w:val="0"/>
                  <w:marRight w:val="0"/>
                  <w:marTop w:val="0"/>
                  <w:marBottom w:val="0"/>
                  <w:divBdr>
                    <w:top w:val="none" w:sz="0" w:space="0" w:color="auto"/>
                    <w:left w:val="none" w:sz="0" w:space="0" w:color="auto"/>
                    <w:bottom w:val="none" w:sz="0" w:space="0" w:color="auto"/>
                    <w:right w:val="none" w:sz="0" w:space="0" w:color="auto"/>
                  </w:divBdr>
                </w:div>
                <w:div w:id="1987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435">
          <w:marLeft w:val="0"/>
          <w:marRight w:val="0"/>
          <w:marTop w:val="0"/>
          <w:marBottom w:val="0"/>
          <w:divBdr>
            <w:top w:val="none" w:sz="0" w:space="0" w:color="auto"/>
            <w:left w:val="none" w:sz="0" w:space="0" w:color="auto"/>
            <w:bottom w:val="none" w:sz="0" w:space="0" w:color="auto"/>
            <w:right w:val="none" w:sz="0" w:space="0" w:color="auto"/>
          </w:divBdr>
          <w:divsChild>
            <w:div w:id="79065391">
              <w:marLeft w:val="0"/>
              <w:marRight w:val="0"/>
              <w:marTop w:val="0"/>
              <w:marBottom w:val="0"/>
              <w:divBdr>
                <w:top w:val="none" w:sz="0" w:space="0" w:color="auto"/>
                <w:left w:val="none" w:sz="0" w:space="0" w:color="auto"/>
                <w:bottom w:val="none" w:sz="0" w:space="0" w:color="auto"/>
                <w:right w:val="none" w:sz="0" w:space="0" w:color="auto"/>
              </w:divBdr>
              <w:divsChild>
                <w:div w:id="132212063">
                  <w:marLeft w:val="0"/>
                  <w:marRight w:val="0"/>
                  <w:marTop w:val="0"/>
                  <w:marBottom w:val="0"/>
                  <w:divBdr>
                    <w:top w:val="none" w:sz="0" w:space="0" w:color="auto"/>
                    <w:left w:val="none" w:sz="0" w:space="0" w:color="auto"/>
                    <w:bottom w:val="none" w:sz="0" w:space="0" w:color="auto"/>
                    <w:right w:val="none" w:sz="0" w:space="0" w:color="auto"/>
                  </w:divBdr>
                </w:div>
                <w:div w:id="328405297">
                  <w:marLeft w:val="0"/>
                  <w:marRight w:val="0"/>
                  <w:marTop w:val="0"/>
                  <w:marBottom w:val="0"/>
                  <w:divBdr>
                    <w:top w:val="none" w:sz="0" w:space="0" w:color="auto"/>
                    <w:left w:val="none" w:sz="0" w:space="0" w:color="auto"/>
                    <w:bottom w:val="none" w:sz="0" w:space="0" w:color="auto"/>
                    <w:right w:val="none" w:sz="0" w:space="0" w:color="auto"/>
                  </w:divBdr>
                </w:div>
                <w:div w:id="550967651">
                  <w:marLeft w:val="0"/>
                  <w:marRight w:val="0"/>
                  <w:marTop w:val="0"/>
                  <w:marBottom w:val="0"/>
                  <w:divBdr>
                    <w:top w:val="none" w:sz="0" w:space="0" w:color="auto"/>
                    <w:left w:val="none" w:sz="0" w:space="0" w:color="auto"/>
                    <w:bottom w:val="none" w:sz="0" w:space="0" w:color="auto"/>
                    <w:right w:val="none" w:sz="0" w:space="0" w:color="auto"/>
                  </w:divBdr>
                </w:div>
                <w:div w:id="603344885">
                  <w:marLeft w:val="0"/>
                  <w:marRight w:val="0"/>
                  <w:marTop w:val="0"/>
                  <w:marBottom w:val="0"/>
                  <w:divBdr>
                    <w:top w:val="none" w:sz="0" w:space="0" w:color="auto"/>
                    <w:left w:val="none" w:sz="0" w:space="0" w:color="auto"/>
                    <w:bottom w:val="none" w:sz="0" w:space="0" w:color="auto"/>
                    <w:right w:val="none" w:sz="0" w:space="0" w:color="auto"/>
                  </w:divBdr>
                </w:div>
                <w:div w:id="663163379">
                  <w:marLeft w:val="0"/>
                  <w:marRight w:val="0"/>
                  <w:marTop w:val="0"/>
                  <w:marBottom w:val="0"/>
                  <w:divBdr>
                    <w:top w:val="none" w:sz="0" w:space="0" w:color="auto"/>
                    <w:left w:val="none" w:sz="0" w:space="0" w:color="auto"/>
                    <w:bottom w:val="none" w:sz="0" w:space="0" w:color="auto"/>
                    <w:right w:val="none" w:sz="0" w:space="0" w:color="auto"/>
                  </w:divBdr>
                </w:div>
                <w:div w:id="20827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Microsoft_Visio_2003-2010_Drawing1.vsd"/><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6A08FBD5310342BF958ADCB470BE9A" ma:contentTypeVersion="8" ma:contentTypeDescription="Create a new document." ma:contentTypeScope="" ma:versionID="aeadfff6a20a767527fbd70d9f2999dd">
  <xsd:schema xmlns:xsd="http://www.w3.org/2001/XMLSchema" xmlns:xs="http://www.w3.org/2001/XMLSchema" xmlns:p="http://schemas.microsoft.com/office/2006/metadata/properties" xmlns:ns3="978cbee1-b604-4d95-9f89-3d25ff6383a8" targetNamespace="http://schemas.microsoft.com/office/2006/metadata/properties" ma:root="true" ma:fieldsID="dfc736d62c773041aeba772f3ecc3fe6" ns3:_="">
    <xsd:import namespace="978cbee1-b604-4d95-9f89-3d25ff6383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bee1-b604-4d95-9f89-3d25ff638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C1D2-D9DC-42CA-81A4-DC13A2C650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403A1B-9371-4EB4-B171-A4872B1D2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bee1-b604-4d95-9f89-3d25ff638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62DCD-138E-4DA5-805F-38E013F8B886}">
  <ds:schemaRefs>
    <ds:schemaRef ds:uri="http://schemas.microsoft.com/sharepoint/v3/contenttype/forms"/>
  </ds:schemaRefs>
</ds:datastoreItem>
</file>

<file path=customXml/itemProps4.xml><?xml version="1.0" encoding="utf-8"?>
<ds:datastoreItem xmlns:ds="http://schemas.openxmlformats.org/officeDocument/2006/customXml" ds:itemID="{CEAE2A35-7E90-401A-9D62-6B38BA4E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10817</Words>
  <Characters>61659</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MDSAP Assessment and Decision Process for the Recognition of an Auditing Organization</vt:lpstr>
    </vt:vector>
  </TitlesOfParts>
  <Company>IMDRF</Company>
  <LinksUpToDate>false</LinksUpToDate>
  <CharactersWithSpaces>72332</CharactersWithSpaces>
  <SharedDoc>false</SharedDoc>
  <HLinks>
    <vt:vector size="114" baseType="variant">
      <vt:variant>
        <vt:i4>1966142</vt:i4>
      </vt:variant>
      <vt:variant>
        <vt:i4>104</vt:i4>
      </vt:variant>
      <vt:variant>
        <vt:i4>0</vt:i4>
      </vt:variant>
      <vt:variant>
        <vt:i4>5</vt:i4>
      </vt:variant>
      <vt:variant>
        <vt:lpwstr/>
      </vt:variant>
      <vt:variant>
        <vt:lpwstr>_Toc368324783</vt:lpwstr>
      </vt:variant>
      <vt:variant>
        <vt:i4>1966142</vt:i4>
      </vt:variant>
      <vt:variant>
        <vt:i4>98</vt:i4>
      </vt:variant>
      <vt:variant>
        <vt:i4>0</vt:i4>
      </vt:variant>
      <vt:variant>
        <vt:i4>5</vt:i4>
      </vt:variant>
      <vt:variant>
        <vt:lpwstr/>
      </vt:variant>
      <vt:variant>
        <vt:lpwstr>_Toc368324782</vt:lpwstr>
      </vt:variant>
      <vt:variant>
        <vt:i4>1966142</vt:i4>
      </vt:variant>
      <vt:variant>
        <vt:i4>92</vt:i4>
      </vt:variant>
      <vt:variant>
        <vt:i4>0</vt:i4>
      </vt:variant>
      <vt:variant>
        <vt:i4>5</vt:i4>
      </vt:variant>
      <vt:variant>
        <vt:lpwstr/>
      </vt:variant>
      <vt:variant>
        <vt:lpwstr>_Toc368324781</vt:lpwstr>
      </vt:variant>
      <vt:variant>
        <vt:i4>1966142</vt:i4>
      </vt:variant>
      <vt:variant>
        <vt:i4>86</vt:i4>
      </vt:variant>
      <vt:variant>
        <vt:i4>0</vt:i4>
      </vt:variant>
      <vt:variant>
        <vt:i4>5</vt:i4>
      </vt:variant>
      <vt:variant>
        <vt:lpwstr/>
      </vt:variant>
      <vt:variant>
        <vt:lpwstr>_Toc368324780</vt:lpwstr>
      </vt:variant>
      <vt:variant>
        <vt:i4>1114174</vt:i4>
      </vt:variant>
      <vt:variant>
        <vt:i4>80</vt:i4>
      </vt:variant>
      <vt:variant>
        <vt:i4>0</vt:i4>
      </vt:variant>
      <vt:variant>
        <vt:i4>5</vt:i4>
      </vt:variant>
      <vt:variant>
        <vt:lpwstr/>
      </vt:variant>
      <vt:variant>
        <vt:lpwstr>_Toc368324779</vt:lpwstr>
      </vt:variant>
      <vt:variant>
        <vt:i4>1114174</vt:i4>
      </vt:variant>
      <vt:variant>
        <vt:i4>74</vt:i4>
      </vt:variant>
      <vt:variant>
        <vt:i4>0</vt:i4>
      </vt:variant>
      <vt:variant>
        <vt:i4>5</vt:i4>
      </vt:variant>
      <vt:variant>
        <vt:lpwstr/>
      </vt:variant>
      <vt:variant>
        <vt:lpwstr>_Toc368324778</vt:lpwstr>
      </vt:variant>
      <vt:variant>
        <vt:i4>1114174</vt:i4>
      </vt:variant>
      <vt:variant>
        <vt:i4>68</vt:i4>
      </vt:variant>
      <vt:variant>
        <vt:i4>0</vt:i4>
      </vt:variant>
      <vt:variant>
        <vt:i4>5</vt:i4>
      </vt:variant>
      <vt:variant>
        <vt:lpwstr/>
      </vt:variant>
      <vt:variant>
        <vt:lpwstr>_Toc368324777</vt:lpwstr>
      </vt:variant>
      <vt:variant>
        <vt:i4>1114174</vt:i4>
      </vt:variant>
      <vt:variant>
        <vt:i4>62</vt:i4>
      </vt:variant>
      <vt:variant>
        <vt:i4>0</vt:i4>
      </vt:variant>
      <vt:variant>
        <vt:i4>5</vt:i4>
      </vt:variant>
      <vt:variant>
        <vt:lpwstr/>
      </vt:variant>
      <vt:variant>
        <vt:lpwstr>_Toc368324776</vt:lpwstr>
      </vt:variant>
      <vt:variant>
        <vt:i4>1114174</vt:i4>
      </vt:variant>
      <vt:variant>
        <vt:i4>56</vt:i4>
      </vt:variant>
      <vt:variant>
        <vt:i4>0</vt:i4>
      </vt:variant>
      <vt:variant>
        <vt:i4>5</vt:i4>
      </vt:variant>
      <vt:variant>
        <vt:lpwstr/>
      </vt:variant>
      <vt:variant>
        <vt:lpwstr>_Toc368324775</vt:lpwstr>
      </vt:variant>
      <vt:variant>
        <vt:i4>1114174</vt:i4>
      </vt:variant>
      <vt:variant>
        <vt:i4>50</vt:i4>
      </vt:variant>
      <vt:variant>
        <vt:i4>0</vt:i4>
      </vt:variant>
      <vt:variant>
        <vt:i4>5</vt:i4>
      </vt:variant>
      <vt:variant>
        <vt:lpwstr/>
      </vt:variant>
      <vt:variant>
        <vt:lpwstr>_Toc368324774</vt:lpwstr>
      </vt:variant>
      <vt:variant>
        <vt:i4>1114174</vt:i4>
      </vt:variant>
      <vt:variant>
        <vt:i4>44</vt:i4>
      </vt:variant>
      <vt:variant>
        <vt:i4>0</vt:i4>
      </vt:variant>
      <vt:variant>
        <vt:i4>5</vt:i4>
      </vt:variant>
      <vt:variant>
        <vt:lpwstr/>
      </vt:variant>
      <vt:variant>
        <vt:lpwstr>_Toc368324773</vt:lpwstr>
      </vt:variant>
      <vt:variant>
        <vt:i4>1114174</vt:i4>
      </vt:variant>
      <vt:variant>
        <vt:i4>38</vt:i4>
      </vt:variant>
      <vt:variant>
        <vt:i4>0</vt:i4>
      </vt:variant>
      <vt:variant>
        <vt:i4>5</vt:i4>
      </vt:variant>
      <vt:variant>
        <vt:lpwstr/>
      </vt:variant>
      <vt:variant>
        <vt:lpwstr>_Toc368324772</vt:lpwstr>
      </vt:variant>
      <vt:variant>
        <vt:i4>1114174</vt:i4>
      </vt:variant>
      <vt:variant>
        <vt:i4>32</vt:i4>
      </vt:variant>
      <vt:variant>
        <vt:i4>0</vt:i4>
      </vt:variant>
      <vt:variant>
        <vt:i4>5</vt:i4>
      </vt:variant>
      <vt:variant>
        <vt:lpwstr/>
      </vt:variant>
      <vt:variant>
        <vt:lpwstr>_Toc368324771</vt:lpwstr>
      </vt:variant>
      <vt:variant>
        <vt:i4>1114174</vt:i4>
      </vt:variant>
      <vt:variant>
        <vt:i4>26</vt:i4>
      </vt:variant>
      <vt:variant>
        <vt:i4>0</vt:i4>
      </vt:variant>
      <vt:variant>
        <vt:i4>5</vt:i4>
      </vt:variant>
      <vt:variant>
        <vt:lpwstr/>
      </vt:variant>
      <vt:variant>
        <vt:lpwstr>_Toc368324770</vt:lpwstr>
      </vt:variant>
      <vt:variant>
        <vt:i4>1048638</vt:i4>
      </vt:variant>
      <vt:variant>
        <vt:i4>20</vt:i4>
      </vt:variant>
      <vt:variant>
        <vt:i4>0</vt:i4>
      </vt:variant>
      <vt:variant>
        <vt:i4>5</vt:i4>
      </vt:variant>
      <vt:variant>
        <vt:lpwstr/>
      </vt:variant>
      <vt:variant>
        <vt:lpwstr>_Toc368324769</vt:lpwstr>
      </vt:variant>
      <vt:variant>
        <vt:i4>1048638</vt:i4>
      </vt:variant>
      <vt:variant>
        <vt:i4>14</vt:i4>
      </vt:variant>
      <vt:variant>
        <vt:i4>0</vt:i4>
      </vt:variant>
      <vt:variant>
        <vt:i4>5</vt:i4>
      </vt:variant>
      <vt:variant>
        <vt:lpwstr/>
      </vt:variant>
      <vt:variant>
        <vt:lpwstr>_Toc368324768</vt:lpwstr>
      </vt:variant>
      <vt:variant>
        <vt:i4>1048638</vt:i4>
      </vt:variant>
      <vt:variant>
        <vt:i4>8</vt:i4>
      </vt:variant>
      <vt:variant>
        <vt:i4>0</vt:i4>
      </vt:variant>
      <vt:variant>
        <vt:i4>5</vt:i4>
      </vt:variant>
      <vt:variant>
        <vt:lpwstr/>
      </vt:variant>
      <vt:variant>
        <vt:lpwstr>_Toc368324767</vt:lpwstr>
      </vt:variant>
      <vt:variant>
        <vt:i4>1048638</vt:i4>
      </vt:variant>
      <vt:variant>
        <vt:i4>2</vt:i4>
      </vt:variant>
      <vt:variant>
        <vt:i4>0</vt:i4>
      </vt:variant>
      <vt:variant>
        <vt:i4>5</vt:i4>
      </vt:variant>
      <vt:variant>
        <vt:lpwstr/>
      </vt:variant>
      <vt:variant>
        <vt:lpwstr>_Toc368324766</vt:lpwstr>
      </vt:variant>
      <vt:variant>
        <vt:i4>2490428</vt:i4>
      </vt:variant>
      <vt:variant>
        <vt:i4>0</vt:i4>
      </vt:variant>
      <vt:variant>
        <vt:i4>0</vt:i4>
      </vt:variant>
      <vt:variant>
        <vt:i4>5</vt:i4>
      </vt:variant>
      <vt:variant>
        <vt:lpwstr>http://www.iso.org/tc176/ISO9001AuditingPracticesGroup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Decision Process for the Recognition of a Conformity Assessment Body Conducting Medical Device Regulatory Reviews</dc:title>
  <dc:subject/>
  <dc:creator>IMDRF</dc:creator>
  <cp:keywords/>
  <cp:lastPrinted>2014-08-21T14:20:00Z</cp:lastPrinted>
  <dcterms:created xsi:type="dcterms:W3CDTF">2021-05-04T16:25:00Z</dcterms:created>
  <dcterms:modified xsi:type="dcterms:W3CDTF">2021-07-01T05:28:00Z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0x010100076A08FBD5310342BF958ADCB470BE9A</vt:lpwstr>
  </property>
</Properties>
</file>